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BFEF7" w14:textId="77777777" w:rsidR="00170605" w:rsidRPr="00FE479E" w:rsidRDefault="00170605">
      <w:pPr>
        <w:rPr>
          <w:color w:val="000000" w:themeColor="text1"/>
        </w:rPr>
      </w:pPr>
    </w:p>
    <w:tbl>
      <w:tblPr>
        <w:tblW w:w="98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769"/>
        <w:gridCol w:w="854"/>
        <w:gridCol w:w="1674"/>
        <w:gridCol w:w="4631"/>
        <w:gridCol w:w="1345"/>
        <w:gridCol w:w="594"/>
      </w:tblGrid>
      <w:tr w:rsidR="00FE479E" w:rsidRPr="00FE479E" w14:paraId="22623EC2" w14:textId="77777777" w:rsidTr="000309B3">
        <w:trPr>
          <w:trHeight w:val="819"/>
        </w:trPr>
        <w:tc>
          <w:tcPr>
            <w:tcW w:w="3297" w:type="dxa"/>
            <w:gridSpan w:val="3"/>
            <w:vAlign w:val="center"/>
          </w:tcPr>
          <w:p w14:paraId="2F86CCFD" w14:textId="77777777" w:rsidR="002F4CB0" w:rsidRPr="00FE479E" w:rsidRDefault="002F4CB0" w:rsidP="000309B3">
            <w:pPr>
              <w:spacing w:before="60"/>
              <w:jc w:val="center"/>
              <w:rPr>
                <w:color w:val="000000" w:themeColor="text1"/>
                <w:sz w:val="18"/>
                <w:szCs w:val="18"/>
              </w:rPr>
            </w:pPr>
            <w:bookmarkStart w:id="0" w:name="_Toc426345351"/>
            <w:r w:rsidRPr="00FE479E">
              <w:rPr>
                <w:noProof/>
                <w:color w:val="000000" w:themeColor="text1"/>
              </w:rPr>
              <w:drawing>
                <wp:inline distT="0" distB="0" distL="0" distR="0" wp14:anchorId="16100C57" wp14:editId="00B62A05">
                  <wp:extent cx="1114425" cy="3333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p>
        </w:tc>
        <w:tc>
          <w:tcPr>
            <w:tcW w:w="6570" w:type="dxa"/>
            <w:gridSpan w:val="3"/>
            <w:shd w:val="clear" w:color="auto" w:fill="auto"/>
            <w:vAlign w:val="center"/>
          </w:tcPr>
          <w:p w14:paraId="3B540C22" w14:textId="72A61204" w:rsidR="002F4CB0" w:rsidRPr="00FE479E" w:rsidRDefault="002F4CB0" w:rsidP="000309B3">
            <w:pPr>
              <w:jc w:val="center"/>
              <w:rPr>
                <w:i/>
                <w:color w:val="000000" w:themeColor="text1"/>
                <w:sz w:val="20"/>
                <w:szCs w:val="18"/>
              </w:rPr>
            </w:pPr>
          </w:p>
        </w:tc>
      </w:tr>
      <w:tr w:rsidR="00FE479E" w:rsidRPr="00FE479E" w14:paraId="6443AEFE" w14:textId="77777777" w:rsidTr="000309B3">
        <w:trPr>
          <w:trHeight w:val="592"/>
        </w:trPr>
        <w:tc>
          <w:tcPr>
            <w:tcW w:w="7928" w:type="dxa"/>
            <w:gridSpan w:val="4"/>
            <w:vAlign w:val="center"/>
          </w:tcPr>
          <w:p w14:paraId="245D4E58" w14:textId="77777777" w:rsidR="00C32E4B" w:rsidRPr="00FE479E" w:rsidRDefault="00C32E4B" w:rsidP="00E62823">
            <w:pPr>
              <w:jc w:val="center"/>
              <w:rPr>
                <w:b/>
                <w:bCs/>
                <w:color w:val="000000" w:themeColor="text1"/>
                <w:sz w:val="20"/>
                <w:szCs w:val="18"/>
              </w:rPr>
            </w:pPr>
          </w:p>
          <w:p w14:paraId="77A3E8DE" w14:textId="21FD7148" w:rsidR="00E62823" w:rsidRPr="00FE479E" w:rsidRDefault="00E62823" w:rsidP="00E62823">
            <w:pPr>
              <w:rPr>
                <w:color w:val="000000" w:themeColor="text1"/>
                <w:sz w:val="20"/>
                <w:szCs w:val="18"/>
              </w:rPr>
            </w:pPr>
          </w:p>
        </w:tc>
        <w:tc>
          <w:tcPr>
            <w:tcW w:w="1345" w:type="dxa"/>
            <w:shd w:val="clear" w:color="auto" w:fill="auto"/>
            <w:vAlign w:val="center"/>
          </w:tcPr>
          <w:p w14:paraId="613E8DD6" w14:textId="680E2AFF" w:rsidR="002F4CB0" w:rsidRPr="00FE479E" w:rsidRDefault="002F4CB0" w:rsidP="000309B3">
            <w:pPr>
              <w:rPr>
                <w:i/>
                <w:color w:val="000000" w:themeColor="text1"/>
                <w:sz w:val="20"/>
                <w:szCs w:val="18"/>
              </w:rPr>
            </w:pPr>
          </w:p>
        </w:tc>
        <w:tc>
          <w:tcPr>
            <w:tcW w:w="594" w:type="dxa"/>
            <w:shd w:val="clear" w:color="auto" w:fill="auto"/>
            <w:vAlign w:val="center"/>
          </w:tcPr>
          <w:p w14:paraId="37D43D62" w14:textId="1290FCF0" w:rsidR="002F4CB0" w:rsidRPr="00FE479E" w:rsidRDefault="002F4CB0" w:rsidP="0020209D">
            <w:pPr>
              <w:jc w:val="center"/>
              <w:rPr>
                <w:b/>
                <w:color w:val="000000" w:themeColor="text1"/>
                <w:sz w:val="20"/>
                <w:szCs w:val="18"/>
              </w:rPr>
            </w:pPr>
          </w:p>
        </w:tc>
      </w:tr>
      <w:tr w:rsidR="00FE479E" w:rsidRPr="00FE479E" w14:paraId="360D02E2" w14:textId="77777777" w:rsidTr="000309B3">
        <w:trPr>
          <w:trHeight w:val="1191"/>
        </w:trPr>
        <w:tc>
          <w:tcPr>
            <w:tcW w:w="1623" w:type="dxa"/>
            <w:gridSpan w:val="2"/>
            <w:vAlign w:val="center"/>
          </w:tcPr>
          <w:p w14:paraId="139D30AD" w14:textId="557F2EE1" w:rsidR="002F4CB0" w:rsidRPr="00FE479E" w:rsidRDefault="002F4CB0" w:rsidP="000309B3">
            <w:pPr>
              <w:rPr>
                <w:color w:val="000000" w:themeColor="text1"/>
                <w:sz w:val="20"/>
                <w:szCs w:val="18"/>
              </w:rPr>
            </w:pPr>
          </w:p>
        </w:tc>
        <w:tc>
          <w:tcPr>
            <w:tcW w:w="6305" w:type="dxa"/>
            <w:gridSpan w:val="2"/>
            <w:vAlign w:val="center"/>
          </w:tcPr>
          <w:p w14:paraId="10610DA1" w14:textId="77777777" w:rsidR="00D73F6A" w:rsidRPr="00FE479E" w:rsidRDefault="00D73F6A" w:rsidP="000309B3">
            <w:pPr>
              <w:jc w:val="center"/>
              <w:rPr>
                <w:b/>
                <w:color w:val="000000" w:themeColor="text1"/>
                <w:szCs w:val="22"/>
              </w:rPr>
            </w:pPr>
          </w:p>
          <w:p w14:paraId="7654967A" w14:textId="00259CB5" w:rsidR="00712395" w:rsidRPr="00FE479E" w:rsidRDefault="002F4CB0" w:rsidP="000309B3">
            <w:pPr>
              <w:jc w:val="center"/>
              <w:rPr>
                <w:b/>
                <w:color w:val="000000" w:themeColor="text1"/>
                <w:szCs w:val="22"/>
              </w:rPr>
            </w:pPr>
            <w:r w:rsidRPr="00FE479E">
              <w:rPr>
                <w:b/>
                <w:color w:val="000000" w:themeColor="text1"/>
                <w:szCs w:val="22"/>
              </w:rPr>
              <w:t xml:space="preserve">IPR </w:t>
            </w:r>
            <w:r w:rsidR="00DC73A0" w:rsidRPr="00FE479E">
              <w:rPr>
                <w:b/>
                <w:color w:val="000000" w:themeColor="text1"/>
                <w:szCs w:val="22"/>
              </w:rPr>
              <w:t>E</w:t>
            </w:r>
            <w:r w:rsidR="00AD530F" w:rsidRPr="00FE479E">
              <w:rPr>
                <w:b/>
                <w:color w:val="000000" w:themeColor="text1"/>
                <w:szCs w:val="22"/>
              </w:rPr>
              <w:t>BO B2</w:t>
            </w:r>
            <w:r w:rsidR="007E14D0" w:rsidRPr="00FE479E">
              <w:rPr>
                <w:b/>
                <w:color w:val="000000" w:themeColor="text1"/>
                <w:szCs w:val="22"/>
              </w:rPr>
              <w:t>2027</w:t>
            </w:r>
          </w:p>
          <w:p w14:paraId="261DC0FB" w14:textId="77777777" w:rsidR="002F4CB0" w:rsidRPr="00FE479E" w:rsidRDefault="00132DFF" w:rsidP="000309B3">
            <w:pPr>
              <w:jc w:val="center"/>
              <w:rPr>
                <w:b/>
                <w:color w:val="000000" w:themeColor="text1"/>
                <w:szCs w:val="22"/>
              </w:rPr>
            </w:pPr>
            <w:r w:rsidRPr="00FE479E">
              <w:rPr>
                <w:b/>
                <w:color w:val="000000" w:themeColor="text1"/>
                <w:szCs w:val="22"/>
              </w:rPr>
              <w:t xml:space="preserve"> </w:t>
            </w:r>
          </w:p>
          <w:p w14:paraId="73CCC7C3" w14:textId="77777777" w:rsidR="006C1CF2" w:rsidRPr="00FE479E" w:rsidRDefault="006C1CF2" w:rsidP="009177D5">
            <w:pPr>
              <w:jc w:val="center"/>
              <w:rPr>
                <w:rFonts w:ascii="Arial" w:hAnsi="Arial" w:cs="Arial"/>
                <w:b/>
                <w:color w:val="000000" w:themeColor="text1"/>
                <w:sz w:val="28"/>
                <w:szCs w:val="28"/>
              </w:rPr>
            </w:pPr>
            <w:r w:rsidRPr="00FE479E">
              <w:rPr>
                <w:rFonts w:ascii="Arial" w:hAnsi="Arial" w:cs="Arial"/>
                <w:b/>
                <w:color w:val="000000" w:themeColor="text1"/>
                <w:sz w:val="28"/>
                <w:szCs w:val="28"/>
              </w:rPr>
              <w:t>Modifikácia v uzle tepelných výmenníkov DG</w:t>
            </w:r>
          </w:p>
          <w:p w14:paraId="1A689E0D" w14:textId="77777777" w:rsidR="00D41B99" w:rsidRPr="00FE479E" w:rsidRDefault="00D41B99" w:rsidP="009F660A">
            <w:pPr>
              <w:jc w:val="center"/>
              <w:rPr>
                <w:b/>
                <w:color w:val="000000" w:themeColor="text1"/>
                <w:sz w:val="18"/>
                <w:szCs w:val="18"/>
              </w:rPr>
            </w:pPr>
          </w:p>
        </w:tc>
        <w:tc>
          <w:tcPr>
            <w:tcW w:w="1939" w:type="dxa"/>
            <w:gridSpan w:val="2"/>
            <w:shd w:val="clear" w:color="auto" w:fill="auto"/>
          </w:tcPr>
          <w:p w14:paraId="12DCA75B" w14:textId="48776C88" w:rsidR="009F0825" w:rsidRPr="00FE479E" w:rsidRDefault="009F0825" w:rsidP="000309B3">
            <w:pPr>
              <w:jc w:val="center"/>
              <w:rPr>
                <w:color w:val="000000" w:themeColor="text1"/>
                <w:sz w:val="20"/>
                <w:szCs w:val="18"/>
                <w:u w:val="single"/>
              </w:rPr>
            </w:pPr>
          </w:p>
        </w:tc>
      </w:tr>
      <w:tr w:rsidR="00FE479E" w:rsidRPr="00FE479E" w14:paraId="78E9EEEC" w14:textId="77777777" w:rsidTr="000309B3">
        <w:trPr>
          <w:trHeight w:val="312"/>
        </w:trPr>
        <w:tc>
          <w:tcPr>
            <w:tcW w:w="769" w:type="dxa"/>
            <w:shd w:val="clear" w:color="auto" w:fill="auto"/>
            <w:vAlign w:val="center"/>
          </w:tcPr>
          <w:p w14:paraId="2C34741D" w14:textId="23AFBA68" w:rsidR="002F4CB0" w:rsidRPr="00FE479E" w:rsidRDefault="002F4CB0" w:rsidP="000309B3">
            <w:pPr>
              <w:rPr>
                <w:color w:val="000000" w:themeColor="text1"/>
                <w:sz w:val="20"/>
                <w:szCs w:val="18"/>
              </w:rPr>
            </w:pPr>
          </w:p>
        </w:tc>
        <w:tc>
          <w:tcPr>
            <w:tcW w:w="9098" w:type="dxa"/>
            <w:gridSpan w:val="5"/>
            <w:vAlign w:val="center"/>
          </w:tcPr>
          <w:p w14:paraId="73575878" w14:textId="2EE2E020" w:rsidR="002F4CB0" w:rsidRPr="00FE479E" w:rsidRDefault="002F4CB0" w:rsidP="000309B3">
            <w:pPr>
              <w:jc w:val="center"/>
              <w:rPr>
                <w:color w:val="000000" w:themeColor="text1"/>
                <w:sz w:val="20"/>
                <w:szCs w:val="18"/>
              </w:rPr>
            </w:pPr>
          </w:p>
        </w:tc>
      </w:tr>
      <w:tr w:rsidR="002F4CB0" w:rsidRPr="00FE479E" w14:paraId="0089B510" w14:textId="77777777" w:rsidTr="0006592B">
        <w:trPr>
          <w:trHeight w:val="754"/>
        </w:trPr>
        <w:tc>
          <w:tcPr>
            <w:tcW w:w="769" w:type="dxa"/>
            <w:shd w:val="clear" w:color="auto" w:fill="auto"/>
            <w:vAlign w:val="center"/>
          </w:tcPr>
          <w:p w14:paraId="417FD356" w14:textId="0C7D3277" w:rsidR="002F4CB0" w:rsidRPr="00FE479E" w:rsidRDefault="002F4CB0" w:rsidP="00E52DB3">
            <w:pPr>
              <w:jc w:val="center"/>
              <w:rPr>
                <w:color w:val="000000" w:themeColor="text1"/>
                <w:sz w:val="20"/>
                <w:szCs w:val="18"/>
              </w:rPr>
            </w:pPr>
          </w:p>
        </w:tc>
        <w:tc>
          <w:tcPr>
            <w:tcW w:w="9098" w:type="dxa"/>
            <w:gridSpan w:val="5"/>
            <w:vAlign w:val="center"/>
          </w:tcPr>
          <w:p w14:paraId="5FDB70F8" w14:textId="5283BFC9" w:rsidR="003A654C" w:rsidRPr="00FE479E" w:rsidRDefault="003A654C" w:rsidP="00690FE5">
            <w:pPr>
              <w:rPr>
                <w:color w:val="000000" w:themeColor="text1"/>
                <w:sz w:val="18"/>
                <w:szCs w:val="18"/>
              </w:rPr>
            </w:pPr>
          </w:p>
        </w:tc>
      </w:tr>
    </w:tbl>
    <w:p w14:paraId="3DF3C78E" w14:textId="77777777" w:rsidR="002F4CB0" w:rsidRPr="00FE479E" w:rsidRDefault="002F4CB0" w:rsidP="002F4CB0">
      <w:pPr>
        <w:rPr>
          <w:color w:val="000000" w:themeColor="text1"/>
        </w:rPr>
      </w:pPr>
    </w:p>
    <w:tbl>
      <w:tblPr>
        <w:tblW w:w="98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1418"/>
        <w:gridCol w:w="2221"/>
        <w:gridCol w:w="2766"/>
        <w:gridCol w:w="1517"/>
        <w:gridCol w:w="1976"/>
      </w:tblGrid>
      <w:tr w:rsidR="00FE479E" w:rsidRPr="00FE479E" w14:paraId="7E4E8A50" w14:textId="77777777" w:rsidTr="00AB3B5A">
        <w:trPr>
          <w:trHeight w:val="415"/>
        </w:trPr>
        <w:tc>
          <w:tcPr>
            <w:tcW w:w="1418" w:type="dxa"/>
          </w:tcPr>
          <w:p w14:paraId="4C3B7AE3" w14:textId="77777777" w:rsidR="002F4CB0" w:rsidRPr="00FE479E" w:rsidRDefault="002F4CB0" w:rsidP="000309B3">
            <w:pPr>
              <w:spacing w:before="120"/>
              <w:ind w:left="-150"/>
              <w:jc w:val="center"/>
              <w:rPr>
                <w:rFonts w:cs="Arial"/>
                <w:b/>
                <w:color w:val="000000" w:themeColor="text1"/>
              </w:rPr>
            </w:pPr>
          </w:p>
        </w:tc>
        <w:tc>
          <w:tcPr>
            <w:tcW w:w="2221" w:type="dxa"/>
            <w:hideMark/>
          </w:tcPr>
          <w:p w14:paraId="20E635C7" w14:textId="77777777" w:rsidR="002F4CB0" w:rsidRPr="00FE479E" w:rsidRDefault="002F4CB0" w:rsidP="000309B3">
            <w:pPr>
              <w:spacing w:before="120"/>
              <w:jc w:val="center"/>
              <w:rPr>
                <w:rFonts w:cs="Arial"/>
                <w:b/>
                <w:color w:val="000000" w:themeColor="text1"/>
              </w:rPr>
            </w:pPr>
            <w:r w:rsidRPr="00FE479E">
              <w:rPr>
                <w:rFonts w:cs="Arial"/>
                <w:b/>
                <w:color w:val="000000" w:themeColor="text1"/>
              </w:rPr>
              <w:t>Funkcia</w:t>
            </w:r>
          </w:p>
        </w:tc>
        <w:tc>
          <w:tcPr>
            <w:tcW w:w="2766" w:type="dxa"/>
            <w:hideMark/>
          </w:tcPr>
          <w:p w14:paraId="3AA9C891" w14:textId="77777777" w:rsidR="002F4CB0" w:rsidRPr="00FE479E" w:rsidRDefault="002F4CB0" w:rsidP="000309B3">
            <w:pPr>
              <w:spacing w:before="120"/>
              <w:jc w:val="center"/>
              <w:rPr>
                <w:rFonts w:cs="Arial"/>
                <w:b/>
                <w:color w:val="000000" w:themeColor="text1"/>
              </w:rPr>
            </w:pPr>
            <w:r w:rsidRPr="00FE479E">
              <w:rPr>
                <w:rFonts w:cs="Arial"/>
                <w:b/>
                <w:color w:val="000000" w:themeColor="text1"/>
              </w:rPr>
              <w:t>Meno</w:t>
            </w:r>
          </w:p>
        </w:tc>
        <w:tc>
          <w:tcPr>
            <w:tcW w:w="1517" w:type="dxa"/>
            <w:hideMark/>
          </w:tcPr>
          <w:p w14:paraId="1E804223" w14:textId="77777777" w:rsidR="002F4CB0" w:rsidRPr="00FE479E" w:rsidRDefault="002F4CB0" w:rsidP="000309B3">
            <w:pPr>
              <w:spacing w:before="120"/>
              <w:jc w:val="center"/>
              <w:rPr>
                <w:rFonts w:cs="Arial"/>
                <w:b/>
                <w:color w:val="000000" w:themeColor="text1"/>
              </w:rPr>
            </w:pPr>
            <w:r w:rsidRPr="00FE479E">
              <w:rPr>
                <w:rFonts w:cs="Arial"/>
                <w:b/>
                <w:color w:val="000000" w:themeColor="text1"/>
              </w:rPr>
              <w:t>Dátum</w:t>
            </w:r>
          </w:p>
        </w:tc>
        <w:tc>
          <w:tcPr>
            <w:tcW w:w="1976" w:type="dxa"/>
            <w:hideMark/>
          </w:tcPr>
          <w:p w14:paraId="3975FBED" w14:textId="77777777" w:rsidR="002F4CB0" w:rsidRPr="00FE479E" w:rsidRDefault="002F4CB0" w:rsidP="000309B3">
            <w:pPr>
              <w:spacing w:before="120"/>
              <w:jc w:val="center"/>
              <w:rPr>
                <w:rFonts w:cs="Arial"/>
                <w:b/>
                <w:color w:val="000000" w:themeColor="text1"/>
              </w:rPr>
            </w:pPr>
            <w:r w:rsidRPr="00FE479E">
              <w:rPr>
                <w:rFonts w:cs="Arial"/>
                <w:b/>
                <w:color w:val="000000" w:themeColor="text1"/>
              </w:rPr>
              <w:t>Podpis</w:t>
            </w:r>
          </w:p>
        </w:tc>
      </w:tr>
      <w:tr w:rsidR="00FE479E" w:rsidRPr="00FE479E" w14:paraId="61216BB1" w14:textId="77777777" w:rsidTr="00AB3B5A">
        <w:trPr>
          <w:trHeight w:val="415"/>
        </w:trPr>
        <w:tc>
          <w:tcPr>
            <w:tcW w:w="1418" w:type="dxa"/>
            <w:hideMark/>
          </w:tcPr>
          <w:p w14:paraId="261D0963" w14:textId="77777777" w:rsidR="002F4CB0" w:rsidRPr="00FE479E" w:rsidRDefault="002F4CB0" w:rsidP="000309B3">
            <w:pPr>
              <w:rPr>
                <w:color w:val="000000" w:themeColor="text1"/>
                <w:sz w:val="20"/>
              </w:rPr>
            </w:pPr>
            <w:r w:rsidRPr="00FE479E">
              <w:rPr>
                <w:color w:val="000000" w:themeColor="text1"/>
                <w:sz w:val="20"/>
              </w:rPr>
              <w:t xml:space="preserve">Spracoval / </w:t>
            </w:r>
          </w:p>
          <w:p w14:paraId="42FDEB37" w14:textId="77777777" w:rsidR="002F4CB0" w:rsidRPr="00FE479E" w:rsidRDefault="002F4CB0" w:rsidP="000309B3">
            <w:pPr>
              <w:rPr>
                <w:b/>
                <w:color w:val="000000" w:themeColor="text1"/>
                <w:sz w:val="20"/>
              </w:rPr>
            </w:pPr>
            <w:proofErr w:type="spellStart"/>
            <w:r w:rsidRPr="00FE479E">
              <w:rPr>
                <w:color w:val="000000" w:themeColor="text1"/>
                <w:sz w:val="20"/>
              </w:rPr>
              <w:t>Prepared</w:t>
            </w:r>
            <w:proofErr w:type="spellEnd"/>
            <w:r w:rsidRPr="00FE479E">
              <w:rPr>
                <w:color w:val="000000" w:themeColor="text1"/>
                <w:sz w:val="20"/>
              </w:rPr>
              <w:t xml:space="preserve"> by</w:t>
            </w:r>
          </w:p>
        </w:tc>
        <w:tc>
          <w:tcPr>
            <w:tcW w:w="2221" w:type="dxa"/>
          </w:tcPr>
          <w:p w14:paraId="22356510" w14:textId="1CFAB74C" w:rsidR="002F4CB0" w:rsidRPr="00FE479E" w:rsidRDefault="002F4CB0" w:rsidP="00AB3B5A">
            <w:pPr>
              <w:spacing w:before="120"/>
              <w:rPr>
                <w:color w:val="000000" w:themeColor="text1"/>
                <w:sz w:val="20"/>
              </w:rPr>
            </w:pPr>
            <w:bookmarkStart w:id="1" w:name="VYPRACOVAL"/>
            <w:bookmarkEnd w:id="1"/>
          </w:p>
        </w:tc>
        <w:tc>
          <w:tcPr>
            <w:tcW w:w="2766" w:type="dxa"/>
          </w:tcPr>
          <w:p w14:paraId="7572E69C" w14:textId="7CDFF97D" w:rsidR="002F4CB0" w:rsidRPr="00FE479E" w:rsidRDefault="002F4CB0" w:rsidP="00AD530F">
            <w:pPr>
              <w:spacing w:before="120"/>
              <w:rPr>
                <w:color w:val="000000" w:themeColor="text1"/>
                <w:sz w:val="20"/>
              </w:rPr>
            </w:pPr>
          </w:p>
        </w:tc>
        <w:tc>
          <w:tcPr>
            <w:tcW w:w="1517" w:type="dxa"/>
          </w:tcPr>
          <w:p w14:paraId="5405D9AB" w14:textId="6E7BB243" w:rsidR="002F4CB0" w:rsidRPr="00FE479E" w:rsidRDefault="002F4CB0" w:rsidP="00D24E1B">
            <w:pPr>
              <w:spacing w:before="120"/>
              <w:jc w:val="center"/>
              <w:rPr>
                <w:color w:val="000000" w:themeColor="text1"/>
                <w:sz w:val="20"/>
              </w:rPr>
            </w:pPr>
          </w:p>
        </w:tc>
        <w:tc>
          <w:tcPr>
            <w:tcW w:w="1976" w:type="dxa"/>
          </w:tcPr>
          <w:p w14:paraId="7F7C5DA4" w14:textId="77777777" w:rsidR="002F4CB0" w:rsidRPr="00FE479E" w:rsidRDefault="002F4CB0" w:rsidP="000309B3">
            <w:pPr>
              <w:spacing w:before="120"/>
              <w:jc w:val="center"/>
              <w:rPr>
                <w:color w:val="000000" w:themeColor="text1"/>
                <w:sz w:val="20"/>
              </w:rPr>
            </w:pPr>
          </w:p>
        </w:tc>
      </w:tr>
      <w:tr w:rsidR="00FE479E" w:rsidRPr="00FE479E" w14:paraId="58A76DF8" w14:textId="77777777" w:rsidTr="00AD530F">
        <w:trPr>
          <w:trHeight w:val="415"/>
        </w:trPr>
        <w:tc>
          <w:tcPr>
            <w:tcW w:w="1418" w:type="dxa"/>
            <w:vAlign w:val="center"/>
          </w:tcPr>
          <w:p w14:paraId="5A2D3CBE" w14:textId="77777777" w:rsidR="00AD530F" w:rsidRPr="00FE479E" w:rsidRDefault="00AD530F" w:rsidP="00AD530F">
            <w:pPr>
              <w:rPr>
                <w:color w:val="000000" w:themeColor="text1"/>
                <w:sz w:val="20"/>
              </w:rPr>
            </w:pPr>
            <w:bookmarkStart w:id="2" w:name="SCHVALENI"/>
            <w:bookmarkEnd w:id="2"/>
            <w:r w:rsidRPr="00FE479E">
              <w:rPr>
                <w:color w:val="000000" w:themeColor="text1"/>
                <w:sz w:val="20"/>
              </w:rPr>
              <w:t>Spolupracoval /</w:t>
            </w:r>
          </w:p>
          <w:p w14:paraId="14801DE4" w14:textId="77777777" w:rsidR="00AD530F" w:rsidRPr="00FE479E" w:rsidRDefault="00AD530F" w:rsidP="00AD530F">
            <w:pPr>
              <w:rPr>
                <w:color w:val="000000" w:themeColor="text1"/>
                <w:sz w:val="20"/>
              </w:rPr>
            </w:pPr>
            <w:r w:rsidRPr="00FE479E">
              <w:rPr>
                <w:color w:val="000000" w:themeColor="text1"/>
                <w:sz w:val="20"/>
              </w:rPr>
              <w:t xml:space="preserve"> </w:t>
            </w:r>
            <w:proofErr w:type="spellStart"/>
            <w:r w:rsidRPr="00FE479E">
              <w:rPr>
                <w:color w:val="000000" w:themeColor="text1"/>
                <w:sz w:val="20"/>
              </w:rPr>
              <w:t>Co-operation</w:t>
            </w:r>
            <w:proofErr w:type="spellEnd"/>
          </w:p>
        </w:tc>
        <w:tc>
          <w:tcPr>
            <w:tcW w:w="2221" w:type="dxa"/>
          </w:tcPr>
          <w:p w14:paraId="120777A4" w14:textId="20DB6D3E" w:rsidR="00AD530F" w:rsidRPr="00FE479E" w:rsidRDefault="00AD530F" w:rsidP="00927341">
            <w:pPr>
              <w:spacing w:before="120"/>
              <w:rPr>
                <w:color w:val="000000" w:themeColor="text1"/>
                <w:sz w:val="20"/>
              </w:rPr>
            </w:pPr>
          </w:p>
        </w:tc>
        <w:tc>
          <w:tcPr>
            <w:tcW w:w="2766" w:type="dxa"/>
          </w:tcPr>
          <w:p w14:paraId="438590D1" w14:textId="3A2F50BA" w:rsidR="00AD530F" w:rsidRPr="00FE479E" w:rsidRDefault="00AD530F" w:rsidP="006C1CF2">
            <w:pPr>
              <w:spacing w:before="120"/>
              <w:rPr>
                <w:color w:val="000000" w:themeColor="text1"/>
                <w:sz w:val="20"/>
              </w:rPr>
            </w:pPr>
          </w:p>
        </w:tc>
        <w:tc>
          <w:tcPr>
            <w:tcW w:w="1517" w:type="dxa"/>
          </w:tcPr>
          <w:p w14:paraId="76116B47" w14:textId="77777777" w:rsidR="00AD530F" w:rsidRPr="00FE479E" w:rsidRDefault="00AD530F" w:rsidP="00AD530F">
            <w:pPr>
              <w:spacing w:before="120"/>
              <w:jc w:val="center"/>
              <w:rPr>
                <w:color w:val="000000" w:themeColor="text1"/>
                <w:sz w:val="20"/>
              </w:rPr>
            </w:pPr>
          </w:p>
        </w:tc>
        <w:tc>
          <w:tcPr>
            <w:tcW w:w="1976" w:type="dxa"/>
          </w:tcPr>
          <w:p w14:paraId="154D7C54" w14:textId="77777777" w:rsidR="00AD530F" w:rsidRPr="00FE479E" w:rsidRDefault="00AD530F" w:rsidP="00AD530F">
            <w:pPr>
              <w:spacing w:before="120"/>
              <w:jc w:val="center"/>
              <w:rPr>
                <w:color w:val="000000" w:themeColor="text1"/>
                <w:sz w:val="20"/>
              </w:rPr>
            </w:pPr>
          </w:p>
        </w:tc>
      </w:tr>
      <w:tr w:rsidR="00FE479E" w:rsidRPr="00FE479E" w14:paraId="43CBC4A3" w14:textId="77777777" w:rsidTr="00AB3B5A">
        <w:trPr>
          <w:trHeight w:val="415"/>
        </w:trPr>
        <w:tc>
          <w:tcPr>
            <w:tcW w:w="1418" w:type="dxa"/>
            <w:vAlign w:val="center"/>
          </w:tcPr>
          <w:p w14:paraId="2A329990" w14:textId="77777777" w:rsidR="002F4CB0" w:rsidRPr="00FE479E" w:rsidRDefault="002F4CB0" w:rsidP="000309B3">
            <w:pPr>
              <w:rPr>
                <w:color w:val="000000" w:themeColor="text1"/>
                <w:sz w:val="20"/>
              </w:rPr>
            </w:pPr>
            <w:r w:rsidRPr="00FE479E">
              <w:rPr>
                <w:color w:val="000000" w:themeColor="text1"/>
                <w:sz w:val="20"/>
              </w:rPr>
              <w:t>Predkladá /</w:t>
            </w:r>
          </w:p>
          <w:p w14:paraId="7239F450" w14:textId="77777777" w:rsidR="002F4CB0" w:rsidRPr="00FE479E" w:rsidRDefault="002F4CB0" w:rsidP="000309B3">
            <w:pPr>
              <w:rPr>
                <w:color w:val="000000" w:themeColor="text1"/>
                <w:sz w:val="20"/>
              </w:rPr>
            </w:pPr>
            <w:proofErr w:type="spellStart"/>
            <w:r w:rsidRPr="00FE479E">
              <w:rPr>
                <w:color w:val="000000" w:themeColor="text1"/>
                <w:sz w:val="20"/>
              </w:rPr>
              <w:t>Submitted</w:t>
            </w:r>
            <w:proofErr w:type="spellEnd"/>
            <w:r w:rsidRPr="00FE479E">
              <w:rPr>
                <w:color w:val="000000" w:themeColor="text1"/>
                <w:sz w:val="20"/>
              </w:rPr>
              <w:t xml:space="preserve"> by</w:t>
            </w:r>
          </w:p>
        </w:tc>
        <w:tc>
          <w:tcPr>
            <w:tcW w:w="2221" w:type="dxa"/>
          </w:tcPr>
          <w:p w14:paraId="345E9A73" w14:textId="521AFE9D" w:rsidR="002F4CB0" w:rsidRPr="00FE479E" w:rsidRDefault="002F4CB0" w:rsidP="00AB3B5A">
            <w:pPr>
              <w:rPr>
                <w:color w:val="000000" w:themeColor="text1"/>
                <w:sz w:val="20"/>
              </w:rPr>
            </w:pPr>
          </w:p>
        </w:tc>
        <w:tc>
          <w:tcPr>
            <w:tcW w:w="2766" w:type="dxa"/>
          </w:tcPr>
          <w:p w14:paraId="2C57EB25" w14:textId="4438D33A" w:rsidR="002F4CB0" w:rsidRPr="00FE479E" w:rsidRDefault="002F4CB0" w:rsidP="00AB3B5A">
            <w:pPr>
              <w:spacing w:before="120"/>
              <w:rPr>
                <w:color w:val="000000" w:themeColor="text1"/>
                <w:sz w:val="20"/>
              </w:rPr>
            </w:pPr>
          </w:p>
        </w:tc>
        <w:tc>
          <w:tcPr>
            <w:tcW w:w="1517" w:type="dxa"/>
          </w:tcPr>
          <w:p w14:paraId="43E4BB37" w14:textId="77777777" w:rsidR="002F4CB0" w:rsidRPr="00FE479E" w:rsidRDefault="002F4CB0" w:rsidP="000309B3">
            <w:pPr>
              <w:spacing w:before="120"/>
              <w:jc w:val="center"/>
              <w:rPr>
                <w:color w:val="000000" w:themeColor="text1"/>
                <w:sz w:val="20"/>
              </w:rPr>
            </w:pPr>
          </w:p>
        </w:tc>
        <w:tc>
          <w:tcPr>
            <w:tcW w:w="1976" w:type="dxa"/>
          </w:tcPr>
          <w:p w14:paraId="38EEFF7A" w14:textId="77777777" w:rsidR="002F4CB0" w:rsidRPr="00FE479E" w:rsidRDefault="002F4CB0" w:rsidP="000309B3">
            <w:pPr>
              <w:spacing w:before="120"/>
              <w:jc w:val="center"/>
              <w:rPr>
                <w:color w:val="000000" w:themeColor="text1"/>
                <w:sz w:val="20"/>
              </w:rPr>
            </w:pPr>
          </w:p>
        </w:tc>
      </w:tr>
      <w:tr w:rsidR="00FE479E" w:rsidRPr="00FE479E" w14:paraId="70D2F50B" w14:textId="77777777" w:rsidTr="00AB3B5A">
        <w:trPr>
          <w:trHeight w:val="415"/>
        </w:trPr>
        <w:tc>
          <w:tcPr>
            <w:tcW w:w="1418" w:type="dxa"/>
            <w:vAlign w:val="center"/>
          </w:tcPr>
          <w:p w14:paraId="7B436878" w14:textId="77777777" w:rsidR="002F4CB0" w:rsidRPr="00FE479E" w:rsidRDefault="002F4CB0" w:rsidP="000309B3">
            <w:pPr>
              <w:rPr>
                <w:color w:val="000000" w:themeColor="text1"/>
                <w:sz w:val="20"/>
              </w:rPr>
            </w:pPr>
            <w:r w:rsidRPr="00FE479E">
              <w:rPr>
                <w:color w:val="000000" w:themeColor="text1"/>
                <w:sz w:val="20"/>
              </w:rPr>
              <w:t xml:space="preserve">Schválil / </w:t>
            </w:r>
          </w:p>
          <w:p w14:paraId="640BB9D4" w14:textId="77777777" w:rsidR="002F4CB0" w:rsidRPr="00FE479E" w:rsidRDefault="002F4CB0" w:rsidP="000309B3">
            <w:pPr>
              <w:rPr>
                <w:color w:val="000000" w:themeColor="text1"/>
                <w:sz w:val="20"/>
              </w:rPr>
            </w:pPr>
            <w:proofErr w:type="spellStart"/>
            <w:r w:rsidRPr="00FE479E">
              <w:rPr>
                <w:i/>
                <w:color w:val="000000" w:themeColor="text1"/>
                <w:sz w:val="20"/>
              </w:rPr>
              <w:t>Approved</w:t>
            </w:r>
            <w:proofErr w:type="spellEnd"/>
            <w:r w:rsidRPr="00FE479E">
              <w:rPr>
                <w:i/>
                <w:color w:val="000000" w:themeColor="text1"/>
                <w:sz w:val="20"/>
              </w:rPr>
              <w:t xml:space="preserve"> by</w:t>
            </w:r>
          </w:p>
        </w:tc>
        <w:tc>
          <w:tcPr>
            <w:tcW w:w="2221" w:type="dxa"/>
          </w:tcPr>
          <w:p w14:paraId="30E4EC22" w14:textId="70A6B781" w:rsidR="002F4CB0" w:rsidRPr="00FE479E" w:rsidRDefault="002F4CB0" w:rsidP="00AB3B5A">
            <w:pPr>
              <w:rPr>
                <w:i/>
                <w:color w:val="000000" w:themeColor="text1"/>
                <w:sz w:val="20"/>
              </w:rPr>
            </w:pPr>
          </w:p>
        </w:tc>
        <w:tc>
          <w:tcPr>
            <w:tcW w:w="2766" w:type="dxa"/>
          </w:tcPr>
          <w:p w14:paraId="5943A054" w14:textId="530C21E0" w:rsidR="002F4CB0" w:rsidRPr="00FE479E" w:rsidRDefault="002F4CB0" w:rsidP="00AB3B5A">
            <w:pPr>
              <w:spacing w:before="120"/>
              <w:rPr>
                <w:color w:val="000000" w:themeColor="text1"/>
                <w:sz w:val="20"/>
              </w:rPr>
            </w:pPr>
          </w:p>
        </w:tc>
        <w:tc>
          <w:tcPr>
            <w:tcW w:w="1517" w:type="dxa"/>
          </w:tcPr>
          <w:p w14:paraId="126A9767" w14:textId="77777777" w:rsidR="002F4CB0" w:rsidRPr="00FE479E" w:rsidRDefault="002F4CB0" w:rsidP="000309B3">
            <w:pPr>
              <w:spacing w:before="120"/>
              <w:jc w:val="center"/>
              <w:rPr>
                <w:color w:val="000000" w:themeColor="text1"/>
                <w:sz w:val="20"/>
              </w:rPr>
            </w:pPr>
          </w:p>
        </w:tc>
        <w:tc>
          <w:tcPr>
            <w:tcW w:w="1976" w:type="dxa"/>
          </w:tcPr>
          <w:p w14:paraId="1E3EF894" w14:textId="77777777" w:rsidR="002F4CB0" w:rsidRPr="00FE479E" w:rsidRDefault="002F4CB0" w:rsidP="000309B3">
            <w:pPr>
              <w:spacing w:before="120"/>
              <w:jc w:val="center"/>
              <w:rPr>
                <w:color w:val="000000" w:themeColor="text1"/>
                <w:sz w:val="20"/>
              </w:rPr>
            </w:pPr>
          </w:p>
        </w:tc>
      </w:tr>
      <w:tr w:rsidR="00FE479E" w:rsidRPr="00FE479E" w14:paraId="20E04543" w14:textId="77777777" w:rsidTr="00AB3B5A">
        <w:trPr>
          <w:trHeight w:val="415"/>
        </w:trPr>
        <w:tc>
          <w:tcPr>
            <w:tcW w:w="1418" w:type="dxa"/>
            <w:vMerge w:val="restart"/>
            <w:vAlign w:val="center"/>
          </w:tcPr>
          <w:p w14:paraId="680F986F" w14:textId="77777777" w:rsidR="00EF01DA" w:rsidRPr="00FE479E" w:rsidRDefault="00EF01DA" w:rsidP="00EF01DA">
            <w:pPr>
              <w:rPr>
                <w:color w:val="000000" w:themeColor="text1"/>
                <w:sz w:val="20"/>
              </w:rPr>
            </w:pPr>
            <w:r w:rsidRPr="00FE479E">
              <w:rPr>
                <w:color w:val="000000" w:themeColor="text1"/>
                <w:sz w:val="20"/>
              </w:rPr>
              <w:t xml:space="preserve">Overoval / </w:t>
            </w:r>
            <w:proofErr w:type="spellStart"/>
            <w:r w:rsidRPr="00FE479E">
              <w:rPr>
                <w:i/>
                <w:color w:val="000000" w:themeColor="text1"/>
                <w:sz w:val="20"/>
              </w:rPr>
              <w:t>Verified</w:t>
            </w:r>
            <w:proofErr w:type="spellEnd"/>
            <w:r w:rsidRPr="00FE479E">
              <w:rPr>
                <w:i/>
                <w:color w:val="000000" w:themeColor="text1"/>
                <w:sz w:val="20"/>
              </w:rPr>
              <w:t xml:space="preserve"> by</w:t>
            </w:r>
            <w:r w:rsidRPr="00FE479E">
              <w:rPr>
                <w:color w:val="000000" w:themeColor="text1"/>
                <w:sz w:val="20"/>
              </w:rPr>
              <w:t xml:space="preserve"> l</w:t>
            </w:r>
          </w:p>
        </w:tc>
        <w:tc>
          <w:tcPr>
            <w:tcW w:w="2221" w:type="dxa"/>
          </w:tcPr>
          <w:p w14:paraId="3957DAD4" w14:textId="6486D329" w:rsidR="00EF01DA" w:rsidRPr="00FE479E" w:rsidRDefault="00EF01DA" w:rsidP="00AB3B5A">
            <w:pPr>
              <w:spacing w:before="120"/>
              <w:rPr>
                <w:color w:val="000000" w:themeColor="text1"/>
                <w:sz w:val="20"/>
              </w:rPr>
            </w:pPr>
          </w:p>
        </w:tc>
        <w:tc>
          <w:tcPr>
            <w:tcW w:w="2766" w:type="dxa"/>
          </w:tcPr>
          <w:p w14:paraId="7A72BE32" w14:textId="263B3D37" w:rsidR="00EF01DA" w:rsidRPr="00FE479E" w:rsidRDefault="00EF01DA" w:rsidP="006C1CF2">
            <w:pPr>
              <w:spacing w:before="120"/>
              <w:rPr>
                <w:color w:val="000000" w:themeColor="text1"/>
                <w:sz w:val="20"/>
              </w:rPr>
            </w:pPr>
          </w:p>
        </w:tc>
        <w:tc>
          <w:tcPr>
            <w:tcW w:w="1517" w:type="dxa"/>
          </w:tcPr>
          <w:p w14:paraId="1EF7736F" w14:textId="77777777" w:rsidR="00EF01DA" w:rsidRPr="00FE479E" w:rsidRDefault="00EF01DA" w:rsidP="00EF01DA">
            <w:pPr>
              <w:spacing w:before="120"/>
              <w:jc w:val="center"/>
              <w:rPr>
                <w:color w:val="000000" w:themeColor="text1"/>
                <w:sz w:val="20"/>
              </w:rPr>
            </w:pPr>
          </w:p>
        </w:tc>
        <w:tc>
          <w:tcPr>
            <w:tcW w:w="1976" w:type="dxa"/>
          </w:tcPr>
          <w:p w14:paraId="16143920" w14:textId="77777777" w:rsidR="00EF01DA" w:rsidRPr="00FE479E" w:rsidRDefault="00EF01DA" w:rsidP="00EF01DA">
            <w:pPr>
              <w:spacing w:before="120"/>
              <w:jc w:val="center"/>
              <w:rPr>
                <w:color w:val="000000" w:themeColor="text1"/>
                <w:sz w:val="20"/>
              </w:rPr>
            </w:pPr>
          </w:p>
        </w:tc>
      </w:tr>
      <w:tr w:rsidR="00FE479E" w:rsidRPr="00FE479E" w14:paraId="6F1F2227" w14:textId="77777777" w:rsidTr="00AB3B5A">
        <w:trPr>
          <w:trHeight w:val="415"/>
        </w:trPr>
        <w:tc>
          <w:tcPr>
            <w:tcW w:w="1418" w:type="dxa"/>
            <w:vMerge/>
            <w:vAlign w:val="center"/>
          </w:tcPr>
          <w:p w14:paraId="56CDDD80" w14:textId="77777777" w:rsidR="00EF01DA" w:rsidRPr="00FE479E" w:rsidRDefault="00EF01DA" w:rsidP="00EF01DA">
            <w:pPr>
              <w:rPr>
                <w:color w:val="000000" w:themeColor="text1"/>
                <w:sz w:val="20"/>
              </w:rPr>
            </w:pPr>
          </w:p>
        </w:tc>
        <w:tc>
          <w:tcPr>
            <w:tcW w:w="2221" w:type="dxa"/>
          </w:tcPr>
          <w:p w14:paraId="32B76040" w14:textId="74798231" w:rsidR="00EF01DA" w:rsidRPr="00FE479E" w:rsidRDefault="00EF01DA" w:rsidP="0066519A">
            <w:pPr>
              <w:spacing w:before="120"/>
              <w:rPr>
                <w:color w:val="000000" w:themeColor="text1"/>
                <w:sz w:val="20"/>
              </w:rPr>
            </w:pPr>
          </w:p>
        </w:tc>
        <w:tc>
          <w:tcPr>
            <w:tcW w:w="2766" w:type="dxa"/>
          </w:tcPr>
          <w:p w14:paraId="3FF44E8B" w14:textId="5489C3F4" w:rsidR="00EF01DA" w:rsidRPr="00FE479E" w:rsidRDefault="00EF01DA" w:rsidP="0066519A">
            <w:pPr>
              <w:spacing w:before="120"/>
              <w:rPr>
                <w:color w:val="000000" w:themeColor="text1"/>
                <w:sz w:val="20"/>
              </w:rPr>
            </w:pPr>
          </w:p>
        </w:tc>
        <w:tc>
          <w:tcPr>
            <w:tcW w:w="1517" w:type="dxa"/>
          </w:tcPr>
          <w:p w14:paraId="1A75F56D" w14:textId="77777777" w:rsidR="00EF01DA" w:rsidRPr="00FE479E" w:rsidRDefault="00EF01DA" w:rsidP="00EF01DA">
            <w:pPr>
              <w:spacing w:before="120"/>
              <w:jc w:val="center"/>
              <w:rPr>
                <w:color w:val="000000" w:themeColor="text1"/>
                <w:sz w:val="20"/>
              </w:rPr>
            </w:pPr>
          </w:p>
        </w:tc>
        <w:tc>
          <w:tcPr>
            <w:tcW w:w="1976" w:type="dxa"/>
          </w:tcPr>
          <w:p w14:paraId="3A5522A7" w14:textId="77777777" w:rsidR="00EF01DA" w:rsidRPr="00FE479E" w:rsidRDefault="00EF01DA" w:rsidP="00EF01DA">
            <w:pPr>
              <w:spacing w:before="120"/>
              <w:jc w:val="center"/>
              <w:rPr>
                <w:color w:val="000000" w:themeColor="text1"/>
                <w:sz w:val="20"/>
              </w:rPr>
            </w:pPr>
          </w:p>
        </w:tc>
      </w:tr>
      <w:tr w:rsidR="00FE479E" w:rsidRPr="00FE479E" w14:paraId="283C441D" w14:textId="77777777" w:rsidTr="00AB3B5A">
        <w:trPr>
          <w:trHeight w:val="415"/>
        </w:trPr>
        <w:tc>
          <w:tcPr>
            <w:tcW w:w="1418" w:type="dxa"/>
            <w:vMerge/>
            <w:vAlign w:val="center"/>
          </w:tcPr>
          <w:p w14:paraId="186E28EF" w14:textId="77777777" w:rsidR="00EF01DA" w:rsidRPr="00FE479E" w:rsidRDefault="00EF01DA" w:rsidP="00EF01DA">
            <w:pPr>
              <w:rPr>
                <w:color w:val="000000" w:themeColor="text1"/>
                <w:sz w:val="20"/>
              </w:rPr>
            </w:pPr>
          </w:p>
        </w:tc>
        <w:tc>
          <w:tcPr>
            <w:tcW w:w="2221" w:type="dxa"/>
          </w:tcPr>
          <w:p w14:paraId="5525088D" w14:textId="74848B68" w:rsidR="00EF01DA" w:rsidRPr="00FE479E" w:rsidRDefault="00EF01DA" w:rsidP="00AB3B5A">
            <w:pPr>
              <w:spacing w:before="120"/>
              <w:rPr>
                <w:color w:val="000000" w:themeColor="text1"/>
                <w:sz w:val="20"/>
              </w:rPr>
            </w:pPr>
          </w:p>
        </w:tc>
        <w:tc>
          <w:tcPr>
            <w:tcW w:w="2766" w:type="dxa"/>
          </w:tcPr>
          <w:p w14:paraId="08C5FE1D" w14:textId="48183228" w:rsidR="00EF01DA" w:rsidRPr="00FE479E" w:rsidRDefault="00EF01DA" w:rsidP="005C749A">
            <w:pPr>
              <w:spacing w:before="120"/>
              <w:rPr>
                <w:color w:val="000000" w:themeColor="text1"/>
                <w:sz w:val="20"/>
              </w:rPr>
            </w:pPr>
          </w:p>
        </w:tc>
        <w:tc>
          <w:tcPr>
            <w:tcW w:w="1517" w:type="dxa"/>
          </w:tcPr>
          <w:p w14:paraId="2EB25FCD" w14:textId="77777777" w:rsidR="00EF01DA" w:rsidRPr="00FE479E" w:rsidRDefault="00EF01DA" w:rsidP="00EF01DA">
            <w:pPr>
              <w:spacing w:before="120"/>
              <w:jc w:val="center"/>
              <w:rPr>
                <w:color w:val="000000" w:themeColor="text1"/>
                <w:sz w:val="20"/>
              </w:rPr>
            </w:pPr>
          </w:p>
        </w:tc>
        <w:tc>
          <w:tcPr>
            <w:tcW w:w="1976" w:type="dxa"/>
          </w:tcPr>
          <w:p w14:paraId="0C11F6F8" w14:textId="77777777" w:rsidR="00EF01DA" w:rsidRPr="00FE479E" w:rsidRDefault="00EF01DA" w:rsidP="00EF01DA">
            <w:pPr>
              <w:spacing w:before="120"/>
              <w:jc w:val="center"/>
              <w:rPr>
                <w:color w:val="000000" w:themeColor="text1"/>
                <w:sz w:val="20"/>
              </w:rPr>
            </w:pPr>
          </w:p>
        </w:tc>
      </w:tr>
    </w:tbl>
    <w:p w14:paraId="2B0DD2F8" w14:textId="77777777" w:rsidR="002F4CB0" w:rsidRPr="00FE479E" w:rsidRDefault="002F4CB0" w:rsidP="002F4CB0">
      <w:pPr>
        <w:rPr>
          <w:color w:val="000000" w:themeColor="text1"/>
        </w:rPr>
      </w:pPr>
    </w:p>
    <w:p w14:paraId="4C63440B" w14:textId="7F92B7F0" w:rsidR="00022641" w:rsidRPr="00FE479E" w:rsidRDefault="002F4CB0" w:rsidP="00ED0221">
      <w:pPr>
        <w:jc w:val="both"/>
        <w:rPr>
          <w:rFonts w:ascii="Arial" w:hAnsi="Arial" w:cs="Arial"/>
          <w:b/>
          <w:color w:val="000000" w:themeColor="text1"/>
          <w:szCs w:val="22"/>
        </w:rPr>
      </w:pPr>
      <w:r w:rsidRPr="00FE479E">
        <w:rPr>
          <w:rFonts w:ascii="Arial" w:hAnsi="Arial" w:cs="Arial"/>
          <w:b/>
          <w:color w:val="000000" w:themeColor="text1"/>
          <w:szCs w:val="22"/>
        </w:rPr>
        <w:t xml:space="preserve">Požiadavky uvedené v tejto špecifikácii a v priložených dokumentoch majú byť považované za minimálne požiadavky, ktoré nelimitujú predmet plnenia. Dodávateľ berie na vedomie, že </w:t>
      </w:r>
      <w:r w:rsidR="007B3C05" w:rsidRPr="00FE479E">
        <w:rPr>
          <w:rFonts w:ascii="Arial" w:hAnsi="Arial" w:cs="Arial"/>
          <w:b/>
          <w:color w:val="000000" w:themeColor="text1"/>
          <w:szCs w:val="22"/>
        </w:rPr>
        <w:t>funkčné a bezpečné a spoľahlivo dlhodobo prevádzkovateľné dielo.</w:t>
      </w:r>
    </w:p>
    <w:p w14:paraId="17362C92" w14:textId="77777777" w:rsidR="00022641" w:rsidRPr="00FE479E" w:rsidRDefault="00022641" w:rsidP="002F4CB0">
      <w:pPr>
        <w:jc w:val="center"/>
        <w:rPr>
          <w:rFonts w:ascii="Arial" w:hAnsi="Arial" w:cs="Arial"/>
          <w:b/>
          <w:color w:val="000000" w:themeColor="text1"/>
          <w:szCs w:val="22"/>
        </w:rPr>
      </w:pPr>
    </w:p>
    <w:p w14:paraId="145896F6" w14:textId="77777777" w:rsidR="005442CA" w:rsidRPr="00FE479E" w:rsidRDefault="00970B73" w:rsidP="00AB3B5A">
      <w:pPr>
        <w:rPr>
          <w:rFonts w:ascii="Arial" w:hAnsi="Arial" w:cs="Arial"/>
          <w:b/>
          <w:color w:val="000000" w:themeColor="text1"/>
          <w:szCs w:val="22"/>
        </w:rPr>
      </w:pPr>
      <w:r w:rsidRPr="00FE479E">
        <w:rPr>
          <w:rFonts w:ascii="Arial" w:hAnsi="Arial" w:cs="Arial"/>
          <w:b/>
          <w:color w:val="000000" w:themeColor="text1"/>
          <w:szCs w:val="22"/>
        </w:rPr>
        <w:br w:type="page"/>
      </w:r>
      <w:r w:rsidR="00F63FA2" w:rsidRPr="00FE479E">
        <w:rPr>
          <w:rFonts w:ascii="Arial" w:hAnsi="Arial" w:cs="Arial"/>
          <w:b/>
          <w:color w:val="000000" w:themeColor="text1"/>
          <w:szCs w:val="22"/>
        </w:rPr>
        <w:lastRenderedPageBreak/>
        <w:t>OBSAH</w:t>
      </w:r>
      <w:bookmarkEnd w:id="0"/>
    </w:p>
    <w:p w14:paraId="6F4BB462" w14:textId="01CD6B73" w:rsidR="001B6816" w:rsidRPr="00FE479E" w:rsidRDefault="00F63FA2">
      <w:pPr>
        <w:pStyle w:val="Obsah1"/>
        <w:tabs>
          <w:tab w:val="left" w:pos="440"/>
        </w:tabs>
        <w:rPr>
          <w:rFonts w:asciiTheme="minorHAnsi" w:eastAsiaTheme="minorEastAsia" w:hAnsiTheme="minorHAnsi" w:cstheme="minorBidi"/>
          <w:b w:val="0"/>
          <w:caps w:val="0"/>
          <w:noProof/>
          <w:color w:val="000000" w:themeColor="text1"/>
          <w:sz w:val="22"/>
          <w:szCs w:val="22"/>
        </w:rPr>
      </w:pPr>
      <w:r w:rsidRPr="00FE479E">
        <w:rPr>
          <w:color w:val="000000" w:themeColor="text1"/>
        </w:rPr>
        <w:fldChar w:fldCharType="begin"/>
      </w:r>
      <w:r w:rsidRPr="00FE479E">
        <w:rPr>
          <w:color w:val="000000" w:themeColor="text1"/>
        </w:rPr>
        <w:instrText xml:space="preserve"> TOC \o "1-3" \h \z \t "NadpisPr2;2;NadpisPr1;1;Nadpis Struktur;1" </w:instrText>
      </w:r>
      <w:r w:rsidRPr="00FE479E">
        <w:rPr>
          <w:color w:val="000000" w:themeColor="text1"/>
        </w:rPr>
        <w:fldChar w:fldCharType="separate"/>
      </w:r>
      <w:hyperlink w:anchor="_Toc141170609" w:history="1">
        <w:r w:rsidR="001B6816" w:rsidRPr="00FE479E">
          <w:rPr>
            <w:rStyle w:val="Hypertextovprepojenie"/>
            <w:i/>
            <w:noProof/>
            <w:color w:val="000000" w:themeColor="text1"/>
          </w:rPr>
          <w:t>1.</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noProof/>
            <w:color w:val="000000" w:themeColor="text1"/>
          </w:rPr>
          <w:t>Definície Pojmov a skratky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_Toc141170609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w:t>
        </w:r>
        <w:r w:rsidR="001B6816" w:rsidRPr="00FE479E">
          <w:rPr>
            <w:noProof/>
            <w:webHidden/>
            <w:color w:val="000000" w:themeColor="text1"/>
          </w:rPr>
          <w:fldChar w:fldCharType="end"/>
        </w:r>
      </w:hyperlink>
    </w:p>
    <w:p w14:paraId="4653F53C" w14:textId="63659DB2"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10" w:history="1">
        <w:r w:rsidR="001B6816" w:rsidRPr="00FE479E">
          <w:rPr>
            <w:rStyle w:val="Hypertextovprepojenie"/>
            <w:noProof/>
            <w:color w:val="000000" w:themeColor="text1"/>
          </w:rPr>
          <w:t>1.1.</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Definície pojmov</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_Toc141170610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w:t>
        </w:r>
        <w:r w:rsidR="001B6816" w:rsidRPr="00FE479E">
          <w:rPr>
            <w:noProof/>
            <w:webHidden/>
            <w:color w:val="000000" w:themeColor="text1"/>
          </w:rPr>
          <w:fldChar w:fldCharType="end"/>
        </w:r>
      </w:hyperlink>
    </w:p>
    <w:p w14:paraId="1DF3CC5A" w14:textId="0B41A052"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11" w:history="1">
        <w:r w:rsidR="001B6816" w:rsidRPr="00FE479E">
          <w:rPr>
            <w:rStyle w:val="Hypertextovprepojenie"/>
            <w:noProof/>
            <w:color w:val="000000" w:themeColor="text1"/>
          </w:rPr>
          <w:t>1.2.</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Skratky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_Toc141170611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5</w:t>
        </w:r>
        <w:r w:rsidR="001B6816" w:rsidRPr="00FE479E">
          <w:rPr>
            <w:noProof/>
            <w:webHidden/>
            <w:color w:val="000000" w:themeColor="text1"/>
          </w:rPr>
          <w:fldChar w:fldCharType="end"/>
        </w:r>
      </w:hyperlink>
    </w:p>
    <w:p w14:paraId="2CF34C19" w14:textId="529BE8A9" w:rsidR="001B6816" w:rsidRPr="00FE479E" w:rsidRDefault="002554BA">
      <w:pPr>
        <w:pStyle w:val="Obsah1"/>
        <w:tabs>
          <w:tab w:val="left" w:pos="440"/>
        </w:tabs>
        <w:rPr>
          <w:rFonts w:asciiTheme="minorHAnsi" w:eastAsiaTheme="minorEastAsia" w:hAnsiTheme="minorHAnsi" w:cstheme="minorBidi"/>
          <w:b w:val="0"/>
          <w:caps w:val="0"/>
          <w:noProof/>
          <w:color w:val="000000" w:themeColor="text1"/>
          <w:sz w:val="22"/>
          <w:szCs w:val="22"/>
        </w:rPr>
      </w:pPr>
      <w:hyperlink w:anchor="_Toc141170612" w:history="1">
        <w:r w:rsidR="001B6816" w:rsidRPr="00FE479E">
          <w:rPr>
            <w:rStyle w:val="Hypertextovprepojenie"/>
            <w:i/>
            <w:noProof/>
            <w:color w:val="000000" w:themeColor="text1"/>
          </w:rPr>
          <w:t>2.</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noProof/>
            <w:color w:val="000000" w:themeColor="text1"/>
          </w:rPr>
          <w:t>VýchodiskovÁ Situácia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_Toc141170612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6</w:t>
        </w:r>
        <w:r w:rsidR="001B6816" w:rsidRPr="00FE479E">
          <w:rPr>
            <w:noProof/>
            <w:webHidden/>
            <w:color w:val="000000" w:themeColor="text1"/>
          </w:rPr>
          <w:fldChar w:fldCharType="end"/>
        </w:r>
      </w:hyperlink>
    </w:p>
    <w:p w14:paraId="0CBB25CA" w14:textId="2FCC620F"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13" w:history="1">
        <w:r w:rsidR="001B6816" w:rsidRPr="00FE479E">
          <w:rPr>
            <w:rStyle w:val="Hypertextovprepojenie"/>
            <w:noProof/>
            <w:color w:val="000000" w:themeColor="text1"/>
          </w:rPr>
          <w:t>2.1.</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Cieľ a účel predmetu plnenia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_Toc141170613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6</w:t>
        </w:r>
        <w:r w:rsidR="001B6816" w:rsidRPr="00FE479E">
          <w:rPr>
            <w:noProof/>
            <w:webHidden/>
            <w:color w:val="000000" w:themeColor="text1"/>
          </w:rPr>
          <w:fldChar w:fldCharType="end"/>
        </w:r>
      </w:hyperlink>
    </w:p>
    <w:p w14:paraId="02A56D89" w14:textId="34CCCA32"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14" w:history="1">
        <w:r w:rsidR="001B6816" w:rsidRPr="00FE479E">
          <w:rPr>
            <w:rStyle w:val="Hypertextovprepojenie"/>
            <w:noProof/>
            <w:color w:val="000000" w:themeColor="text1"/>
          </w:rPr>
          <w:t>2.2.</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opis súčasného stavu a klasifikácia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_Toc141170614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6</w:t>
        </w:r>
        <w:r w:rsidR="001B6816" w:rsidRPr="00FE479E">
          <w:rPr>
            <w:noProof/>
            <w:webHidden/>
            <w:color w:val="000000" w:themeColor="text1"/>
          </w:rPr>
          <w:fldChar w:fldCharType="end"/>
        </w:r>
      </w:hyperlink>
    </w:p>
    <w:p w14:paraId="1F67C842" w14:textId="531A0246" w:rsidR="001B6816" w:rsidRPr="00FE479E" w:rsidRDefault="002554BA">
      <w:pPr>
        <w:pStyle w:val="Obsah3"/>
        <w:rPr>
          <w:rFonts w:asciiTheme="minorHAnsi" w:eastAsiaTheme="minorEastAsia" w:hAnsiTheme="minorHAnsi" w:cstheme="minorBidi"/>
          <w:i w:val="0"/>
          <w:noProof/>
          <w:color w:val="000000" w:themeColor="text1"/>
          <w:sz w:val="22"/>
          <w:szCs w:val="22"/>
        </w:rPr>
      </w:pPr>
      <w:hyperlink w:anchor="_Toc141170615" w:history="1">
        <w:r w:rsidR="001B6816" w:rsidRPr="00FE479E">
          <w:rPr>
            <w:rStyle w:val="Hypertextovprepojenie"/>
            <w:b/>
            <w:noProof/>
            <w:color w:val="000000" w:themeColor="text1"/>
          </w:rPr>
          <w:t>Klasifikačné požiadavky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_Toc141170615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11</w:t>
        </w:r>
        <w:r w:rsidR="001B6816" w:rsidRPr="00FE479E">
          <w:rPr>
            <w:noProof/>
            <w:webHidden/>
            <w:color w:val="000000" w:themeColor="text1"/>
          </w:rPr>
          <w:fldChar w:fldCharType="end"/>
        </w:r>
      </w:hyperlink>
    </w:p>
    <w:p w14:paraId="6B7A5B40" w14:textId="5D8071C9"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16" w:history="1">
        <w:r w:rsidR="001B6816" w:rsidRPr="00FE479E">
          <w:rPr>
            <w:rStyle w:val="Hypertextovprepojenie"/>
            <w:noProof/>
            <w:color w:val="000000" w:themeColor="text1"/>
          </w:rPr>
          <w:t>2.3.</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miesto dodania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_Toc141170616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11</w:t>
        </w:r>
        <w:r w:rsidR="001B6816" w:rsidRPr="00FE479E">
          <w:rPr>
            <w:noProof/>
            <w:webHidden/>
            <w:color w:val="000000" w:themeColor="text1"/>
          </w:rPr>
          <w:fldChar w:fldCharType="end"/>
        </w:r>
      </w:hyperlink>
    </w:p>
    <w:p w14:paraId="500B9DD6" w14:textId="67979251"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17" w:history="1">
        <w:r w:rsidR="001B6816" w:rsidRPr="00FE479E">
          <w:rPr>
            <w:rStyle w:val="Hypertextovprepojenie"/>
            <w:noProof/>
            <w:color w:val="000000" w:themeColor="text1"/>
          </w:rPr>
          <w:t>2.4.</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charakteristika prostredia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_Toc141170617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11</w:t>
        </w:r>
        <w:r w:rsidR="001B6816" w:rsidRPr="00FE479E">
          <w:rPr>
            <w:noProof/>
            <w:webHidden/>
            <w:color w:val="000000" w:themeColor="text1"/>
          </w:rPr>
          <w:fldChar w:fldCharType="end"/>
        </w:r>
      </w:hyperlink>
    </w:p>
    <w:p w14:paraId="68B2F0AF" w14:textId="542B45E0"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18" w:history="1">
        <w:r w:rsidR="001B6816" w:rsidRPr="00FE479E">
          <w:rPr>
            <w:rStyle w:val="Hypertextovprepojenie"/>
            <w:noProof/>
            <w:color w:val="000000" w:themeColor="text1"/>
          </w:rPr>
          <w:t>2.5.</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legislatívne požiadavky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_Toc141170618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11</w:t>
        </w:r>
        <w:r w:rsidR="001B6816" w:rsidRPr="00FE479E">
          <w:rPr>
            <w:noProof/>
            <w:webHidden/>
            <w:color w:val="000000" w:themeColor="text1"/>
          </w:rPr>
          <w:fldChar w:fldCharType="end"/>
        </w:r>
      </w:hyperlink>
    </w:p>
    <w:p w14:paraId="33C85087" w14:textId="6059ABB0"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19" w:history="1">
        <w:r w:rsidR="001B6816" w:rsidRPr="00FE479E">
          <w:rPr>
            <w:rStyle w:val="Hypertextovprepojenie"/>
            <w:noProof/>
            <w:color w:val="000000" w:themeColor="text1"/>
          </w:rPr>
          <w:t>2.6.</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Podkladové dokumenty Slovenských elektrární</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_Toc141170619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13</w:t>
        </w:r>
        <w:r w:rsidR="001B6816" w:rsidRPr="00FE479E">
          <w:rPr>
            <w:noProof/>
            <w:webHidden/>
            <w:color w:val="000000" w:themeColor="text1"/>
          </w:rPr>
          <w:fldChar w:fldCharType="end"/>
        </w:r>
      </w:hyperlink>
    </w:p>
    <w:p w14:paraId="26C6148D" w14:textId="3B4CC788" w:rsidR="001B6816" w:rsidRPr="00FE479E" w:rsidRDefault="002554BA">
      <w:pPr>
        <w:pStyle w:val="Obsah1"/>
        <w:tabs>
          <w:tab w:val="left" w:pos="440"/>
        </w:tabs>
        <w:rPr>
          <w:rFonts w:asciiTheme="minorHAnsi" w:eastAsiaTheme="minorEastAsia" w:hAnsiTheme="minorHAnsi" w:cstheme="minorBidi"/>
          <w:b w:val="0"/>
          <w:caps w:val="0"/>
          <w:noProof/>
          <w:color w:val="000000" w:themeColor="text1"/>
          <w:sz w:val="22"/>
          <w:szCs w:val="22"/>
        </w:rPr>
      </w:pPr>
      <w:hyperlink w:anchor="_Toc141170620" w:history="1">
        <w:r w:rsidR="001B6816" w:rsidRPr="00FE479E">
          <w:rPr>
            <w:rStyle w:val="Hypertextovprepojenie"/>
            <w:i/>
            <w:noProof/>
            <w:color w:val="000000" w:themeColor="text1"/>
          </w:rPr>
          <w:t>3.</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noProof/>
            <w:color w:val="000000" w:themeColor="text1"/>
          </w:rPr>
          <w:t>Rozsah plnenia a opcie</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_Toc141170620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14</w:t>
        </w:r>
        <w:r w:rsidR="001B6816" w:rsidRPr="00FE479E">
          <w:rPr>
            <w:noProof/>
            <w:webHidden/>
            <w:color w:val="000000" w:themeColor="text1"/>
          </w:rPr>
          <w:fldChar w:fldCharType="end"/>
        </w:r>
      </w:hyperlink>
    </w:p>
    <w:p w14:paraId="180F1FF8" w14:textId="1C34EF87"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21" w:history="1">
        <w:r w:rsidR="001B6816" w:rsidRPr="00FE479E">
          <w:rPr>
            <w:rStyle w:val="Hypertextovprepojenie"/>
            <w:noProof/>
            <w:color w:val="000000" w:themeColor="text1"/>
          </w:rPr>
          <w:t>3.1.</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Rozsah plnenia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_Toc141170621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14</w:t>
        </w:r>
        <w:r w:rsidR="001B6816" w:rsidRPr="00FE479E">
          <w:rPr>
            <w:noProof/>
            <w:webHidden/>
            <w:color w:val="000000" w:themeColor="text1"/>
          </w:rPr>
          <w:fldChar w:fldCharType="end"/>
        </w:r>
      </w:hyperlink>
    </w:p>
    <w:p w14:paraId="174A3028" w14:textId="652B9473"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22" w:history="1">
        <w:r w:rsidR="001B6816" w:rsidRPr="00FE479E">
          <w:rPr>
            <w:rStyle w:val="Hypertextovprepojenie"/>
            <w:noProof/>
            <w:color w:val="000000" w:themeColor="text1"/>
          </w:rPr>
          <w:t>3.2.</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opcie</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_Toc141170622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16</w:t>
        </w:r>
        <w:r w:rsidR="001B6816" w:rsidRPr="00FE479E">
          <w:rPr>
            <w:noProof/>
            <w:webHidden/>
            <w:color w:val="000000" w:themeColor="text1"/>
          </w:rPr>
          <w:fldChar w:fldCharType="end"/>
        </w:r>
      </w:hyperlink>
    </w:p>
    <w:p w14:paraId="142637D0" w14:textId="78D59894" w:rsidR="001B6816" w:rsidRPr="00FE479E" w:rsidRDefault="002554BA">
      <w:pPr>
        <w:pStyle w:val="Obsah1"/>
        <w:tabs>
          <w:tab w:val="left" w:pos="440"/>
        </w:tabs>
        <w:rPr>
          <w:rFonts w:asciiTheme="minorHAnsi" w:eastAsiaTheme="minorEastAsia" w:hAnsiTheme="minorHAnsi" w:cstheme="minorBidi"/>
          <w:b w:val="0"/>
          <w:caps w:val="0"/>
          <w:noProof/>
          <w:color w:val="000000" w:themeColor="text1"/>
          <w:sz w:val="22"/>
          <w:szCs w:val="22"/>
        </w:rPr>
      </w:pPr>
      <w:hyperlink w:anchor="_Toc141170623" w:history="1">
        <w:r w:rsidR="001B6816" w:rsidRPr="00FE479E">
          <w:rPr>
            <w:rStyle w:val="Hypertextovprepojenie"/>
            <w:i/>
            <w:noProof/>
            <w:color w:val="000000" w:themeColor="text1"/>
          </w:rPr>
          <w:t>4.</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noProof/>
            <w:color w:val="000000" w:themeColor="text1"/>
          </w:rPr>
          <w:t>funkčné a podrobné technické požiadavky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_Toc141170623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16</w:t>
        </w:r>
        <w:r w:rsidR="001B6816" w:rsidRPr="00FE479E">
          <w:rPr>
            <w:noProof/>
            <w:webHidden/>
            <w:color w:val="000000" w:themeColor="text1"/>
          </w:rPr>
          <w:fldChar w:fldCharType="end"/>
        </w:r>
      </w:hyperlink>
    </w:p>
    <w:p w14:paraId="1937F2C4" w14:textId="26210909"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24" w:history="1">
        <w:r w:rsidR="001B6816" w:rsidRPr="00FE479E">
          <w:rPr>
            <w:rStyle w:val="Hypertextovprepojenie"/>
            <w:noProof/>
            <w:color w:val="000000" w:themeColor="text1"/>
          </w:rPr>
          <w:t>4.1.</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Požiadavky na systémy, zariadenia, komponenty a materiály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_Toc141170624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16</w:t>
        </w:r>
        <w:r w:rsidR="001B6816" w:rsidRPr="00FE479E">
          <w:rPr>
            <w:noProof/>
            <w:webHidden/>
            <w:color w:val="000000" w:themeColor="text1"/>
          </w:rPr>
          <w:fldChar w:fldCharType="end"/>
        </w:r>
      </w:hyperlink>
    </w:p>
    <w:p w14:paraId="126918A1" w14:textId="13021722"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25" w:history="1">
        <w:r w:rsidR="001B6816" w:rsidRPr="00FE479E">
          <w:rPr>
            <w:rStyle w:val="Hypertextovprepojenie"/>
            <w:noProof/>
            <w:color w:val="000000" w:themeColor="text1"/>
          </w:rPr>
          <w:t>4.1.1.</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Strojná časť</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_Toc141170625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16</w:t>
        </w:r>
        <w:r w:rsidR="001B6816" w:rsidRPr="00FE479E">
          <w:rPr>
            <w:noProof/>
            <w:webHidden/>
            <w:color w:val="000000" w:themeColor="text1"/>
          </w:rPr>
          <w:fldChar w:fldCharType="end"/>
        </w:r>
      </w:hyperlink>
    </w:p>
    <w:p w14:paraId="64E2A0A4" w14:textId="3927595D"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26" w:history="1">
        <w:r w:rsidR="001B6816" w:rsidRPr="00FE479E">
          <w:rPr>
            <w:rStyle w:val="Hypertextovprepojenie"/>
            <w:noProof/>
            <w:color w:val="000000" w:themeColor="text1"/>
          </w:rPr>
          <w:t>4.1.2.</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Elektro časť</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_Toc141170626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18</w:t>
        </w:r>
        <w:r w:rsidR="001B6816" w:rsidRPr="00FE479E">
          <w:rPr>
            <w:noProof/>
            <w:webHidden/>
            <w:color w:val="000000" w:themeColor="text1"/>
          </w:rPr>
          <w:fldChar w:fldCharType="end"/>
        </w:r>
      </w:hyperlink>
    </w:p>
    <w:p w14:paraId="6539B0B5" w14:textId="415291AB"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27" w:history="1">
        <w:r w:rsidR="001B6816" w:rsidRPr="00FE479E">
          <w:rPr>
            <w:rStyle w:val="Hypertextovprepojenie"/>
            <w:noProof/>
            <w:color w:val="000000" w:themeColor="text1"/>
          </w:rPr>
          <w:t>4.1.3.</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SKR</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_Toc141170627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18</w:t>
        </w:r>
        <w:r w:rsidR="001B6816" w:rsidRPr="00FE479E">
          <w:rPr>
            <w:noProof/>
            <w:webHidden/>
            <w:color w:val="000000" w:themeColor="text1"/>
          </w:rPr>
          <w:fldChar w:fldCharType="end"/>
        </w:r>
      </w:hyperlink>
    </w:p>
    <w:p w14:paraId="713CF6A1" w14:textId="1B5324EE"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28" w:history="1">
        <w:r w:rsidR="001B6816" w:rsidRPr="00FE479E">
          <w:rPr>
            <w:rStyle w:val="Hypertextovprepojenie"/>
            <w:noProof/>
            <w:color w:val="000000" w:themeColor="text1"/>
          </w:rPr>
          <w:t>4.1.4.</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Stavebná časť</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_Toc141170628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19</w:t>
        </w:r>
        <w:r w:rsidR="001B6816" w:rsidRPr="00FE479E">
          <w:rPr>
            <w:noProof/>
            <w:webHidden/>
            <w:color w:val="000000" w:themeColor="text1"/>
          </w:rPr>
          <w:fldChar w:fldCharType="end"/>
        </w:r>
      </w:hyperlink>
    </w:p>
    <w:p w14:paraId="4ACE6763" w14:textId="5E881209"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29" w:history="1">
        <w:r w:rsidR="001B6816" w:rsidRPr="00FE479E">
          <w:rPr>
            <w:rStyle w:val="Hypertextovprepojenie"/>
            <w:noProof/>
            <w:color w:val="000000" w:themeColor="text1"/>
          </w:rPr>
          <w:t>4.2.</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Požiadavky na práce</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_Toc141170629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19</w:t>
        </w:r>
        <w:r w:rsidR="001B6816" w:rsidRPr="00FE479E">
          <w:rPr>
            <w:noProof/>
            <w:webHidden/>
            <w:color w:val="000000" w:themeColor="text1"/>
          </w:rPr>
          <w:fldChar w:fldCharType="end"/>
        </w:r>
      </w:hyperlink>
    </w:p>
    <w:p w14:paraId="6B612631" w14:textId="2841BD75"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30" w:history="1">
        <w:r w:rsidR="001B6816" w:rsidRPr="00FE479E">
          <w:rPr>
            <w:rStyle w:val="Hypertextovprepojenie"/>
            <w:noProof/>
            <w:color w:val="000000" w:themeColor="text1"/>
          </w:rPr>
          <w:t>4.2.1.</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Požiadavky na kvalifikáciu pracovníkov dodávateľa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_Toc141170630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21</w:t>
        </w:r>
        <w:r w:rsidR="001B6816" w:rsidRPr="00FE479E">
          <w:rPr>
            <w:noProof/>
            <w:webHidden/>
            <w:color w:val="000000" w:themeColor="text1"/>
          </w:rPr>
          <w:fldChar w:fldCharType="end"/>
        </w:r>
      </w:hyperlink>
    </w:p>
    <w:p w14:paraId="09030EDB" w14:textId="1A441547"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31" w:history="1">
        <w:r w:rsidR="001B6816" w:rsidRPr="00FE479E">
          <w:rPr>
            <w:rStyle w:val="Hypertextovprepojenie"/>
            <w:noProof/>
            <w:color w:val="000000" w:themeColor="text1"/>
          </w:rPr>
          <w:t>4.2.2.</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POŽIADAVKY NA DOZOR</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_Toc141170631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21</w:t>
        </w:r>
        <w:r w:rsidR="001B6816" w:rsidRPr="00FE479E">
          <w:rPr>
            <w:noProof/>
            <w:webHidden/>
            <w:color w:val="000000" w:themeColor="text1"/>
          </w:rPr>
          <w:fldChar w:fldCharType="end"/>
        </w:r>
      </w:hyperlink>
    </w:p>
    <w:p w14:paraId="555D8E25" w14:textId="7B8791A9"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32" w:history="1">
        <w:r w:rsidR="001B6816" w:rsidRPr="00FE479E">
          <w:rPr>
            <w:rStyle w:val="Hypertextovprepojenie"/>
            <w:noProof/>
            <w:color w:val="000000" w:themeColor="text1"/>
          </w:rPr>
          <w:t>4.2.3.</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Prevádzkové obmedzenia počas realizácie</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_Toc141170632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21</w:t>
        </w:r>
        <w:r w:rsidR="001B6816" w:rsidRPr="00FE479E">
          <w:rPr>
            <w:noProof/>
            <w:webHidden/>
            <w:color w:val="000000" w:themeColor="text1"/>
          </w:rPr>
          <w:fldChar w:fldCharType="end"/>
        </w:r>
      </w:hyperlink>
    </w:p>
    <w:p w14:paraId="01231031" w14:textId="6A3906D4"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33" w:history="1">
        <w:r w:rsidR="001B6816" w:rsidRPr="00FE479E">
          <w:rPr>
            <w:rStyle w:val="Hypertextovprepojenie"/>
            <w:i/>
            <w:noProof/>
            <w:color w:val="000000" w:themeColor="text1"/>
          </w:rPr>
          <w:t>4.3.</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i/>
            <w:noProof/>
            <w:color w:val="000000" w:themeColor="text1"/>
          </w:rPr>
          <w:t>Požadované výkonnostné parametre a Záruky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_Toc141170633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21</w:t>
        </w:r>
        <w:r w:rsidR="001B6816" w:rsidRPr="00FE479E">
          <w:rPr>
            <w:noProof/>
            <w:webHidden/>
            <w:color w:val="000000" w:themeColor="text1"/>
          </w:rPr>
          <w:fldChar w:fldCharType="end"/>
        </w:r>
      </w:hyperlink>
    </w:p>
    <w:p w14:paraId="3930C6BF" w14:textId="165804B9"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34" w:history="1">
        <w:r w:rsidR="001B6816" w:rsidRPr="00FE479E">
          <w:rPr>
            <w:rStyle w:val="Hypertextovprepojenie"/>
            <w:noProof/>
            <w:color w:val="000000" w:themeColor="text1"/>
          </w:rPr>
          <w:t>4.3.1.</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Výkonnostné parametre</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_Toc141170634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21</w:t>
        </w:r>
        <w:r w:rsidR="001B6816" w:rsidRPr="00FE479E">
          <w:rPr>
            <w:noProof/>
            <w:webHidden/>
            <w:color w:val="000000" w:themeColor="text1"/>
          </w:rPr>
          <w:fldChar w:fldCharType="end"/>
        </w:r>
      </w:hyperlink>
    </w:p>
    <w:p w14:paraId="1F4567E7" w14:textId="7ABC8D71"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35" w:history="1">
        <w:r w:rsidR="001B6816" w:rsidRPr="00FE479E">
          <w:rPr>
            <w:rStyle w:val="Hypertextovprepojenie"/>
            <w:noProof/>
            <w:color w:val="000000" w:themeColor="text1"/>
          </w:rPr>
          <w:t>4.3.2.</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Záruky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_Toc141170635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21</w:t>
        </w:r>
        <w:r w:rsidR="001B6816" w:rsidRPr="00FE479E">
          <w:rPr>
            <w:noProof/>
            <w:webHidden/>
            <w:color w:val="000000" w:themeColor="text1"/>
          </w:rPr>
          <w:fldChar w:fldCharType="end"/>
        </w:r>
      </w:hyperlink>
    </w:p>
    <w:p w14:paraId="44AFD80B" w14:textId="2A830393"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36" w:history="1">
        <w:r w:rsidR="001B6816" w:rsidRPr="00FE479E">
          <w:rPr>
            <w:rStyle w:val="Hypertextovprepojenie"/>
            <w:i/>
            <w:noProof/>
            <w:color w:val="000000" w:themeColor="text1"/>
          </w:rPr>
          <w:t>4.4.</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i/>
            <w:noProof/>
            <w:color w:val="000000" w:themeColor="text1"/>
          </w:rPr>
          <w:t>Požiadavky na súvisiace služby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_Toc141170636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22</w:t>
        </w:r>
        <w:r w:rsidR="001B6816" w:rsidRPr="00FE479E">
          <w:rPr>
            <w:noProof/>
            <w:webHidden/>
            <w:color w:val="000000" w:themeColor="text1"/>
          </w:rPr>
          <w:fldChar w:fldCharType="end"/>
        </w:r>
      </w:hyperlink>
    </w:p>
    <w:p w14:paraId="28FFF0A5" w14:textId="7699099B"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37" w:history="1">
        <w:r w:rsidR="001B6816" w:rsidRPr="00FE479E">
          <w:rPr>
            <w:rStyle w:val="Hypertextovprepojenie"/>
            <w:noProof/>
            <w:color w:val="000000" w:themeColor="text1"/>
          </w:rPr>
          <w:t>4.4.1.</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Školenia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_Toc141170637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22</w:t>
        </w:r>
        <w:r w:rsidR="001B6816" w:rsidRPr="00FE479E">
          <w:rPr>
            <w:noProof/>
            <w:webHidden/>
            <w:color w:val="000000" w:themeColor="text1"/>
          </w:rPr>
          <w:fldChar w:fldCharType="end"/>
        </w:r>
      </w:hyperlink>
    </w:p>
    <w:p w14:paraId="7DBFAAD3" w14:textId="24FE0104"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38" w:history="1">
        <w:r w:rsidR="001B6816" w:rsidRPr="00FE479E">
          <w:rPr>
            <w:rStyle w:val="Hypertextovprepojenie"/>
            <w:noProof/>
            <w:color w:val="000000" w:themeColor="text1"/>
          </w:rPr>
          <w:t>4.4.2.</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Nakladanie s odpadmi</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_Toc141170638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22</w:t>
        </w:r>
        <w:r w:rsidR="001B6816" w:rsidRPr="00FE479E">
          <w:rPr>
            <w:noProof/>
            <w:webHidden/>
            <w:color w:val="000000" w:themeColor="text1"/>
          </w:rPr>
          <w:fldChar w:fldCharType="end"/>
        </w:r>
      </w:hyperlink>
    </w:p>
    <w:p w14:paraId="3D096C65" w14:textId="3D081823"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39" w:history="1">
        <w:r w:rsidR="001B6816" w:rsidRPr="00FE479E">
          <w:rPr>
            <w:rStyle w:val="Hypertextovprepojenie"/>
            <w:noProof/>
            <w:color w:val="000000" w:themeColor="text1"/>
          </w:rPr>
          <w:t>4.4.3.</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MANIPULÁCIA S DEMONTOVANÝMI DIELMI</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_Toc141170639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22</w:t>
        </w:r>
        <w:r w:rsidR="001B6816" w:rsidRPr="00FE479E">
          <w:rPr>
            <w:noProof/>
            <w:webHidden/>
            <w:color w:val="000000" w:themeColor="text1"/>
          </w:rPr>
          <w:fldChar w:fldCharType="end"/>
        </w:r>
      </w:hyperlink>
    </w:p>
    <w:p w14:paraId="2D902F64" w14:textId="6CF8CD86" w:rsidR="001B6816" w:rsidRPr="00FE479E" w:rsidRDefault="002554BA">
      <w:pPr>
        <w:pStyle w:val="Obsah3"/>
        <w:tabs>
          <w:tab w:val="left" w:pos="1320"/>
        </w:tabs>
        <w:rPr>
          <w:rFonts w:asciiTheme="minorHAnsi" w:eastAsiaTheme="minorEastAsia" w:hAnsiTheme="minorHAnsi" w:cstheme="minorBidi"/>
          <w:i w:val="0"/>
          <w:noProof/>
          <w:color w:val="000000" w:themeColor="text1"/>
          <w:sz w:val="22"/>
          <w:szCs w:val="22"/>
        </w:rPr>
      </w:pPr>
      <w:hyperlink w:anchor="_Toc141170640" w:history="1">
        <w:r w:rsidR="001B6816" w:rsidRPr="00FE479E">
          <w:rPr>
            <w:rStyle w:val="Hypertextovprepojenie"/>
            <w:noProof/>
            <w:color w:val="000000" w:themeColor="text1"/>
          </w:rPr>
          <w:t>4.4.4.</w:t>
        </w:r>
        <w:r w:rsidR="001B6816" w:rsidRPr="00FE479E">
          <w:rPr>
            <w:rFonts w:asciiTheme="minorHAnsi" w:eastAsiaTheme="minorEastAsia" w:hAnsiTheme="minorHAnsi" w:cstheme="minorBidi"/>
            <w:i w:val="0"/>
            <w:noProof/>
            <w:color w:val="000000" w:themeColor="text1"/>
            <w:sz w:val="22"/>
            <w:szCs w:val="22"/>
          </w:rPr>
          <w:tab/>
        </w:r>
        <w:r w:rsidR="001B6816" w:rsidRPr="00FE479E">
          <w:rPr>
            <w:rStyle w:val="Hypertextovprepojenie"/>
            <w:noProof/>
            <w:color w:val="000000" w:themeColor="text1"/>
          </w:rPr>
          <w:t>Iné služby a povinnosti</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_Toc141170640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22</w:t>
        </w:r>
        <w:r w:rsidR="001B6816" w:rsidRPr="00FE479E">
          <w:rPr>
            <w:noProof/>
            <w:webHidden/>
            <w:color w:val="000000" w:themeColor="text1"/>
          </w:rPr>
          <w:fldChar w:fldCharType="end"/>
        </w:r>
      </w:hyperlink>
    </w:p>
    <w:p w14:paraId="0F76DADC" w14:textId="0E30C7A2"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41" w:history="1">
        <w:r w:rsidR="001B6816" w:rsidRPr="00FE479E">
          <w:rPr>
            <w:rStyle w:val="Hypertextovprepojenie"/>
            <w:i/>
            <w:noProof/>
            <w:color w:val="000000" w:themeColor="text1"/>
          </w:rPr>
          <w:t>4.5.</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i/>
            <w:noProof/>
            <w:color w:val="000000" w:themeColor="text1"/>
          </w:rPr>
          <w:t>Požiadavky na náhradné diely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_Toc141170641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22</w:t>
        </w:r>
        <w:r w:rsidR="001B6816" w:rsidRPr="00FE479E">
          <w:rPr>
            <w:noProof/>
            <w:webHidden/>
            <w:color w:val="000000" w:themeColor="text1"/>
          </w:rPr>
          <w:fldChar w:fldCharType="end"/>
        </w:r>
      </w:hyperlink>
    </w:p>
    <w:p w14:paraId="5DB6E0FE" w14:textId="13576AA6" w:rsidR="001B6816" w:rsidRPr="00FE479E" w:rsidRDefault="002554BA">
      <w:pPr>
        <w:pStyle w:val="Obsah1"/>
        <w:tabs>
          <w:tab w:val="left" w:pos="440"/>
        </w:tabs>
        <w:rPr>
          <w:rFonts w:asciiTheme="minorHAnsi" w:eastAsiaTheme="minorEastAsia" w:hAnsiTheme="minorHAnsi" w:cstheme="minorBidi"/>
          <w:b w:val="0"/>
          <w:caps w:val="0"/>
          <w:noProof/>
          <w:color w:val="000000" w:themeColor="text1"/>
          <w:sz w:val="22"/>
          <w:szCs w:val="22"/>
        </w:rPr>
      </w:pPr>
      <w:hyperlink w:anchor="_Toc141170642" w:history="1">
        <w:r w:rsidR="001B6816" w:rsidRPr="00FE479E">
          <w:rPr>
            <w:rStyle w:val="Hypertextovprepojenie"/>
            <w:i/>
            <w:noProof/>
            <w:color w:val="000000" w:themeColor="text1"/>
          </w:rPr>
          <w:t>5.</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i/>
            <w:noProof/>
            <w:color w:val="000000" w:themeColor="text1"/>
          </w:rPr>
          <w:t>požiadavky na TECHNICKÚ Dokumentáciu Projektu</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_Toc141170642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22</w:t>
        </w:r>
        <w:r w:rsidR="001B6816" w:rsidRPr="00FE479E">
          <w:rPr>
            <w:noProof/>
            <w:webHidden/>
            <w:color w:val="000000" w:themeColor="text1"/>
          </w:rPr>
          <w:fldChar w:fldCharType="end"/>
        </w:r>
      </w:hyperlink>
    </w:p>
    <w:p w14:paraId="4BE25D85" w14:textId="5A6247F3"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43" w:history="1">
        <w:r w:rsidR="001B6816" w:rsidRPr="00FE479E">
          <w:rPr>
            <w:rStyle w:val="Hypertextovprepojenie"/>
            <w:i/>
            <w:noProof/>
            <w:color w:val="000000" w:themeColor="text1"/>
          </w:rPr>
          <w:t>5.1.</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i/>
            <w:noProof/>
            <w:color w:val="000000" w:themeColor="text1"/>
          </w:rPr>
          <w:t>Požiadavky na projektovú dokumentáciu, ktorú má poskytnúť dodávateľ</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_Toc141170643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23</w:t>
        </w:r>
        <w:r w:rsidR="001B6816" w:rsidRPr="00FE479E">
          <w:rPr>
            <w:noProof/>
            <w:webHidden/>
            <w:color w:val="000000" w:themeColor="text1"/>
          </w:rPr>
          <w:fldChar w:fldCharType="end"/>
        </w:r>
      </w:hyperlink>
    </w:p>
    <w:p w14:paraId="462A8AB6" w14:textId="724A13E6" w:rsidR="001B6816" w:rsidRPr="00FE479E" w:rsidRDefault="002554BA">
      <w:pPr>
        <w:pStyle w:val="Obsah3"/>
        <w:rPr>
          <w:rFonts w:asciiTheme="minorHAnsi" w:eastAsiaTheme="minorEastAsia" w:hAnsiTheme="minorHAnsi" w:cstheme="minorBidi"/>
          <w:i w:val="0"/>
          <w:noProof/>
          <w:color w:val="000000" w:themeColor="text1"/>
          <w:sz w:val="22"/>
          <w:szCs w:val="22"/>
        </w:rPr>
      </w:pPr>
      <w:hyperlink w:anchor="_Toc141170644" w:history="1">
        <w:r w:rsidR="001B6816" w:rsidRPr="00FE479E">
          <w:rPr>
            <w:rStyle w:val="Hypertextovprepojenie"/>
            <w:b/>
            <w:noProof/>
            <w:color w:val="000000" w:themeColor="text1"/>
          </w:rPr>
          <w:t>Spracovanie výkresovej dokumentácie RP</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_Toc141170644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25</w:t>
        </w:r>
        <w:r w:rsidR="001B6816" w:rsidRPr="00FE479E">
          <w:rPr>
            <w:noProof/>
            <w:webHidden/>
            <w:color w:val="000000" w:themeColor="text1"/>
          </w:rPr>
          <w:fldChar w:fldCharType="end"/>
        </w:r>
      </w:hyperlink>
    </w:p>
    <w:p w14:paraId="69184853" w14:textId="2155FDCF"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45" w:history="1">
        <w:r w:rsidR="001B6816" w:rsidRPr="00FE479E">
          <w:rPr>
            <w:rStyle w:val="Hypertextovprepojenie"/>
            <w:i/>
            <w:noProof/>
            <w:color w:val="000000" w:themeColor="text1"/>
          </w:rPr>
          <w:t>5.2.</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i/>
            <w:noProof/>
            <w:color w:val="000000" w:themeColor="text1"/>
          </w:rPr>
          <w:t>projektová dokumentácia, ktorú zabezpečia se, a.s.</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_Toc141170645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32</w:t>
        </w:r>
        <w:r w:rsidR="001B6816" w:rsidRPr="00FE479E">
          <w:rPr>
            <w:noProof/>
            <w:webHidden/>
            <w:color w:val="000000" w:themeColor="text1"/>
          </w:rPr>
          <w:fldChar w:fldCharType="end"/>
        </w:r>
      </w:hyperlink>
    </w:p>
    <w:p w14:paraId="639B7AAE" w14:textId="679322BE" w:rsidR="001B6816" w:rsidRPr="00FE479E" w:rsidRDefault="002554BA">
      <w:pPr>
        <w:pStyle w:val="Obsah1"/>
        <w:tabs>
          <w:tab w:val="left" w:pos="440"/>
        </w:tabs>
        <w:rPr>
          <w:rFonts w:asciiTheme="minorHAnsi" w:eastAsiaTheme="minorEastAsia" w:hAnsiTheme="minorHAnsi" w:cstheme="minorBidi"/>
          <w:b w:val="0"/>
          <w:caps w:val="0"/>
          <w:noProof/>
          <w:color w:val="000000" w:themeColor="text1"/>
          <w:sz w:val="22"/>
          <w:szCs w:val="22"/>
        </w:rPr>
      </w:pPr>
      <w:hyperlink w:anchor="_Toc141170646" w:history="1">
        <w:r w:rsidR="001B6816" w:rsidRPr="00FE479E">
          <w:rPr>
            <w:rStyle w:val="Hypertextovprepojenie"/>
            <w:i/>
            <w:noProof/>
            <w:color w:val="000000" w:themeColor="text1"/>
          </w:rPr>
          <w:t>6.</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i/>
            <w:noProof/>
            <w:color w:val="000000" w:themeColor="text1"/>
          </w:rPr>
          <w:t>Hranice plnenia, vylúčenie z plnenia a protiplnenia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_Toc141170646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32</w:t>
        </w:r>
        <w:r w:rsidR="001B6816" w:rsidRPr="00FE479E">
          <w:rPr>
            <w:noProof/>
            <w:webHidden/>
            <w:color w:val="000000" w:themeColor="text1"/>
          </w:rPr>
          <w:fldChar w:fldCharType="end"/>
        </w:r>
      </w:hyperlink>
    </w:p>
    <w:p w14:paraId="5EBE5FF1" w14:textId="70C4F4DD"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47" w:history="1">
        <w:r w:rsidR="001B6816" w:rsidRPr="00FE479E">
          <w:rPr>
            <w:rStyle w:val="Hypertextovprepojenie"/>
            <w:i/>
            <w:noProof/>
            <w:color w:val="000000" w:themeColor="text1"/>
          </w:rPr>
          <w:t>6.1.</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i/>
            <w:noProof/>
            <w:color w:val="000000" w:themeColor="text1"/>
          </w:rPr>
          <w:t>Hranice plnenia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_Toc141170647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32</w:t>
        </w:r>
        <w:r w:rsidR="001B6816" w:rsidRPr="00FE479E">
          <w:rPr>
            <w:noProof/>
            <w:webHidden/>
            <w:color w:val="000000" w:themeColor="text1"/>
          </w:rPr>
          <w:fldChar w:fldCharType="end"/>
        </w:r>
      </w:hyperlink>
    </w:p>
    <w:p w14:paraId="48738E9F" w14:textId="4DA9BA5F"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48" w:history="1">
        <w:r w:rsidR="001B6816" w:rsidRPr="00FE479E">
          <w:rPr>
            <w:rStyle w:val="Hypertextovprepojenie"/>
            <w:noProof/>
            <w:color w:val="000000" w:themeColor="text1"/>
          </w:rPr>
          <w:t>6.2.</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Vylúčenie z PROTIplnenia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_Toc141170648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32</w:t>
        </w:r>
        <w:r w:rsidR="001B6816" w:rsidRPr="00FE479E">
          <w:rPr>
            <w:noProof/>
            <w:webHidden/>
            <w:color w:val="000000" w:themeColor="text1"/>
          </w:rPr>
          <w:fldChar w:fldCharType="end"/>
        </w:r>
      </w:hyperlink>
    </w:p>
    <w:p w14:paraId="14333D16" w14:textId="061E09A4"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49" w:history="1">
        <w:r w:rsidR="001B6816" w:rsidRPr="00FE479E">
          <w:rPr>
            <w:rStyle w:val="Hypertextovprepojenie"/>
            <w:noProof/>
            <w:color w:val="000000" w:themeColor="text1"/>
          </w:rPr>
          <w:t>6.3.</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noProof/>
            <w:color w:val="000000" w:themeColor="text1"/>
          </w:rPr>
          <w:t>Protiplnenia</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_Toc141170649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33</w:t>
        </w:r>
        <w:r w:rsidR="001B6816" w:rsidRPr="00FE479E">
          <w:rPr>
            <w:noProof/>
            <w:webHidden/>
            <w:color w:val="000000" w:themeColor="text1"/>
          </w:rPr>
          <w:fldChar w:fldCharType="end"/>
        </w:r>
      </w:hyperlink>
    </w:p>
    <w:p w14:paraId="0CBB27DF" w14:textId="31552726" w:rsidR="001B6816" w:rsidRPr="00FE479E" w:rsidRDefault="002554BA">
      <w:pPr>
        <w:pStyle w:val="Obsah1"/>
        <w:tabs>
          <w:tab w:val="left" w:pos="440"/>
        </w:tabs>
        <w:rPr>
          <w:rFonts w:asciiTheme="minorHAnsi" w:eastAsiaTheme="minorEastAsia" w:hAnsiTheme="minorHAnsi" w:cstheme="minorBidi"/>
          <w:b w:val="0"/>
          <w:caps w:val="0"/>
          <w:noProof/>
          <w:color w:val="000000" w:themeColor="text1"/>
          <w:sz w:val="22"/>
          <w:szCs w:val="22"/>
        </w:rPr>
      </w:pPr>
      <w:hyperlink w:anchor="_Toc141170650" w:history="1">
        <w:r w:rsidR="001B6816" w:rsidRPr="00FE479E">
          <w:rPr>
            <w:rStyle w:val="Hypertextovprepojenie"/>
            <w:i/>
            <w:noProof/>
            <w:color w:val="000000" w:themeColor="text1"/>
          </w:rPr>
          <w:t>7.</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i/>
            <w:noProof/>
            <w:color w:val="000000" w:themeColor="text1"/>
          </w:rPr>
          <w:t>Kontroly a skúšky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_Toc141170650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33</w:t>
        </w:r>
        <w:r w:rsidR="001B6816" w:rsidRPr="00FE479E">
          <w:rPr>
            <w:noProof/>
            <w:webHidden/>
            <w:color w:val="000000" w:themeColor="text1"/>
          </w:rPr>
          <w:fldChar w:fldCharType="end"/>
        </w:r>
      </w:hyperlink>
    </w:p>
    <w:p w14:paraId="02F5564E" w14:textId="6033F743"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51" w:history="1">
        <w:r w:rsidR="001B6816" w:rsidRPr="00FE479E">
          <w:rPr>
            <w:rStyle w:val="Hypertextovprepojenie"/>
            <w:i/>
            <w:noProof/>
            <w:color w:val="000000" w:themeColor="text1"/>
          </w:rPr>
          <w:t>7.1.</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i/>
            <w:noProof/>
            <w:color w:val="000000" w:themeColor="text1"/>
          </w:rPr>
          <w:t>KONTROLY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_Toc141170651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33</w:t>
        </w:r>
        <w:r w:rsidR="001B6816" w:rsidRPr="00FE479E">
          <w:rPr>
            <w:noProof/>
            <w:webHidden/>
            <w:color w:val="000000" w:themeColor="text1"/>
          </w:rPr>
          <w:fldChar w:fldCharType="end"/>
        </w:r>
      </w:hyperlink>
    </w:p>
    <w:p w14:paraId="18FC9BF8" w14:textId="5E82F673" w:rsidR="001B6816" w:rsidRPr="00FE479E" w:rsidRDefault="002554BA">
      <w:pPr>
        <w:pStyle w:val="Obsah2"/>
        <w:tabs>
          <w:tab w:val="left" w:pos="880"/>
        </w:tabs>
        <w:rPr>
          <w:rFonts w:asciiTheme="minorHAnsi" w:eastAsiaTheme="minorEastAsia" w:hAnsiTheme="minorHAnsi" w:cstheme="minorBidi"/>
          <w:smallCaps w:val="0"/>
          <w:noProof/>
          <w:color w:val="000000" w:themeColor="text1"/>
          <w:sz w:val="22"/>
          <w:szCs w:val="22"/>
        </w:rPr>
      </w:pPr>
      <w:hyperlink w:anchor="_Toc141170652" w:history="1">
        <w:r w:rsidR="001B6816" w:rsidRPr="00FE479E">
          <w:rPr>
            <w:rStyle w:val="Hypertextovprepojenie"/>
            <w:i/>
            <w:noProof/>
            <w:color w:val="000000" w:themeColor="text1"/>
          </w:rPr>
          <w:t>7.2.</w:t>
        </w:r>
        <w:r w:rsidR="001B6816" w:rsidRPr="00FE479E">
          <w:rPr>
            <w:rFonts w:asciiTheme="minorHAnsi" w:eastAsiaTheme="minorEastAsia" w:hAnsiTheme="minorHAnsi" w:cstheme="minorBidi"/>
            <w:smallCaps w:val="0"/>
            <w:noProof/>
            <w:color w:val="000000" w:themeColor="text1"/>
            <w:sz w:val="22"/>
            <w:szCs w:val="22"/>
          </w:rPr>
          <w:tab/>
        </w:r>
        <w:r w:rsidR="001B6816" w:rsidRPr="00FE479E">
          <w:rPr>
            <w:rStyle w:val="Hypertextovprepojenie"/>
            <w:i/>
            <w:noProof/>
            <w:color w:val="000000" w:themeColor="text1"/>
          </w:rPr>
          <w:t>SKÚŠKY</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_Toc141170652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35</w:t>
        </w:r>
        <w:r w:rsidR="001B6816" w:rsidRPr="00FE479E">
          <w:rPr>
            <w:noProof/>
            <w:webHidden/>
            <w:color w:val="000000" w:themeColor="text1"/>
          </w:rPr>
          <w:fldChar w:fldCharType="end"/>
        </w:r>
      </w:hyperlink>
    </w:p>
    <w:p w14:paraId="2DF84453" w14:textId="4A38F5C9" w:rsidR="001B6816" w:rsidRPr="00FE479E" w:rsidRDefault="002554BA">
      <w:pPr>
        <w:pStyle w:val="Obsah1"/>
        <w:tabs>
          <w:tab w:val="left" w:pos="440"/>
        </w:tabs>
        <w:rPr>
          <w:rFonts w:asciiTheme="minorHAnsi" w:eastAsiaTheme="minorEastAsia" w:hAnsiTheme="minorHAnsi" w:cstheme="minorBidi"/>
          <w:b w:val="0"/>
          <w:caps w:val="0"/>
          <w:noProof/>
          <w:color w:val="000000" w:themeColor="text1"/>
          <w:sz w:val="22"/>
          <w:szCs w:val="22"/>
        </w:rPr>
      </w:pPr>
      <w:hyperlink w:anchor="_Toc141170653" w:history="1">
        <w:r w:rsidR="001B6816" w:rsidRPr="00FE479E">
          <w:rPr>
            <w:rStyle w:val="Hypertextovprepojenie"/>
            <w:i/>
            <w:noProof/>
            <w:color w:val="000000" w:themeColor="text1"/>
          </w:rPr>
          <w:t>8.</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i/>
            <w:noProof/>
            <w:color w:val="000000" w:themeColor="text1"/>
          </w:rPr>
          <w:t>harmonogram</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_Toc141170653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35</w:t>
        </w:r>
        <w:r w:rsidR="001B6816" w:rsidRPr="00FE479E">
          <w:rPr>
            <w:noProof/>
            <w:webHidden/>
            <w:color w:val="000000" w:themeColor="text1"/>
          </w:rPr>
          <w:fldChar w:fldCharType="end"/>
        </w:r>
      </w:hyperlink>
    </w:p>
    <w:p w14:paraId="2861FCB8" w14:textId="78E5B916" w:rsidR="001B6816" w:rsidRPr="00FE479E" w:rsidRDefault="002554BA">
      <w:pPr>
        <w:pStyle w:val="Obsah1"/>
        <w:tabs>
          <w:tab w:val="left" w:pos="440"/>
        </w:tabs>
        <w:rPr>
          <w:rFonts w:asciiTheme="minorHAnsi" w:eastAsiaTheme="minorEastAsia" w:hAnsiTheme="minorHAnsi" w:cstheme="minorBidi"/>
          <w:b w:val="0"/>
          <w:caps w:val="0"/>
          <w:noProof/>
          <w:color w:val="000000" w:themeColor="text1"/>
          <w:sz w:val="22"/>
          <w:szCs w:val="22"/>
        </w:rPr>
      </w:pPr>
      <w:hyperlink w:anchor="_Toc141170654" w:history="1">
        <w:r w:rsidR="001B6816" w:rsidRPr="00FE479E">
          <w:rPr>
            <w:rStyle w:val="Hypertextovprepojenie"/>
            <w:i/>
            <w:noProof/>
            <w:color w:val="000000" w:themeColor="text1"/>
          </w:rPr>
          <w:t>9.</w:t>
        </w:r>
        <w:r w:rsidR="001B6816" w:rsidRPr="00FE479E">
          <w:rPr>
            <w:rFonts w:asciiTheme="minorHAnsi" w:eastAsiaTheme="minorEastAsia" w:hAnsiTheme="minorHAnsi" w:cstheme="minorBidi"/>
            <w:b w:val="0"/>
            <w:caps w:val="0"/>
            <w:noProof/>
            <w:color w:val="000000" w:themeColor="text1"/>
            <w:sz w:val="22"/>
            <w:szCs w:val="22"/>
          </w:rPr>
          <w:tab/>
        </w:r>
        <w:r w:rsidR="001B6816" w:rsidRPr="00FE479E">
          <w:rPr>
            <w:rStyle w:val="Hypertextovprepojenie"/>
            <w:i/>
            <w:noProof/>
            <w:color w:val="000000" w:themeColor="text1"/>
          </w:rPr>
          <w:t>Prílohy k technickej špecifikácii</w:t>
        </w:r>
        <w:r w:rsidR="001B6816" w:rsidRPr="00FE479E">
          <w:rPr>
            <w:noProof/>
            <w:webHidden/>
            <w:color w:val="000000" w:themeColor="text1"/>
          </w:rPr>
          <w:tab/>
        </w:r>
        <w:r w:rsidR="001B6816" w:rsidRPr="00FE479E">
          <w:rPr>
            <w:noProof/>
            <w:webHidden/>
            <w:color w:val="000000" w:themeColor="text1"/>
          </w:rPr>
          <w:fldChar w:fldCharType="begin"/>
        </w:r>
        <w:r w:rsidR="001B6816" w:rsidRPr="00FE479E">
          <w:rPr>
            <w:noProof/>
            <w:webHidden/>
            <w:color w:val="000000" w:themeColor="text1"/>
          </w:rPr>
          <w:instrText xml:space="preserve"> PAGEREF _Toc141170654 \h </w:instrText>
        </w:r>
        <w:r w:rsidR="001B6816" w:rsidRPr="00FE479E">
          <w:rPr>
            <w:noProof/>
            <w:webHidden/>
            <w:color w:val="000000" w:themeColor="text1"/>
          </w:rPr>
        </w:r>
        <w:r w:rsidR="001B6816" w:rsidRPr="00FE479E">
          <w:rPr>
            <w:noProof/>
            <w:webHidden/>
            <w:color w:val="000000" w:themeColor="text1"/>
          </w:rPr>
          <w:fldChar w:fldCharType="separate"/>
        </w:r>
        <w:r w:rsidR="003E5B41">
          <w:rPr>
            <w:noProof/>
            <w:webHidden/>
            <w:color w:val="000000" w:themeColor="text1"/>
          </w:rPr>
          <w:t>36</w:t>
        </w:r>
        <w:r w:rsidR="001B6816" w:rsidRPr="00FE479E">
          <w:rPr>
            <w:noProof/>
            <w:webHidden/>
            <w:color w:val="000000" w:themeColor="text1"/>
          </w:rPr>
          <w:fldChar w:fldCharType="end"/>
        </w:r>
      </w:hyperlink>
    </w:p>
    <w:p w14:paraId="67C87D4F" w14:textId="49E19CDD" w:rsidR="009A5019" w:rsidRPr="00FE479E" w:rsidRDefault="00F63FA2" w:rsidP="009A5019">
      <w:pPr>
        <w:pStyle w:val="Nadpis1"/>
        <w:spacing w:before="120"/>
        <w:rPr>
          <w:color w:val="000000" w:themeColor="text1"/>
        </w:rPr>
      </w:pPr>
      <w:r w:rsidRPr="00FE479E">
        <w:rPr>
          <w:color w:val="000000" w:themeColor="text1"/>
        </w:rPr>
        <w:fldChar w:fldCharType="end"/>
      </w:r>
      <w:bookmarkStart w:id="3" w:name="_Toc10117772"/>
      <w:bookmarkStart w:id="4" w:name="_Toc411674764"/>
      <w:bookmarkStart w:id="5" w:name="_Toc411679117"/>
      <w:bookmarkStart w:id="6" w:name="_Toc426345361"/>
      <w:bookmarkStart w:id="7" w:name="_Toc40666799"/>
    </w:p>
    <w:p w14:paraId="117C1E09" w14:textId="77777777" w:rsidR="00DE5D41" w:rsidRPr="00FE479E" w:rsidRDefault="00DE5D41" w:rsidP="00DE5D41">
      <w:pPr>
        <w:tabs>
          <w:tab w:val="left" w:pos="3649"/>
        </w:tabs>
        <w:overflowPunct/>
        <w:autoSpaceDE/>
        <w:autoSpaceDN/>
        <w:adjustRightInd/>
        <w:textAlignment w:val="auto"/>
        <w:rPr>
          <w:color w:val="000000" w:themeColor="text1"/>
        </w:rPr>
      </w:pPr>
      <w:r w:rsidRPr="00FE479E">
        <w:rPr>
          <w:color w:val="000000" w:themeColor="text1"/>
        </w:rPr>
        <w:tab/>
      </w:r>
    </w:p>
    <w:p w14:paraId="61990D0B" w14:textId="77777777" w:rsidR="009A5019" w:rsidRPr="00FE479E" w:rsidRDefault="009A5019" w:rsidP="00DE5D41">
      <w:pPr>
        <w:tabs>
          <w:tab w:val="left" w:pos="3649"/>
        </w:tabs>
        <w:overflowPunct/>
        <w:autoSpaceDE/>
        <w:autoSpaceDN/>
        <w:adjustRightInd/>
        <w:textAlignment w:val="auto"/>
        <w:rPr>
          <w:rFonts w:ascii="Arial" w:hAnsi="Arial"/>
          <w:b/>
          <w:caps/>
          <w:color w:val="000000" w:themeColor="text1"/>
          <w:kern w:val="28"/>
          <w:sz w:val="32"/>
        </w:rPr>
      </w:pPr>
      <w:r w:rsidRPr="00FE479E">
        <w:rPr>
          <w:color w:val="000000" w:themeColor="text1"/>
        </w:rPr>
        <w:br w:type="page"/>
      </w:r>
    </w:p>
    <w:p w14:paraId="47964DAA" w14:textId="77777777" w:rsidR="006E7605" w:rsidRPr="00FE479E" w:rsidRDefault="006E7605" w:rsidP="00CB3208">
      <w:pPr>
        <w:pStyle w:val="Nadpis1"/>
        <w:keepNext w:val="0"/>
        <w:numPr>
          <w:ilvl w:val="0"/>
          <w:numId w:val="2"/>
        </w:numPr>
        <w:tabs>
          <w:tab w:val="num" w:pos="0"/>
        </w:tabs>
        <w:spacing w:before="120" w:after="120"/>
        <w:ind w:left="0" w:firstLine="0"/>
        <w:jc w:val="both"/>
        <w:rPr>
          <w:color w:val="000000" w:themeColor="text1"/>
        </w:rPr>
      </w:pPr>
      <w:bookmarkStart w:id="8" w:name="_Toc141170609"/>
      <w:r w:rsidRPr="00FE479E">
        <w:rPr>
          <w:color w:val="000000" w:themeColor="text1"/>
        </w:rPr>
        <w:lastRenderedPageBreak/>
        <w:t>Definície Pojmov a skratky</w:t>
      </w:r>
      <w:bookmarkEnd w:id="3"/>
      <w:bookmarkEnd w:id="8"/>
    </w:p>
    <w:p w14:paraId="6C2E5776" w14:textId="77777777" w:rsidR="009A5019" w:rsidRPr="00FE479E" w:rsidRDefault="006E7605" w:rsidP="00CB3208">
      <w:pPr>
        <w:pStyle w:val="Nadpis2"/>
        <w:keepNext w:val="0"/>
        <w:numPr>
          <w:ilvl w:val="1"/>
          <w:numId w:val="2"/>
        </w:numPr>
        <w:tabs>
          <w:tab w:val="num" w:pos="284"/>
        </w:tabs>
        <w:ind w:left="709" w:hanging="680"/>
        <w:jc w:val="both"/>
        <w:rPr>
          <w:color w:val="000000" w:themeColor="text1"/>
        </w:rPr>
      </w:pPr>
      <w:bookmarkStart w:id="9" w:name="_Toc10117773"/>
      <w:bookmarkStart w:id="10" w:name="_Toc141170610"/>
      <w:r w:rsidRPr="00FE479E">
        <w:rPr>
          <w:color w:val="000000" w:themeColor="text1"/>
        </w:rPr>
        <w:t>Definície pojmov</w:t>
      </w:r>
      <w:bookmarkEnd w:id="9"/>
      <w:bookmarkEnd w:id="10"/>
    </w:p>
    <w:p w14:paraId="48DE2880" w14:textId="77777777"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Dodávateľ (zhotoviteľ)</w:t>
      </w:r>
    </w:p>
    <w:p w14:paraId="0DC4A03A" w14:textId="77777777" w:rsidR="00ED0221" w:rsidRPr="00FE479E" w:rsidRDefault="00ED0221"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Je fyzická alebo právnická osoba s požadovanou odbornou spôsobilosťou a platným oprávnením pre výkon činnosti, ktorá po uzatvorení zmluvy vykonáva predmet plnenia pre ktorý sa vytvára TŠ.</w:t>
      </w:r>
    </w:p>
    <w:p w14:paraId="4B438FDC" w14:textId="77777777"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Manažér projektu</w:t>
      </w:r>
    </w:p>
    <w:p w14:paraId="79F2CD00" w14:textId="77777777" w:rsidR="00ED0221" w:rsidRPr="00FE479E" w:rsidRDefault="00712395"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Menovaný určený pracovník zodpovedný za riadenie investičného projektu /spravidla z útvaru riadenia projektov/.</w:t>
      </w:r>
    </w:p>
    <w:p w14:paraId="72AF7048" w14:textId="77777777"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Projektová zmena</w:t>
      </w:r>
    </w:p>
    <w:p w14:paraId="4F7380F4" w14:textId="77777777" w:rsidR="00ED0221" w:rsidRPr="00FE479E" w:rsidRDefault="00712395"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Projektovou zmenou sa rozumie každé doplnenie, alebo zmena v technológii/majetku spoločnosti, ktorej dôsledkom je modifikácia ktorejkoľvek časti projektovej dokumentácie.</w:t>
      </w:r>
    </w:p>
    <w:p w14:paraId="1D26E1CA" w14:textId="77777777"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Prevádzková dokumentácia</w:t>
      </w:r>
    </w:p>
    <w:p w14:paraId="77B0D15B" w14:textId="77777777" w:rsidR="00ED0221" w:rsidRPr="00FE479E" w:rsidRDefault="00ED0221"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Je dokumentácia a záznamy obsiahnuté v predpisoch „systému kvality“, hlavne technologické predpisy, postupy, návody, operatívne schémy.</w:t>
      </w:r>
    </w:p>
    <w:p w14:paraId="555C7B21" w14:textId="77777777"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Prevádzkový súbor</w:t>
      </w:r>
    </w:p>
    <w:p w14:paraId="57EC908E" w14:textId="77777777" w:rsidR="00ED0221" w:rsidRPr="00FE479E" w:rsidRDefault="00ED0221"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Je súhrn strojov, zariadení a inventára, ktorý vykonáva samostatný technologický proces základnej technológie výroby alebo úplný technologický proces pomocnej výroby a je uvádzaný do prevádzky v súvislom čase.</w:t>
      </w:r>
    </w:p>
    <w:p w14:paraId="2972832F" w14:textId="77777777"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Projektová dokumentácia</w:t>
      </w:r>
    </w:p>
    <w:p w14:paraId="291F759F" w14:textId="77777777" w:rsidR="00ED0221" w:rsidRPr="00FE479E" w:rsidRDefault="00ED0221"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Je súbor konkrétnych záväzných písomných nariadení všetkých profesijných skupín, ktoré je potrebné u definovaného zámeru dodržať (pri výkone ním popisovanej postupnosti úkonov), aby sa dosiahol požadovaný výsledok pri realizácii diela, alebo uskutočnení akcie.</w:t>
      </w:r>
    </w:p>
    <w:p w14:paraId="36F01C8B" w14:textId="77777777" w:rsidR="00ED0221" w:rsidRPr="00FE479E" w:rsidRDefault="00ED0221" w:rsidP="00CB3208">
      <w:pPr>
        <w:spacing w:after="120"/>
        <w:ind w:left="709"/>
        <w:jc w:val="both"/>
        <w:rPr>
          <w:rFonts w:ascii="Arial" w:hAnsi="Arial" w:cs="Arial"/>
          <w:color w:val="000000" w:themeColor="text1"/>
          <w:szCs w:val="22"/>
        </w:rPr>
      </w:pPr>
      <w:r w:rsidRPr="00FE479E">
        <w:rPr>
          <w:rFonts w:ascii="Arial" w:hAnsi="Arial" w:cs="Arial"/>
          <w:b/>
          <w:color w:val="000000" w:themeColor="text1"/>
          <w:szCs w:val="22"/>
        </w:rPr>
        <w:t>Projektový inžinier</w:t>
      </w:r>
    </w:p>
    <w:p w14:paraId="3483DAC9" w14:textId="77777777" w:rsidR="00ED0221" w:rsidRPr="00FE479E" w:rsidRDefault="00712395"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Menovaný pracovník, zodpovedný za spracovanie technického zadania zmeny (spravidla z úseku prípravy projektových zmien). Zodpovedá za spracovanie TŠ v spolupráci s útvarmi inžinierskej podpory elektrárne a riadenia projektov.</w:t>
      </w:r>
    </w:p>
    <w:p w14:paraId="416D2623" w14:textId="77777777"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Projektant</w:t>
      </w:r>
    </w:p>
    <w:p w14:paraId="135CF3BF" w14:textId="77777777" w:rsidR="00ED0221" w:rsidRPr="00FE479E" w:rsidRDefault="00ED0221"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Je osoba s príslušným vzdelaním a oprávneniami na projektovanie.</w:t>
      </w:r>
    </w:p>
    <w:p w14:paraId="60C67A16" w14:textId="77777777" w:rsidR="007A14F0" w:rsidRPr="00FE479E" w:rsidRDefault="007A14F0" w:rsidP="007A14F0">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Dokumentácia skutočného vyhotovenia</w:t>
      </w:r>
    </w:p>
    <w:p w14:paraId="28F8DCDE" w14:textId="77777777" w:rsidR="00E504CB" w:rsidRPr="00FE479E" w:rsidRDefault="007A14F0" w:rsidP="00E504CB">
      <w:pPr>
        <w:spacing w:after="120"/>
        <w:ind w:left="709"/>
        <w:jc w:val="both"/>
        <w:rPr>
          <w:rFonts w:ascii="Arial" w:hAnsi="Arial" w:cs="Arial"/>
          <w:color w:val="000000" w:themeColor="text1"/>
          <w:szCs w:val="22"/>
        </w:rPr>
      </w:pPr>
      <w:r w:rsidRPr="00FE479E">
        <w:rPr>
          <w:rFonts w:ascii="Arial" w:hAnsi="Arial" w:cs="Arial"/>
          <w:color w:val="000000" w:themeColor="text1"/>
          <w:szCs w:val="22"/>
        </w:rPr>
        <w:t>Dokumentácia stavby (SO/PS/DPS), ktorá je potrebná pre bezpečné prevádzkovanie stavby, do ktorej sa zapracovávajú všetky zmeny, ku ktorým došlo pri prevádzke, údržbe alebo rekonštrukcii stavby. Dokumentácia skutočného vyhotovenia odráža skutočný stav k uvedenému dátumu.</w:t>
      </w:r>
    </w:p>
    <w:p w14:paraId="614A42B6" w14:textId="5B64114F" w:rsidR="007A14F0" w:rsidRPr="00FE479E" w:rsidRDefault="007A14F0" w:rsidP="00E504CB">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Dokumentácia skutočného vyhotovenia projektu zmeny (DSV PZ)</w:t>
      </w:r>
    </w:p>
    <w:p w14:paraId="78EE2412" w14:textId="1B26F735" w:rsidR="007A14F0" w:rsidRPr="00FE479E" w:rsidRDefault="007A14F0" w:rsidP="007A14F0">
      <w:pPr>
        <w:spacing w:after="120"/>
        <w:ind w:left="709"/>
        <w:jc w:val="both"/>
        <w:rPr>
          <w:rFonts w:ascii="Arial" w:hAnsi="Arial" w:cs="Arial"/>
          <w:color w:val="000000" w:themeColor="text1"/>
          <w:szCs w:val="22"/>
        </w:rPr>
      </w:pPr>
      <w:r w:rsidRPr="00FE479E">
        <w:rPr>
          <w:rFonts w:ascii="Arial" w:hAnsi="Arial" w:cs="Arial"/>
          <w:color w:val="000000" w:themeColor="text1"/>
          <w:szCs w:val="22"/>
        </w:rPr>
        <w:t>Projekt pre realizáciu stavby, v ktorom zhotoviteľ zaznamenal všetky odchýlky a zmeny, ktoré sa vykonali v priebehu realizácie stavby.</w:t>
      </w:r>
    </w:p>
    <w:p w14:paraId="423803E5" w14:textId="77777777" w:rsidR="007A14F0" w:rsidRPr="00FE479E" w:rsidRDefault="007A14F0" w:rsidP="00CB3208">
      <w:pPr>
        <w:spacing w:after="120"/>
        <w:ind w:left="709"/>
        <w:jc w:val="both"/>
        <w:rPr>
          <w:rFonts w:ascii="Arial" w:hAnsi="Arial" w:cs="Arial"/>
          <w:b/>
          <w:color w:val="000000" w:themeColor="text1"/>
          <w:szCs w:val="22"/>
        </w:rPr>
      </w:pPr>
    </w:p>
    <w:p w14:paraId="6FFF907E" w14:textId="04FB92B6"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lastRenderedPageBreak/>
        <w:t>Sprievodná technická dokumentácia</w:t>
      </w:r>
    </w:p>
    <w:p w14:paraId="3A573520" w14:textId="4CE24767" w:rsidR="00ED0221" w:rsidRPr="00FE479E" w:rsidRDefault="00ED0221"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 xml:space="preserve">Je súbor dokladov, ktorý dokladuje kvalitu dodaného zariadenia, správnosť, spoľahlivosť a bezpečnosť prevádzky zariadenia (osvedčenie o akosti a kompletnosti, správa o odbornej prehliadke vyhradených zariadení, </w:t>
      </w:r>
      <w:proofErr w:type="spellStart"/>
      <w:r w:rsidRPr="00FE479E">
        <w:rPr>
          <w:rFonts w:ascii="Arial" w:hAnsi="Arial" w:cs="Arial"/>
          <w:color w:val="000000" w:themeColor="text1"/>
          <w:szCs w:val="22"/>
        </w:rPr>
        <w:t>pasporty</w:t>
      </w:r>
      <w:proofErr w:type="spellEnd"/>
      <w:r w:rsidRPr="00FE479E">
        <w:rPr>
          <w:rFonts w:ascii="Arial" w:hAnsi="Arial" w:cs="Arial"/>
          <w:color w:val="000000" w:themeColor="text1"/>
          <w:szCs w:val="22"/>
        </w:rPr>
        <w:t>, IPZK, technické podmienky a pod.).</w:t>
      </w:r>
    </w:p>
    <w:p w14:paraId="3E9DD023" w14:textId="77777777" w:rsidR="00ED0221" w:rsidRPr="00FE479E" w:rsidRDefault="00ED0221" w:rsidP="00CB3208">
      <w:pPr>
        <w:spacing w:after="120"/>
        <w:ind w:left="709"/>
        <w:jc w:val="both"/>
        <w:rPr>
          <w:rFonts w:ascii="Arial" w:hAnsi="Arial" w:cs="Arial"/>
          <w:b/>
          <w:color w:val="000000" w:themeColor="text1"/>
          <w:szCs w:val="22"/>
        </w:rPr>
      </w:pPr>
      <w:r w:rsidRPr="00FE479E">
        <w:rPr>
          <w:rFonts w:ascii="Arial" w:hAnsi="Arial" w:cs="Arial"/>
          <w:b/>
          <w:color w:val="000000" w:themeColor="text1"/>
          <w:szCs w:val="22"/>
        </w:rPr>
        <w:t>Stavenisko</w:t>
      </w:r>
    </w:p>
    <w:p w14:paraId="47469B71" w14:textId="77777777" w:rsidR="00ED0221" w:rsidRPr="00FE479E" w:rsidRDefault="00ED0221" w:rsidP="00CB3208">
      <w:pPr>
        <w:spacing w:after="120"/>
        <w:ind w:left="709"/>
        <w:jc w:val="both"/>
        <w:rPr>
          <w:rFonts w:ascii="Arial" w:hAnsi="Arial" w:cs="Arial"/>
          <w:color w:val="000000" w:themeColor="text1"/>
          <w:szCs w:val="22"/>
        </w:rPr>
      </w:pPr>
      <w:r w:rsidRPr="00FE479E">
        <w:rPr>
          <w:rFonts w:ascii="Arial" w:hAnsi="Arial" w:cs="Arial"/>
          <w:color w:val="000000" w:themeColor="text1"/>
          <w:szCs w:val="22"/>
        </w:rPr>
        <w:t>Na účely stanovenia požiadaviek na koordináciu bezpečnosti a koordináciu dokumentácie v zmysle NV SR č. 396/2006 Z. z. sa staveniskom rozumie aj priestor, v ktorom sa vykonávajú stavebno-inžinierske práce, a priestor, v ktorom sa vykonávajú výkopové práce, zemné práce, stavebné úpravy, búracie práce, rekonštrukčné práce a renovačné práce, montáž a demontáž konštrukčných prvkov, demontáž, opravy vrátane technického, technologického a energetického vybavenia stavieb, odvodňovacie práce, údržba, udržiavacie práce vrátane maliarskych prác a čistiacich prác a vypratávanie staveniska po skončení prác.</w:t>
      </w:r>
    </w:p>
    <w:p w14:paraId="7AC617E3" w14:textId="77777777" w:rsidR="00ED0221" w:rsidRPr="00FE479E" w:rsidRDefault="00ED0221" w:rsidP="00ED0221">
      <w:pPr>
        <w:spacing w:after="120"/>
        <w:ind w:left="709"/>
        <w:rPr>
          <w:rFonts w:ascii="Arial" w:hAnsi="Arial" w:cs="Arial"/>
          <w:b/>
          <w:color w:val="000000" w:themeColor="text1"/>
          <w:szCs w:val="22"/>
        </w:rPr>
      </w:pPr>
      <w:r w:rsidRPr="00FE479E">
        <w:rPr>
          <w:rFonts w:ascii="Arial" w:hAnsi="Arial" w:cs="Arial"/>
          <w:b/>
          <w:color w:val="000000" w:themeColor="text1"/>
          <w:szCs w:val="22"/>
        </w:rPr>
        <w:t>Vybrané zariadenie</w:t>
      </w:r>
    </w:p>
    <w:p w14:paraId="1C8F5781" w14:textId="77777777" w:rsidR="00ED0221" w:rsidRPr="00FE479E" w:rsidRDefault="00ED0221" w:rsidP="00ED0221">
      <w:pPr>
        <w:spacing w:after="120"/>
        <w:ind w:left="709"/>
        <w:jc w:val="both"/>
        <w:rPr>
          <w:rFonts w:ascii="Arial" w:hAnsi="Arial" w:cs="Arial"/>
          <w:color w:val="000000" w:themeColor="text1"/>
          <w:szCs w:val="22"/>
        </w:rPr>
      </w:pPr>
      <w:r w:rsidRPr="00FE479E">
        <w:rPr>
          <w:rFonts w:ascii="Arial" w:hAnsi="Arial" w:cs="Arial"/>
          <w:color w:val="000000" w:themeColor="text1"/>
          <w:szCs w:val="22"/>
        </w:rPr>
        <w:t>Je systém, konštrukcia, komponent alebo ich časť, vrátane ich programového vybavenia, dôležité z hľadiska jadrovej bezpečnosti jadrového zariadenia, zaradené do bezpečnostných tried (vyhl. ÚJD SR 431/2011) podľa svojho významu pre jadrovú bezpečnosť, ako aj podľa bezpečnostnej funkcie systému, ktorého sú súčasťou, a podľa závažnosti ich prípadnej poruchy.</w:t>
      </w:r>
    </w:p>
    <w:p w14:paraId="421CA30A" w14:textId="77777777" w:rsidR="00ED0221" w:rsidRPr="00FE479E" w:rsidRDefault="00ED0221" w:rsidP="00ED0221">
      <w:pPr>
        <w:spacing w:after="120"/>
        <w:ind w:left="709"/>
        <w:rPr>
          <w:rFonts w:ascii="Arial" w:hAnsi="Arial" w:cs="Arial"/>
          <w:b/>
          <w:color w:val="000000" w:themeColor="text1"/>
          <w:szCs w:val="22"/>
        </w:rPr>
      </w:pPr>
      <w:r w:rsidRPr="00FE479E">
        <w:rPr>
          <w:rFonts w:ascii="Arial" w:hAnsi="Arial" w:cs="Arial"/>
          <w:b/>
          <w:color w:val="000000" w:themeColor="text1"/>
          <w:szCs w:val="22"/>
        </w:rPr>
        <w:t>Vyhradené zariadenie</w:t>
      </w:r>
    </w:p>
    <w:p w14:paraId="5FA792CB" w14:textId="77777777" w:rsidR="00ED0221" w:rsidRPr="00FE479E" w:rsidRDefault="00ED0221" w:rsidP="00ED0221">
      <w:pPr>
        <w:spacing w:after="120"/>
        <w:ind w:left="709"/>
        <w:jc w:val="both"/>
        <w:rPr>
          <w:rFonts w:ascii="Arial" w:hAnsi="Arial" w:cs="Arial"/>
          <w:color w:val="000000" w:themeColor="text1"/>
          <w:szCs w:val="22"/>
        </w:rPr>
      </w:pPr>
      <w:r w:rsidRPr="00FE479E">
        <w:rPr>
          <w:rFonts w:ascii="Arial" w:hAnsi="Arial" w:cs="Arial"/>
          <w:color w:val="000000" w:themeColor="text1"/>
          <w:szCs w:val="22"/>
        </w:rPr>
        <w:t xml:space="preserve">Je systém, konštrukcia, komponent alebo ich časť, vrátane ich programového vybavenia, dôležité z hľadiska ich zaradenia podľa miery ohrozenia v zmysle vyhl. MPSVaR SR č. 508/2009 </w:t>
      </w:r>
      <w:proofErr w:type="spellStart"/>
      <w:r w:rsidRPr="00FE479E">
        <w:rPr>
          <w:rFonts w:ascii="Arial" w:hAnsi="Arial" w:cs="Arial"/>
          <w:color w:val="000000" w:themeColor="text1"/>
          <w:szCs w:val="22"/>
        </w:rPr>
        <w:t>Z.z</w:t>
      </w:r>
      <w:proofErr w:type="spellEnd"/>
      <w:r w:rsidRPr="00FE479E">
        <w:rPr>
          <w:rFonts w:ascii="Arial" w:hAnsi="Arial" w:cs="Arial"/>
          <w:color w:val="000000" w:themeColor="text1"/>
          <w:szCs w:val="22"/>
        </w:rPr>
        <w:t>.</w:t>
      </w:r>
    </w:p>
    <w:p w14:paraId="3AB75F9F" w14:textId="77777777" w:rsidR="00ED0221" w:rsidRPr="00FE479E" w:rsidRDefault="00ED0221" w:rsidP="00ED0221">
      <w:pPr>
        <w:spacing w:after="120"/>
        <w:ind w:left="709"/>
        <w:rPr>
          <w:rFonts w:ascii="Arial" w:hAnsi="Arial" w:cs="Arial"/>
          <w:b/>
          <w:color w:val="000000" w:themeColor="text1"/>
          <w:szCs w:val="22"/>
        </w:rPr>
      </w:pPr>
      <w:r w:rsidRPr="00FE479E">
        <w:rPr>
          <w:rFonts w:ascii="Arial" w:hAnsi="Arial" w:cs="Arial"/>
          <w:b/>
          <w:color w:val="000000" w:themeColor="text1"/>
          <w:szCs w:val="22"/>
        </w:rPr>
        <w:t>Záznam</w:t>
      </w:r>
    </w:p>
    <w:p w14:paraId="27DC237D" w14:textId="77777777" w:rsidR="00ED0221" w:rsidRPr="00FE479E" w:rsidRDefault="00ED0221" w:rsidP="00ED0221">
      <w:pPr>
        <w:spacing w:after="120"/>
        <w:ind w:left="709"/>
        <w:jc w:val="both"/>
        <w:rPr>
          <w:rFonts w:ascii="Arial" w:hAnsi="Arial" w:cs="Arial"/>
          <w:color w:val="000000" w:themeColor="text1"/>
          <w:szCs w:val="22"/>
        </w:rPr>
      </w:pPr>
      <w:r w:rsidRPr="00FE479E">
        <w:rPr>
          <w:rFonts w:ascii="Arial" w:hAnsi="Arial" w:cs="Arial"/>
          <w:color w:val="000000" w:themeColor="text1"/>
          <w:szCs w:val="22"/>
        </w:rPr>
        <w:t>Dokument opisujúci dosiahnuté výsledky, alebo poskytujúci dôkaz vykonaných činností.</w:t>
      </w:r>
    </w:p>
    <w:p w14:paraId="434A4C40" w14:textId="77777777" w:rsidR="00ED0221" w:rsidRPr="00FE479E" w:rsidRDefault="00ED0221" w:rsidP="00ED0221">
      <w:pPr>
        <w:spacing w:after="120"/>
        <w:ind w:left="709"/>
        <w:rPr>
          <w:rFonts w:ascii="Arial" w:hAnsi="Arial" w:cs="Arial"/>
          <w:b/>
          <w:color w:val="000000" w:themeColor="text1"/>
          <w:szCs w:val="22"/>
        </w:rPr>
      </w:pPr>
      <w:r w:rsidRPr="00FE479E">
        <w:rPr>
          <w:rFonts w:ascii="Arial" w:hAnsi="Arial" w:cs="Arial"/>
          <w:b/>
          <w:color w:val="000000" w:themeColor="text1"/>
          <w:szCs w:val="22"/>
        </w:rPr>
        <w:t>Zmena</w:t>
      </w:r>
    </w:p>
    <w:p w14:paraId="145C04ED" w14:textId="2D64CA50" w:rsidR="00ED0221" w:rsidRPr="00FE479E" w:rsidRDefault="00ED0221" w:rsidP="00ED0221">
      <w:pPr>
        <w:spacing w:after="120"/>
        <w:ind w:left="709"/>
        <w:jc w:val="both"/>
        <w:rPr>
          <w:rFonts w:ascii="Arial" w:hAnsi="Arial" w:cs="Arial"/>
          <w:color w:val="000000" w:themeColor="text1"/>
          <w:szCs w:val="22"/>
        </w:rPr>
      </w:pPr>
      <w:r w:rsidRPr="00FE479E">
        <w:rPr>
          <w:rFonts w:ascii="Arial" w:hAnsi="Arial" w:cs="Arial"/>
          <w:color w:val="000000" w:themeColor="text1"/>
          <w:szCs w:val="22"/>
        </w:rPr>
        <w:t>Je nahradenie existujúceho stavu zariadenia, systému, komponentu, konštrukcie, stavby, softvéru, dokumentácie a pod. novým odlišným stavom s inými parametrami alebo úžitkovými vlastnosťami.</w:t>
      </w:r>
    </w:p>
    <w:p w14:paraId="4CAF62B0" w14:textId="77777777" w:rsidR="007677C4" w:rsidRPr="00FE479E" w:rsidRDefault="007677C4" w:rsidP="007677C4">
      <w:pPr>
        <w:spacing w:after="120"/>
        <w:ind w:left="709"/>
        <w:rPr>
          <w:rFonts w:ascii="Arial" w:hAnsi="Arial" w:cs="Arial"/>
          <w:b/>
          <w:color w:val="000000" w:themeColor="text1"/>
          <w:szCs w:val="22"/>
        </w:rPr>
      </w:pPr>
      <w:r w:rsidRPr="00FE479E">
        <w:rPr>
          <w:rFonts w:ascii="Arial" w:hAnsi="Arial" w:cs="Arial"/>
          <w:b/>
          <w:color w:val="000000" w:themeColor="text1"/>
          <w:szCs w:val="22"/>
        </w:rPr>
        <w:t>Technická špecifikácia diela</w:t>
      </w:r>
    </w:p>
    <w:p w14:paraId="7F69CD8E" w14:textId="77777777" w:rsidR="007677C4" w:rsidRPr="00FE479E" w:rsidRDefault="007677C4" w:rsidP="007677C4">
      <w:pPr>
        <w:spacing w:after="120"/>
        <w:ind w:left="709"/>
        <w:rPr>
          <w:rFonts w:ascii="Arial" w:hAnsi="Arial" w:cs="Arial"/>
          <w:color w:val="000000" w:themeColor="text1"/>
          <w:szCs w:val="22"/>
        </w:rPr>
      </w:pPr>
      <w:r w:rsidRPr="00FE479E">
        <w:rPr>
          <w:rFonts w:ascii="Arial" w:hAnsi="Arial" w:cs="Arial"/>
          <w:color w:val="000000" w:themeColor="text1"/>
          <w:szCs w:val="22"/>
        </w:rPr>
        <w:t>Dokument, prípadne súbor dokumentov popisujúci navrhované riešenie, technické špecifikácie diela a špecifikácie všetkých alebo vybraných komponentov diela. Technická špecifikácia určuje požiadavky na navrhovanie, projektovanie, výrobu, montáž, uvádzanie do prevádzky, prevádzku, údržbu, školenia, opravy, revízie až po spôsob nakladania po skončení ich životnosti. Technická špecifikácia diela slúži ako podklad pre proces obstarávania Dodávateľa diela.</w:t>
      </w:r>
    </w:p>
    <w:p w14:paraId="2935AB20" w14:textId="178A497E" w:rsidR="00ED0221" w:rsidRPr="00FE479E" w:rsidRDefault="00ED0221" w:rsidP="00ED0221">
      <w:pPr>
        <w:spacing w:after="120"/>
        <w:ind w:left="709"/>
        <w:jc w:val="both"/>
        <w:rPr>
          <w:rFonts w:ascii="Arial" w:hAnsi="Arial" w:cs="Arial"/>
          <w:color w:val="000000" w:themeColor="text1"/>
          <w:szCs w:val="22"/>
        </w:rPr>
      </w:pPr>
    </w:p>
    <w:p w14:paraId="2F322DBB" w14:textId="77C60849" w:rsidR="00397DB5" w:rsidRPr="00FE479E" w:rsidRDefault="00397DB5" w:rsidP="00ED0221">
      <w:pPr>
        <w:spacing w:after="120"/>
        <w:ind w:left="709"/>
        <w:jc w:val="both"/>
        <w:rPr>
          <w:rFonts w:ascii="Arial" w:hAnsi="Arial" w:cs="Arial"/>
          <w:color w:val="000000" w:themeColor="text1"/>
          <w:szCs w:val="22"/>
        </w:rPr>
      </w:pPr>
    </w:p>
    <w:p w14:paraId="0338CB50" w14:textId="31D577B1" w:rsidR="00397DB5" w:rsidRPr="00FE479E" w:rsidRDefault="00397DB5" w:rsidP="00ED0221">
      <w:pPr>
        <w:spacing w:after="120"/>
        <w:ind w:left="709"/>
        <w:jc w:val="both"/>
        <w:rPr>
          <w:rFonts w:ascii="Arial" w:hAnsi="Arial" w:cs="Arial"/>
          <w:color w:val="000000" w:themeColor="text1"/>
          <w:szCs w:val="22"/>
        </w:rPr>
      </w:pPr>
    </w:p>
    <w:p w14:paraId="655D89C1" w14:textId="2BAAEBEA" w:rsidR="00397DB5" w:rsidRPr="00FE479E" w:rsidRDefault="00397DB5" w:rsidP="00ED0221">
      <w:pPr>
        <w:spacing w:after="120"/>
        <w:ind w:left="709"/>
        <w:jc w:val="both"/>
        <w:rPr>
          <w:rFonts w:ascii="Arial" w:hAnsi="Arial" w:cs="Arial"/>
          <w:color w:val="000000" w:themeColor="text1"/>
          <w:szCs w:val="22"/>
        </w:rPr>
      </w:pPr>
    </w:p>
    <w:p w14:paraId="572941C1" w14:textId="77777777" w:rsidR="00397DB5" w:rsidRPr="00FE479E" w:rsidRDefault="00397DB5" w:rsidP="00ED0221">
      <w:pPr>
        <w:spacing w:after="120"/>
        <w:ind w:left="709"/>
        <w:jc w:val="both"/>
        <w:rPr>
          <w:rFonts w:ascii="Arial" w:hAnsi="Arial" w:cs="Arial"/>
          <w:color w:val="000000" w:themeColor="text1"/>
          <w:szCs w:val="22"/>
        </w:rPr>
      </w:pPr>
    </w:p>
    <w:p w14:paraId="1735AD62" w14:textId="77777777" w:rsidR="00C41854" w:rsidRPr="00FE479E" w:rsidRDefault="00C41854" w:rsidP="00ED0221">
      <w:pPr>
        <w:spacing w:after="120"/>
        <w:ind w:left="709"/>
        <w:jc w:val="both"/>
        <w:rPr>
          <w:rFonts w:ascii="Arial" w:hAnsi="Arial" w:cs="Arial"/>
          <w:color w:val="000000" w:themeColor="text1"/>
          <w:szCs w:val="22"/>
        </w:rPr>
      </w:pPr>
    </w:p>
    <w:p w14:paraId="027D5117" w14:textId="2B7717E9" w:rsidR="006E7605" w:rsidRPr="00FE479E" w:rsidRDefault="006E7605" w:rsidP="00ED0221">
      <w:pPr>
        <w:pStyle w:val="Nadpis2"/>
        <w:keepNext w:val="0"/>
        <w:numPr>
          <w:ilvl w:val="1"/>
          <w:numId w:val="2"/>
        </w:numPr>
        <w:tabs>
          <w:tab w:val="num" w:pos="284"/>
        </w:tabs>
        <w:ind w:left="709" w:hanging="680"/>
        <w:rPr>
          <w:color w:val="000000" w:themeColor="text1"/>
          <w:sz w:val="22"/>
          <w:szCs w:val="22"/>
        </w:rPr>
      </w:pPr>
      <w:bookmarkStart w:id="11" w:name="_Toc10117774"/>
      <w:bookmarkStart w:id="12" w:name="_Toc141170611"/>
      <w:r w:rsidRPr="00FE479E">
        <w:rPr>
          <w:color w:val="000000" w:themeColor="text1"/>
        </w:rPr>
        <w:lastRenderedPageBreak/>
        <w:t>Skratky</w:t>
      </w:r>
      <w:bookmarkEnd w:id="11"/>
      <w:bookmarkEnd w:id="1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7188"/>
      </w:tblGrid>
      <w:tr w:rsidR="00FE479E" w:rsidRPr="00FE479E" w14:paraId="29D715E3" w14:textId="77777777" w:rsidTr="00ED0221">
        <w:tc>
          <w:tcPr>
            <w:tcW w:w="1613" w:type="dxa"/>
            <w:vAlign w:val="center"/>
          </w:tcPr>
          <w:p w14:paraId="2B33815F" w14:textId="77777777" w:rsidR="00ED0221" w:rsidRPr="00FE479E" w:rsidRDefault="00ED0221" w:rsidP="00ED0221">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BOZP</w:t>
            </w:r>
          </w:p>
        </w:tc>
        <w:tc>
          <w:tcPr>
            <w:tcW w:w="7188" w:type="dxa"/>
            <w:vAlign w:val="center"/>
          </w:tcPr>
          <w:p w14:paraId="71F6F30C" w14:textId="77777777" w:rsidR="00ED0221" w:rsidRPr="00FE479E" w:rsidRDefault="00ED0221" w:rsidP="00ED0221">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bezpečnosť a ochrana zdravia pri práci</w:t>
            </w:r>
          </w:p>
        </w:tc>
      </w:tr>
      <w:tr w:rsidR="00FE479E" w:rsidRPr="00FE479E" w14:paraId="6861A0C8" w14:textId="77777777" w:rsidTr="00555DD1">
        <w:tc>
          <w:tcPr>
            <w:tcW w:w="1613" w:type="dxa"/>
            <w:vAlign w:val="center"/>
          </w:tcPr>
          <w:p w14:paraId="59EBD5C5" w14:textId="77777777" w:rsidR="00555DD1" w:rsidRPr="00FE479E" w:rsidRDefault="00555DD1" w:rsidP="00555DD1">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BNS</w:t>
            </w:r>
          </w:p>
        </w:tc>
        <w:tc>
          <w:tcPr>
            <w:tcW w:w="7188" w:type="dxa"/>
            <w:vAlign w:val="center"/>
          </w:tcPr>
          <w:p w14:paraId="4774D6CF" w14:textId="77777777" w:rsidR="00555DD1" w:rsidRPr="00FE479E" w:rsidRDefault="00555DD1" w:rsidP="00555DD1">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bezpečnostné návody Úradu jadrového dozoru Slovenskej republiky</w:t>
            </w:r>
          </w:p>
        </w:tc>
      </w:tr>
      <w:tr w:rsidR="00FE479E" w:rsidRPr="00FE479E" w14:paraId="0837FCA4" w14:textId="77777777" w:rsidTr="00ED0221">
        <w:tc>
          <w:tcPr>
            <w:tcW w:w="1613" w:type="dxa"/>
            <w:vAlign w:val="center"/>
          </w:tcPr>
          <w:p w14:paraId="35FF7FF1" w14:textId="4B1F5015" w:rsidR="00541F4E" w:rsidRPr="00FE479E" w:rsidRDefault="00555DD1" w:rsidP="00ED0221">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ČJP</w:t>
            </w:r>
          </w:p>
        </w:tc>
        <w:tc>
          <w:tcPr>
            <w:tcW w:w="7188" w:type="dxa"/>
            <w:vAlign w:val="center"/>
          </w:tcPr>
          <w:p w14:paraId="25DC1C57" w14:textId="046D60BE" w:rsidR="00541F4E" w:rsidRPr="00FE479E" w:rsidRDefault="00564CD1" w:rsidP="00555DD1">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xml:space="preserve">- </w:t>
            </w:r>
            <w:r w:rsidR="00555DD1" w:rsidRPr="00FE479E">
              <w:rPr>
                <w:rFonts w:ascii="Arial" w:hAnsi="Arial" w:cs="Arial"/>
                <w:bCs/>
                <w:color w:val="000000" w:themeColor="text1"/>
                <w:kern w:val="32"/>
                <w:szCs w:val="22"/>
              </w:rPr>
              <w:t>čerstvé jadrové palivo</w:t>
            </w:r>
          </w:p>
        </w:tc>
      </w:tr>
      <w:tr w:rsidR="00FE479E" w:rsidRPr="00FE479E" w14:paraId="44CF07AA" w14:textId="77777777" w:rsidTr="00ED0221">
        <w:tc>
          <w:tcPr>
            <w:tcW w:w="1613" w:type="dxa"/>
            <w:vAlign w:val="center"/>
          </w:tcPr>
          <w:p w14:paraId="61D348C4" w14:textId="45701222"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DGS</w:t>
            </w:r>
          </w:p>
        </w:tc>
        <w:tc>
          <w:tcPr>
            <w:tcW w:w="7188" w:type="dxa"/>
            <w:vAlign w:val="center"/>
          </w:tcPr>
          <w:p w14:paraId="019B7B1F" w14:textId="08A03655"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xml:space="preserve">- </w:t>
            </w:r>
            <w:proofErr w:type="spellStart"/>
            <w:r w:rsidRPr="00FE479E">
              <w:rPr>
                <w:rFonts w:ascii="Arial" w:hAnsi="Arial" w:cs="Arial"/>
                <w:bCs/>
                <w:color w:val="000000" w:themeColor="text1"/>
                <w:kern w:val="32"/>
                <w:szCs w:val="22"/>
              </w:rPr>
              <w:t>dieselgenerátorová</w:t>
            </w:r>
            <w:proofErr w:type="spellEnd"/>
            <w:r w:rsidRPr="00FE479E">
              <w:rPr>
                <w:rFonts w:ascii="Arial" w:hAnsi="Arial" w:cs="Arial"/>
                <w:bCs/>
                <w:color w:val="000000" w:themeColor="text1"/>
                <w:kern w:val="32"/>
                <w:szCs w:val="22"/>
              </w:rPr>
              <w:t xml:space="preserve"> stanica</w:t>
            </w:r>
          </w:p>
        </w:tc>
      </w:tr>
      <w:tr w:rsidR="00FE479E" w:rsidRPr="00FE479E" w14:paraId="0B6B677A" w14:textId="77777777" w:rsidTr="00ED0221">
        <w:tc>
          <w:tcPr>
            <w:tcW w:w="1613" w:type="dxa"/>
            <w:vAlign w:val="center"/>
          </w:tcPr>
          <w:p w14:paraId="41DB611E"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DN</w:t>
            </w:r>
          </w:p>
        </w:tc>
        <w:tc>
          <w:tcPr>
            <w:tcW w:w="7188" w:type="dxa"/>
            <w:vAlign w:val="center"/>
          </w:tcPr>
          <w:p w14:paraId="182981F6"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menovitý priemer</w:t>
            </w:r>
          </w:p>
        </w:tc>
      </w:tr>
      <w:tr w:rsidR="00FE479E" w:rsidRPr="00FE479E" w14:paraId="0DC87F96" w14:textId="77777777" w:rsidTr="00ED0221">
        <w:trPr>
          <w:trHeight w:val="175"/>
        </w:trPr>
        <w:tc>
          <w:tcPr>
            <w:tcW w:w="1613" w:type="dxa"/>
            <w:vAlign w:val="center"/>
          </w:tcPr>
          <w:p w14:paraId="326D7422"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DPS</w:t>
            </w:r>
          </w:p>
        </w:tc>
        <w:tc>
          <w:tcPr>
            <w:tcW w:w="7188" w:type="dxa"/>
            <w:vAlign w:val="center"/>
          </w:tcPr>
          <w:p w14:paraId="2C0D1AC3"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dielčí prevádzkový súbor</w:t>
            </w:r>
          </w:p>
        </w:tc>
      </w:tr>
      <w:tr w:rsidR="00FE479E" w:rsidRPr="00FE479E" w14:paraId="65E47535" w14:textId="77777777" w:rsidTr="00ED0221">
        <w:tc>
          <w:tcPr>
            <w:tcW w:w="1613" w:type="dxa"/>
            <w:vAlign w:val="center"/>
          </w:tcPr>
          <w:p w14:paraId="5FD361AD"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DSV</w:t>
            </w:r>
          </w:p>
        </w:tc>
        <w:tc>
          <w:tcPr>
            <w:tcW w:w="7188" w:type="dxa"/>
            <w:vAlign w:val="center"/>
          </w:tcPr>
          <w:p w14:paraId="4B570EED"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dokumentácia skutočného vyhotovenia</w:t>
            </w:r>
          </w:p>
        </w:tc>
      </w:tr>
      <w:tr w:rsidR="00FE479E" w:rsidRPr="00FE479E" w14:paraId="551852BC" w14:textId="77777777" w:rsidTr="00ED0221">
        <w:tc>
          <w:tcPr>
            <w:tcW w:w="1613" w:type="dxa"/>
            <w:vAlign w:val="center"/>
          </w:tcPr>
          <w:p w14:paraId="08716DAA" w14:textId="2BDCAF98"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EBO</w:t>
            </w:r>
          </w:p>
        </w:tc>
        <w:tc>
          <w:tcPr>
            <w:tcW w:w="7188" w:type="dxa"/>
            <w:vAlign w:val="center"/>
          </w:tcPr>
          <w:p w14:paraId="0288CC75" w14:textId="1CD48268"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Elektrárne Bohunice</w:t>
            </w:r>
          </w:p>
        </w:tc>
      </w:tr>
      <w:tr w:rsidR="00FE479E" w:rsidRPr="00FE479E" w14:paraId="68D8959B" w14:textId="77777777" w:rsidTr="00ED0221">
        <w:tc>
          <w:tcPr>
            <w:tcW w:w="1613" w:type="dxa"/>
            <w:vAlign w:val="center"/>
          </w:tcPr>
          <w:p w14:paraId="212AD2EA"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EN</w:t>
            </w:r>
          </w:p>
        </w:tc>
        <w:tc>
          <w:tcPr>
            <w:tcW w:w="7188" w:type="dxa"/>
            <w:vAlign w:val="center"/>
          </w:tcPr>
          <w:p w14:paraId="02EA129C"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Európska norma</w:t>
            </w:r>
          </w:p>
        </w:tc>
      </w:tr>
      <w:tr w:rsidR="00FE479E" w:rsidRPr="00FE479E" w14:paraId="4ABEC386" w14:textId="77777777" w:rsidTr="00ED0221">
        <w:tc>
          <w:tcPr>
            <w:tcW w:w="1613" w:type="dxa"/>
            <w:vAlign w:val="center"/>
          </w:tcPr>
          <w:p w14:paraId="57F03839" w14:textId="50DE7924"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FME</w:t>
            </w:r>
          </w:p>
        </w:tc>
        <w:tc>
          <w:tcPr>
            <w:tcW w:w="7188" w:type="dxa"/>
            <w:vAlign w:val="center"/>
          </w:tcPr>
          <w:p w14:paraId="35A9B62E" w14:textId="2ABC2C21"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opatrenie na zamedzenie pádu cudzieho predmetu do otvorenej technológie (</w:t>
            </w:r>
            <w:proofErr w:type="spellStart"/>
            <w:r w:rsidRPr="00FE479E">
              <w:rPr>
                <w:rFonts w:ascii="Arial" w:hAnsi="Arial" w:cs="Arial"/>
                <w:bCs/>
                <w:color w:val="000000" w:themeColor="text1"/>
                <w:kern w:val="32"/>
                <w:szCs w:val="22"/>
              </w:rPr>
              <w:t>Foreign</w:t>
            </w:r>
            <w:proofErr w:type="spellEnd"/>
            <w:r w:rsidRPr="00FE479E">
              <w:rPr>
                <w:rFonts w:ascii="Arial" w:hAnsi="Arial" w:cs="Arial"/>
                <w:bCs/>
                <w:color w:val="000000" w:themeColor="text1"/>
                <w:kern w:val="32"/>
                <w:szCs w:val="22"/>
              </w:rPr>
              <w:t xml:space="preserve"> </w:t>
            </w:r>
            <w:proofErr w:type="spellStart"/>
            <w:r w:rsidRPr="00FE479E">
              <w:rPr>
                <w:rFonts w:ascii="Arial" w:hAnsi="Arial" w:cs="Arial"/>
                <w:bCs/>
                <w:color w:val="000000" w:themeColor="text1"/>
                <w:kern w:val="32"/>
                <w:szCs w:val="22"/>
              </w:rPr>
              <w:t>material</w:t>
            </w:r>
            <w:proofErr w:type="spellEnd"/>
            <w:r w:rsidRPr="00FE479E">
              <w:rPr>
                <w:rFonts w:ascii="Arial" w:hAnsi="Arial" w:cs="Arial"/>
                <w:bCs/>
                <w:color w:val="000000" w:themeColor="text1"/>
                <w:kern w:val="32"/>
                <w:szCs w:val="22"/>
              </w:rPr>
              <w:t xml:space="preserve"> </w:t>
            </w:r>
            <w:proofErr w:type="spellStart"/>
            <w:r w:rsidRPr="00FE479E">
              <w:rPr>
                <w:rFonts w:ascii="Arial" w:hAnsi="Arial" w:cs="Arial"/>
                <w:bCs/>
                <w:color w:val="000000" w:themeColor="text1"/>
                <w:kern w:val="32"/>
                <w:szCs w:val="22"/>
              </w:rPr>
              <w:t>exclusion</w:t>
            </w:r>
            <w:proofErr w:type="spellEnd"/>
            <w:r w:rsidRPr="00FE479E">
              <w:rPr>
                <w:rFonts w:ascii="Arial" w:hAnsi="Arial" w:cs="Arial"/>
                <w:bCs/>
                <w:color w:val="000000" w:themeColor="text1"/>
                <w:kern w:val="32"/>
                <w:szCs w:val="22"/>
              </w:rPr>
              <w:t>)</w:t>
            </w:r>
          </w:p>
        </w:tc>
      </w:tr>
      <w:tr w:rsidR="00FE479E" w:rsidRPr="00FE479E" w14:paraId="67691481" w14:textId="77777777" w:rsidTr="00ED0221">
        <w:tc>
          <w:tcPr>
            <w:tcW w:w="1613" w:type="dxa"/>
            <w:vAlign w:val="center"/>
          </w:tcPr>
          <w:p w14:paraId="13876F6D" w14:textId="0E35088C"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GO</w:t>
            </w:r>
          </w:p>
        </w:tc>
        <w:tc>
          <w:tcPr>
            <w:tcW w:w="7188" w:type="dxa"/>
            <w:vAlign w:val="center"/>
          </w:tcPr>
          <w:p w14:paraId="4DCA5D46" w14:textId="23958A80"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generálna odstávka</w:t>
            </w:r>
          </w:p>
        </w:tc>
      </w:tr>
      <w:tr w:rsidR="00FE479E" w:rsidRPr="00FE479E" w14:paraId="7EDC0EA0" w14:textId="77777777" w:rsidTr="00ED0221">
        <w:tc>
          <w:tcPr>
            <w:tcW w:w="1613" w:type="dxa"/>
            <w:vAlign w:val="center"/>
          </w:tcPr>
          <w:p w14:paraId="135FCA18" w14:textId="261E6A28"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HMG</w:t>
            </w:r>
          </w:p>
        </w:tc>
        <w:tc>
          <w:tcPr>
            <w:tcW w:w="7188" w:type="dxa"/>
            <w:vAlign w:val="center"/>
          </w:tcPr>
          <w:p w14:paraId="5CD8A919" w14:textId="1586BD18"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harmonogram</w:t>
            </w:r>
          </w:p>
        </w:tc>
      </w:tr>
      <w:tr w:rsidR="00FE479E" w:rsidRPr="00FE479E" w14:paraId="1A3EA5BE" w14:textId="77777777" w:rsidTr="00ED0221">
        <w:tc>
          <w:tcPr>
            <w:tcW w:w="1613" w:type="dxa"/>
            <w:vAlign w:val="center"/>
          </w:tcPr>
          <w:p w14:paraId="1265BA9A"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HVB</w:t>
            </w:r>
          </w:p>
        </w:tc>
        <w:tc>
          <w:tcPr>
            <w:tcW w:w="7188" w:type="dxa"/>
            <w:vAlign w:val="center"/>
          </w:tcPr>
          <w:p w14:paraId="63B462C9"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hlavný výrobný blok</w:t>
            </w:r>
          </w:p>
        </w:tc>
      </w:tr>
      <w:tr w:rsidR="00FE479E" w:rsidRPr="00FE479E" w14:paraId="5694ED11" w14:textId="77777777" w:rsidTr="00ED0221">
        <w:tc>
          <w:tcPr>
            <w:tcW w:w="1613" w:type="dxa"/>
            <w:vAlign w:val="center"/>
          </w:tcPr>
          <w:p w14:paraId="70693300"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I.O.</w:t>
            </w:r>
          </w:p>
        </w:tc>
        <w:tc>
          <w:tcPr>
            <w:tcW w:w="7188" w:type="dxa"/>
            <w:vAlign w:val="center"/>
          </w:tcPr>
          <w:p w14:paraId="0ED6840F"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primárny okruh</w:t>
            </w:r>
          </w:p>
        </w:tc>
      </w:tr>
      <w:tr w:rsidR="00FE479E" w:rsidRPr="00FE479E" w14:paraId="5B4796DB" w14:textId="77777777" w:rsidTr="00ED0221">
        <w:tc>
          <w:tcPr>
            <w:tcW w:w="1613" w:type="dxa"/>
            <w:vAlign w:val="center"/>
          </w:tcPr>
          <w:p w14:paraId="2A57992B"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xml:space="preserve">IPR </w:t>
            </w:r>
          </w:p>
        </w:tc>
        <w:tc>
          <w:tcPr>
            <w:tcW w:w="7188" w:type="dxa"/>
            <w:vAlign w:val="center"/>
          </w:tcPr>
          <w:p w14:paraId="7D9BC0FD"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investičný projekt</w:t>
            </w:r>
          </w:p>
        </w:tc>
      </w:tr>
      <w:tr w:rsidR="00FE479E" w:rsidRPr="00FE479E" w14:paraId="3A5185D6" w14:textId="77777777" w:rsidTr="00ED0221">
        <w:tc>
          <w:tcPr>
            <w:tcW w:w="1613" w:type="dxa"/>
            <w:vAlign w:val="center"/>
          </w:tcPr>
          <w:p w14:paraId="64732D97"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IPZK</w:t>
            </w:r>
          </w:p>
        </w:tc>
        <w:tc>
          <w:tcPr>
            <w:tcW w:w="7188" w:type="dxa"/>
            <w:vAlign w:val="center"/>
          </w:tcPr>
          <w:p w14:paraId="31A8F87C"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individuálny program zabezpečenia kvality</w:t>
            </w:r>
          </w:p>
        </w:tc>
      </w:tr>
      <w:tr w:rsidR="00FE479E" w:rsidRPr="00FE479E" w14:paraId="4E12D332" w14:textId="77777777" w:rsidTr="00ED0221">
        <w:tc>
          <w:tcPr>
            <w:tcW w:w="1613" w:type="dxa"/>
            <w:vAlign w:val="center"/>
          </w:tcPr>
          <w:p w14:paraId="648845F2"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JE</w:t>
            </w:r>
          </w:p>
        </w:tc>
        <w:tc>
          <w:tcPr>
            <w:tcW w:w="7188" w:type="dxa"/>
            <w:vAlign w:val="center"/>
          </w:tcPr>
          <w:p w14:paraId="5AF041A2"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jadrová elektráreň</w:t>
            </w:r>
          </w:p>
        </w:tc>
      </w:tr>
      <w:tr w:rsidR="00FE479E" w:rsidRPr="00FE479E" w14:paraId="582E2240" w14:textId="77777777" w:rsidTr="00ED0221">
        <w:tc>
          <w:tcPr>
            <w:tcW w:w="1613" w:type="dxa"/>
            <w:vAlign w:val="center"/>
          </w:tcPr>
          <w:p w14:paraId="433CFBDB"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MAAE</w:t>
            </w:r>
          </w:p>
        </w:tc>
        <w:tc>
          <w:tcPr>
            <w:tcW w:w="7188" w:type="dxa"/>
            <w:vAlign w:val="center"/>
          </w:tcPr>
          <w:p w14:paraId="1596E078"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Medzinárodná agentúra pre atómovú energiu (IAEA)</w:t>
            </w:r>
          </w:p>
        </w:tc>
      </w:tr>
      <w:tr w:rsidR="00FE479E" w:rsidRPr="00FE479E" w14:paraId="18624720" w14:textId="77777777" w:rsidTr="00ED0221">
        <w:tc>
          <w:tcPr>
            <w:tcW w:w="1613" w:type="dxa"/>
            <w:vAlign w:val="center"/>
          </w:tcPr>
          <w:p w14:paraId="50F80BD8"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MPSVR SR</w:t>
            </w:r>
          </w:p>
        </w:tc>
        <w:tc>
          <w:tcPr>
            <w:tcW w:w="7188" w:type="dxa"/>
            <w:vAlign w:val="center"/>
          </w:tcPr>
          <w:p w14:paraId="56EB3522"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Ministerstvo práce sociálnych vecí a rodiny Slovenskej republiky</w:t>
            </w:r>
          </w:p>
        </w:tc>
      </w:tr>
      <w:tr w:rsidR="00FE479E" w:rsidRPr="00FE479E" w14:paraId="72C4D97E" w14:textId="77777777" w:rsidTr="00ED0221">
        <w:tc>
          <w:tcPr>
            <w:tcW w:w="1613" w:type="dxa"/>
            <w:vAlign w:val="center"/>
          </w:tcPr>
          <w:p w14:paraId="0D4F4E13"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MZ SR</w:t>
            </w:r>
          </w:p>
        </w:tc>
        <w:tc>
          <w:tcPr>
            <w:tcW w:w="7188" w:type="dxa"/>
            <w:vAlign w:val="center"/>
          </w:tcPr>
          <w:p w14:paraId="3672F244"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Ministerstvo zdravotníctva Slovenskej republiky</w:t>
            </w:r>
          </w:p>
        </w:tc>
      </w:tr>
      <w:tr w:rsidR="00FE479E" w:rsidRPr="00FE479E" w14:paraId="5F0960FC" w14:textId="77777777" w:rsidTr="00ED0221">
        <w:tc>
          <w:tcPr>
            <w:tcW w:w="1613" w:type="dxa"/>
            <w:vAlign w:val="center"/>
          </w:tcPr>
          <w:p w14:paraId="04D898DC"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MŽP SR</w:t>
            </w:r>
          </w:p>
        </w:tc>
        <w:tc>
          <w:tcPr>
            <w:tcW w:w="7188" w:type="dxa"/>
            <w:vAlign w:val="center"/>
          </w:tcPr>
          <w:p w14:paraId="046CDA8F"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Ministerstvo životného prostredia Slovenskej republiky</w:t>
            </w:r>
          </w:p>
        </w:tc>
      </w:tr>
      <w:tr w:rsidR="00FE479E" w:rsidRPr="00FE479E" w14:paraId="40D199D9" w14:textId="77777777" w:rsidTr="00ED0221">
        <w:tc>
          <w:tcPr>
            <w:tcW w:w="1613" w:type="dxa"/>
            <w:vAlign w:val="center"/>
          </w:tcPr>
          <w:p w14:paraId="035A8B7A"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NZ</w:t>
            </w:r>
          </w:p>
        </w:tc>
        <w:tc>
          <w:tcPr>
            <w:tcW w:w="7188" w:type="dxa"/>
            <w:vAlign w:val="center"/>
          </w:tcPr>
          <w:p w14:paraId="43A58AFB"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návrh na zmenu</w:t>
            </w:r>
          </w:p>
        </w:tc>
      </w:tr>
      <w:tr w:rsidR="00FE479E" w:rsidRPr="00FE479E" w14:paraId="660B5AF2" w14:textId="77777777" w:rsidTr="00ED0221">
        <w:tc>
          <w:tcPr>
            <w:tcW w:w="1613" w:type="dxa"/>
            <w:vAlign w:val="center"/>
          </w:tcPr>
          <w:p w14:paraId="4407EB6E"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OPP</w:t>
            </w:r>
          </w:p>
        </w:tc>
        <w:tc>
          <w:tcPr>
            <w:tcW w:w="7188" w:type="dxa"/>
            <w:vAlign w:val="center"/>
          </w:tcPr>
          <w:p w14:paraId="7EDFAD61"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ochranné pracovné prostriedky</w:t>
            </w:r>
          </w:p>
        </w:tc>
      </w:tr>
      <w:tr w:rsidR="00FE479E" w:rsidRPr="00FE479E" w14:paraId="4CE8856C" w14:textId="77777777" w:rsidTr="00ED0221">
        <w:tc>
          <w:tcPr>
            <w:tcW w:w="1613" w:type="dxa"/>
            <w:vAlign w:val="center"/>
          </w:tcPr>
          <w:p w14:paraId="5CACE7BB"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OS</w:t>
            </w:r>
          </w:p>
        </w:tc>
        <w:tc>
          <w:tcPr>
            <w:tcW w:w="7188" w:type="dxa"/>
            <w:vAlign w:val="center"/>
          </w:tcPr>
          <w:p w14:paraId="7042C766"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operatívna schéma</w:t>
            </w:r>
          </w:p>
        </w:tc>
      </w:tr>
      <w:tr w:rsidR="00FE479E" w:rsidRPr="00FE479E" w14:paraId="5F4CC76D" w14:textId="77777777" w:rsidTr="00ED0221">
        <w:tc>
          <w:tcPr>
            <w:tcW w:w="1613" w:type="dxa"/>
            <w:vAlign w:val="center"/>
          </w:tcPr>
          <w:p w14:paraId="3AC97CE4"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PK</w:t>
            </w:r>
          </w:p>
        </w:tc>
        <w:tc>
          <w:tcPr>
            <w:tcW w:w="7188" w:type="dxa"/>
            <w:vAlign w:val="center"/>
          </w:tcPr>
          <w:p w14:paraId="5EC8FADD"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plán kvality</w:t>
            </w:r>
          </w:p>
        </w:tc>
      </w:tr>
      <w:tr w:rsidR="00FE479E" w:rsidRPr="00FE479E" w14:paraId="523AE6ED" w14:textId="77777777" w:rsidTr="00ED0221">
        <w:tc>
          <w:tcPr>
            <w:tcW w:w="1613" w:type="dxa"/>
            <w:vAlign w:val="center"/>
          </w:tcPr>
          <w:p w14:paraId="1F8B83F4"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PKS</w:t>
            </w:r>
          </w:p>
        </w:tc>
        <w:tc>
          <w:tcPr>
            <w:tcW w:w="7188" w:type="dxa"/>
            <w:vAlign w:val="center"/>
          </w:tcPr>
          <w:p w14:paraId="4651FBEF"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plán kontrol a skúšok</w:t>
            </w:r>
          </w:p>
        </w:tc>
      </w:tr>
      <w:tr w:rsidR="00FE479E" w:rsidRPr="00FE479E" w14:paraId="1241BFD0" w14:textId="77777777" w:rsidTr="00ED0221">
        <w:tc>
          <w:tcPr>
            <w:tcW w:w="1613" w:type="dxa"/>
            <w:vAlign w:val="center"/>
          </w:tcPr>
          <w:p w14:paraId="38B9E98A"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PKV KV</w:t>
            </w:r>
          </w:p>
        </w:tc>
        <w:tc>
          <w:tcPr>
            <w:tcW w:w="7188" w:type="dxa"/>
            <w:vAlign w:val="center"/>
          </w:tcPr>
          <w:p w14:paraId="4F412BFF"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program komplexného vyskúšania</w:t>
            </w:r>
          </w:p>
        </w:tc>
      </w:tr>
      <w:tr w:rsidR="00FE479E" w:rsidRPr="00FE479E" w14:paraId="082A3D0A" w14:textId="77777777" w:rsidTr="00ED0221">
        <w:tc>
          <w:tcPr>
            <w:tcW w:w="1613" w:type="dxa"/>
            <w:vAlign w:val="center"/>
          </w:tcPr>
          <w:p w14:paraId="36C8ED9D"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PO</w:t>
            </w:r>
          </w:p>
        </w:tc>
        <w:tc>
          <w:tcPr>
            <w:tcW w:w="7188" w:type="dxa"/>
            <w:vAlign w:val="center"/>
          </w:tcPr>
          <w:p w14:paraId="55506472"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požiarna ochrana</w:t>
            </w:r>
          </w:p>
        </w:tc>
      </w:tr>
      <w:tr w:rsidR="00FE479E" w:rsidRPr="00FE479E" w14:paraId="6C60530A" w14:textId="77777777" w:rsidTr="00ED0221">
        <w:tc>
          <w:tcPr>
            <w:tcW w:w="1613" w:type="dxa"/>
            <w:vAlign w:val="center"/>
          </w:tcPr>
          <w:p w14:paraId="57745105" w14:textId="77777777" w:rsidR="00A416A0" w:rsidRPr="00FE479E" w:rsidRDefault="00A416A0" w:rsidP="00A416A0">
            <w:pPr>
              <w:tabs>
                <w:tab w:val="right" w:leader="dot" w:pos="10080"/>
              </w:tabs>
              <w:rPr>
                <w:rFonts w:ascii="Arial" w:hAnsi="Arial" w:cs="Arial"/>
                <w:bCs/>
                <w:color w:val="000000" w:themeColor="text1"/>
                <w:kern w:val="32"/>
                <w:szCs w:val="22"/>
              </w:rPr>
            </w:pPr>
            <w:proofErr w:type="spellStart"/>
            <w:r w:rsidRPr="00FE479E">
              <w:rPr>
                <w:rFonts w:ascii="Arial" w:hAnsi="Arial" w:cs="Arial"/>
                <w:bCs/>
                <w:color w:val="000000" w:themeColor="text1"/>
                <w:kern w:val="32"/>
                <w:szCs w:val="22"/>
              </w:rPr>
              <w:t>PpBS</w:t>
            </w:r>
            <w:proofErr w:type="spellEnd"/>
          </w:p>
        </w:tc>
        <w:tc>
          <w:tcPr>
            <w:tcW w:w="7188" w:type="dxa"/>
            <w:vAlign w:val="center"/>
          </w:tcPr>
          <w:p w14:paraId="245502FC"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predprevádzková bezpečnostná správa</w:t>
            </w:r>
          </w:p>
        </w:tc>
      </w:tr>
      <w:tr w:rsidR="00FE479E" w:rsidRPr="00FE479E" w14:paraId="23A31CC6" w14:textId="77777777" w:rsidTr="00ED0221">
        <w:tc>
          <w:tcPr>
            <w:tcW w:w="1613" w:type="dxa"/>
            <w:vAlign w:val="center"/>
          </w:tcPr>
          <w:p w14:paraId="465E8A23"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PZ</w:t>
            </w:r>
          </w:p>
        </w:tc>
        <w:tc>
          <w:tcPr>
            <w:tcW w:w="7188" w:type="dxa"/>
            <w:vAlign w:val="center"/>
          </w:tcPr>
          <w:p w14:paraId="33E642F2"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projekt zmeny</w:t>
            </w:r>
          </w:p>
        </w:tc>
      </w:tr>
      <w:tr w:rsidR="00FE479E" w:rsidRPr="00FE479E" w14:paraId="6FF777F4" w14:textId="77777777" w:rsidTr="00ED0221">
        <w:tc>
          <w:tcPr>
            <w:tcW w:w="1613" w:type="dxa"/>
            <w:vAlign w:val="center"/>
          </w:tcPr>
          <w:p w14:paraId="4393B01F" w14:textId="77777777" w:rsidR="00A416A0" w:rsidRPr="00FE479E" w:rsidRDefault="00A416A0" w:rsidP="00A416A0">
            <w:pPr>
              <w:tabs>
                <w:tab w:val="right" w:leader="dot" w:pos="10080"/>
              </w:tabs>
              <w:rPr>
                <w:rFonts w:ascii="Arial" w:hAnsi="Arial" w:cs="Arial"/>
                <w:bCs/>
                <w:color w:val="000000" w:themeColor="text1"/>
                <w:kern w:val="32"/>
                <w:szCs w:val="22"/>
              </w:rPr>
            </w:pPr>
            <w:proofErr w:type="spellStart"/>
            <w:r w:rsidRPr="00FE479E">
              <w:rPr>
                <w:rFonts w:ascii="Arial" w:hAnsi="Arial" w:cs="Arial"/>
                <w:bCs/>
                <w:color w:val="000000" w:themeColor="text1"/>
                <w:kern w:val="32"/>
                <w:szCs w:val="22"/>
              </w:rPr>
              <w:t>Ra</w:t>
            </w:r>
            <w:proofErr w:type="spellEnd"/>
          </w:p>
        </w:tc>
        <w:tc>
          <w:tcPr>
            <w:tcW w:w="7188" w:type="dxa"/>
            <w:vAlign w:val="center"/>
          </w:tcPr>
          <w:p w14:paraId="13D86716"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xml:space="preserve">- rádioaktívny </w:t>
            </w:r>
          </w:p>
        </w:tc>
      </w:tr>
      <w:tr w:rsidR="00FE479E" w:rsidRPr="00FE479E" w14:paraId="3D38CDBF" w14:textId="77777777" w:rsidTr="00ED0221">
        <w:tc>
          <w:tcPr>
            <w:tcW w:w="1613" w:type="dxa"/>
            <w:vAlign w:val="center"/>
          </w:tcPr>
          <w:p w14:paraId="78BB92BA" w14:textId="16124BF3"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SČP</w:t>
            </w:r>
          </w:p>
        </w:tc>
        <w:tc>
          <w:tcPr>
            <w:tcW w:w="7188" w:type="dxa"/>
            <w:vAlign w:val="center"/>
          </w:tcPr>
          <w:p w14:paraId="4EF8E367" w14:textId="32E1368D"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sklad čerstvého paliva</w:t>
            </w:r>
          </w:p>
        </w:tc>
      </w:tr>
      <w:tr w:rsidR="00FE479E" w:rsidRPr="00FE479E" w14:paraId="1182596A" w14:textId="77777777" w:rsidTr="00ED0221">
        <w:tc>
          <w:tcPr>
            <w:tcW w:w="1613" w:type="dxa"/>
            <w:vAlign w:val="center"/>
          </w:tcPr>
          <w:p w14:paraId="668E8EF5"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SE</w:t>
            </w:r>
          </w:p>
        </w:tc>
        <w:tc>
          <w:tcPr>
            <w:tcW w:w="7188" w:type="dxa"/>
            <w:vAlign w:val="center"/>
          </w:tcPr>
          <w:p w14:paraId="060F3C20"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Slovenské elektrárne, a.s.</w:t>
            </w:r>
          </w:p>
        </w:tc>
      </w:tr>
      <w:tr w:rsidR="00FE479E" w:rsidRPr="00FE479E" w14:paraId="4F8EDB49" w14:textId="77777777" w:rsidTr="00ED0221">
        <w:tc>
          <w:tcPr>
            <w:tcW w:w="1613" w:type="dxa"/>
            <w:vAlign w:val="center"/>
          </w:tcPr>
          <w:p w14:paraId="2A2BC467" w14:textId="5F5FF893"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S</w:t>
            </w:r>
            <w:r w:rsidR="00DB1048" w:rsidRPr="00FE479E">
              <w:rPr>
                <w:rFonts w:ascii="Arial" w:hAnsi="Arial" w:cs="Arial"/>
                <w:bCs/>
                <w:color w:val="000000" w:themeColor="text1"/>
                <w:kern w:val="32"/>
                <w:szCs w:val="22"/>
              </w:rPr>
              <w:t>T1-FP</w:t>
            </w:r>
          </w:p>
        </w:tc>
        <w:tc>
          <w:tcPr>
            <w:tcW w:w="7188" w:type="dxa"/>
            <w:vAlign w:val="center"/>
          </w:tcPr>
          <w:p w14:paraId="6C1A7F34" w14:textId="24D18287" w:rsidR="00A416A0" w:rsidRPr="00FE479E" w:rsidRDefault="00A416A0" w:rsidP="00DB1048">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xml:space="preserve">- seizmická </w:t>
            </w:r>
            <w:r w:rsidR="00DB1048" w:rsidRPr="00FE479E">
              <w:rPr>
                <w:rFonts w:ascii="Arial" w:hAnsi="Arial" w:cs="Arial"/>
                <w:bCs/>
                <w:color w:val="000000" w:themeColor="text1"/>
                <w:kern w:val="32"/>
                <w:szCs w:val="22"/>
              </w:rPr>
              <w:t>trieda – funkčnosť pasívna</w:t>
            </w:r>
          </w:p>
        </w:tc>
      </w:tr>
      <w:tr w:rsidR="00FE479E" w:rsidRPr="00FE479E" w14:paraId="2FEFFF2D" w14:textId="77777777" w:rsidTr="00ED0221">
        <w:tc>
          <w:tcPr>
            <w:tcW w:w="1613" w:type="dxa"/>
            <w:vAlign w:val="center"/>
          </w:tcPr>
          <w:p w14:paraId="367F60DA"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SKR</w:t>
            </w:r>
          </w:p>
        </w:tc>
        <w:tc>
          <w:tcPr>
            <w:tcW w:w="7188" w:type="dxa"/>
            <w:vAlign w:val="center"/>
          </w:tcPr>
          <w:p w14:paraId="4FB36329"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xml:space="preserve">- systém riadenia a kontroly </w:t>
            </w:r>
          </w:p>
        </w:tc>
      </w:tr>
      <w:tr w:rsidR="00FE479E" w:rsidRPr="00FE479E" w14:paraId="7F401B2F" w14:textId="77777777" w:rsidTr="00ED0221">
        <w:tc>
          <w:tcPr>
            <w:tcW w:w="1613" w:type="dxa"/>
            <w:vAlign w:val="center"/>
          </w:tcPr>
          <w:p w14:paraId="47C4168B"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SO</w:t>
            </w:r>
          </w:p>
        </w:tc>
        <w:tc>
          <w:tcPr>
            <w:tcW w:w="7188" w:type="dxa"/>
            <w:vAlign w:val="center"/>
          </w:tcPr>
          <w:p w14:paraId="48A1B8EC"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xml:space="preserve">- </w:t>
            </w:r>
            <w:r w:rsidRPr="00FE479E">
              <w:rPr>
                <w:rFonts w:ascii="Arial" w:hAnsi="Arial" w:cs="Arial"/>
                <w:color w:val="000000" w:themeColor="text1"/>
                <w:szCs w:val="22"/>
              </w:rPr>
              <w:t>stavebný objekt</w:t>
            </w:r>
          </w:p>
        </w:tc>
      </w:tr>
      <w:tr w:rsidR="00FE479E" w:rsidRPr="00FE479E" w14:paraId="17F8D0C6" w14:textId="77777777" w:rsidTr="00ED0221">
        <w:tc>
          <w:tcPr>
            <w:tcW w:w="1613" w:type="dxa"/>
            <w:vAlign w:val="center"/>
          </w:tcPr>
          <w:p w14:paraId="595FD807"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STD</w:t>
            </w:r>
          </w:p>
        </w:tc>
        <w:tc>
          <w:tcPr>
            <w:tcW w:w="7188" w:type="dxa"/>
            <w:vAlign w:val="center"/>
          </w:tcPr>
          <w:p w14:paraId="4CEF6B6B"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sprievodná technická dokumentácia</w:t>
            </w:r>
          </w:p>
        </w:tc>
      </w:tr>
      <w:tr w:rsidR="00FE479E" w:rsidRPr="00FE479E" w14:paraId="6D4C2CE9" w14:textId="77777777" w:rsidTr="00ED0221">
        <w:tc>
          <w:tcPr>
            <w:tcW w:w="1613" w:type="dxa"/>
            <w:vAlign w:val="center"/>
          </w:tcPr>
          <w:p w14:paraId="3F6DFACB"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STN</w:t>
            </w:r>
          </w:p>
        </w:tc>
        <w:tc>
          <w:tcPr>
            <w:tcW w:w="7188" w:type="dxa"/>
            <w:vAlign w:val="center"/>
          </w:tcPr>
          <w:p w14:paraId="793B26CB"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Slovenská technická norma</w:t>
            </w:r>
          </w:p>
        </w:tc>
      </w:tr>
      <w:tr w:rsidR="00FE479E" w:rsidRPr="00FE479E" w14:paraId="56568AC6" w14:textId="77777777" w:rsidTr="00ED0221">
        <w:tc>
          <w:tcPr>
            <w:tcW w:w="1613" w:type="dxa"/>
            <w:vAlign w:val="center"/>
          </w:tcPr>
          <w:p w14:paraId="7A6C2598"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TP</w:t>
            </w:r>
          </w:p>
        </w:tc>
        <w:tc>
          <w:tcPr>
            <w:tcW w:w="7188" w:type="dxa"/>
            <w:vAlign w:val="center"/>
          </w:tcPr>
          <w:p w14:paraId="21EB2E28"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technické podmienky</w:t>
            </w:r>
          </w:p>
        </w:tc>
      </w:tr>
      <w:tr w:rsidR="00FE479E" w:rsidRPr="00FE479E" w14:paraId="32030BE9" w14:textId="77777777" w:rsidTr="00ED0221">
        <w:tc>
          <w:tcPr>
            <w:tcW w:w="1613" w:type="dxa"/>
            <w:vAlign w:val="center"/>
          </w:tcPr>
          <w:p w14:paraId="6755A806" w14:textId="5C3E9034"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TPP</w:t>
            </w:r>
          </w:p>
        </w:tc>
        <w:tc>
          <w:tcPr>
            <w:tcW w:w="7188" w:type="dxa"/>
            <w:vAlign w:val="center"/>
          </w:tcPr>
          <w:p w14:paraId="5C1BCFE3" w14:textId="475579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technologický prevádzkový predpis</w:t>
            </w:r>
          </w:p>
        </w:tc>
      </w:tr>
      <w:tr w:rsidR="00FE479E" w:rsidRPr="00FE479E" w14:paraId="056B181D" w14:textId="77777777" w:rsidTr="00ED0221">
        <w:tc>
          <w:tcPr>
            <w:tcW w:w="1613" w:type="dxa"/>
            <w:vAlign w:val="center"/>
          </w:tcPr>
          <w:p w14:paraId="157E618C"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ÚJD SR</w:t>
            </w:r>
          </w:p>
        </w:tc>
        <w:tc>
          <w:tcPr>
            <w:tcW w:w="7188" w:type="dxa"/>
            <w:vAlign w:val="center"/>
          </w:tcPr>
          <w:p w14:paraId="2C70FB72"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Úrad jadrového dozoru Slovenskej republiky</w:t>
            </w:r>
          </w:p>
        </w:tc>
      </w:tr>
      <w:tr w:rsidR="00FE479E" w:rsidRPr="00FE479E" w14:paraId="0E08EA52" w14:textId="77777777" w:rsidTr="00ED0221">
        <w:tc>
          <w:tcPr>
            <w:tcW w:w="1613" w:type="dxa"/>
            <w:vAlign w:val="center"/>
          </w:tcPr>
          <w:p w14:paraId="7888BFE3" w14:textId="5A1C0651"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VOP</w:t>
            </w:r>
          </w:p>
        </w:tc>
        <w:tc>
          <w:tcPr>
            <w:tcW w:w="7188" w:type="dxa"/>
            <w:vAlign w:val="center"/>
          </w:tcPr>
          <w:p w14:paraId="31365FE0" w14:textId="3AC2A760"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všeobecné obchodné podmienky</w:t>
            </w:r>
          </w:p>
        </w:tc>
      </w:tr>
      <w:tr w:rsidR="00FE479E" w:rsidRPr="00FE479E" w14:paraId="1F036405" w14:textId="77777777" w:rsidTr="00ED0221">
        <w:tc>
          <w:tcPr>
            <w:tcW w:w="1613" w:type="dxa"/>
            <w:vAlign w:val="center"/>
          </w:tcPr>
          <w:p w14:paraId="6ED95648" w14:textId="7CB1FB7F"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VTZ</w:t>
            </w:r>
          </w:p>
        </w:tc>
        <w:tc>
          <w:tcPr>
            <w:tcW w:w="7188" w:type="dxa"/>
            <w:vAlign w:val="center"/>
          </w:tcPr>
          <w:p w14:paraId="22CFF554" w14:textId="5D0A6FEB"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vyhradené technické zariadenie</w:t>
            </w:r>
          </w:p>
        </w:tc>
      </w:tr>
      <w:tr w:rsidR="00FE479E" w:rsidRPr="00FE479E" w14:paraId="56499021" w14:textId="77777777" w:rsidTr="00ED0221">
        <w:tc>
          <w:tcPr>
            <w:tcW w:w="1613" w:type="dxa"/>
            <w:vAlign w:val="center"/>
          </w:tcPr>
          <w:p w14:paraId="07120C62"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VZ</w:t>
            </w:r>
          </w:p>
        </w:tc>
        <w:tc>
          <w:tcPr>
            <w:tcW w:w="7188" w:type="dxa"/>
            <w:vAlign w:val="center"/>
          </w:tcPr>
          <w:p w14:paraId="5A71AEBE"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vybrané zariadenie</w:t>
            </w:r>
          </w:p>
        </w:tc>
      </w:tr>
      <w:tr w:rsidR="00FE479E" w:rsidRPr="00FE479E" w14:paraId="69B3E127" w14:textId="77777777" w:rsidTr="00ED0221">
        <w:tc>
          <w:tcPr>
            <w:tcW w:w="1613" w:type="dxa"/>
            <w:vAlign w:val="center"/>
          </w:tcPr>
          <w:p w14:paraId="084152A5" w14:textId="2D6D8581" w:rsidR="00A416A0" w:rsidRPr="00FE479E" w:rsidRDefault="00A416A0" w:rsidP="00A416A0">
            <w:pPr>
              <w:tabs>
                <w:tab w:val="right" w:leader="dot" w:pos="10080"/>
              </w:tabs>
              <w:rPr>
                <w:rFonts w:ascii="Arial" w:hAnsi="Arial" w:cs="Arial"/>
                <w:bCs/>
                <w:color w:val="000000" w:themeColor="text1"/>
                <w:kern w:val="32"/>
                <w:szCs w:val="22"/>
              </w:rPr>
            </w:pPr>
            <w:proofErr w:type="spellStart"/>
            <w:r w:rsidRPr="00FE479E">
              <w:rPr>
                <w:rFonts w:ascii="Arial" w:hAnsi="Arial" w:cs="Arial"/>
                <w:bCs/>
                <w:color w:val="000000" w:themeColor="text1"/>
                <w:kern w:val="32"/>
                <w:szCs w:val="22"/>
              </w:rPr>
              <w:t>ZoD</w:t>
            </w:r>
            <w:proofErr w:type="spellEnd"/>
          </w:p>
        </w:tc>
        <w:tc>
          <w:tcPr>
            <w:tcW w:w="7188" w:type="dxa"/>
            <w:vAlign w:val="center"/>
          </w:tcPr>
          <w:p w14:paraId="4D0C3E03" w14:textId="6158E3B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zmluva o dielo</w:t>
            </w:r>
          </w:p>
        </w:tc>
      </w:tr>
      <w:tr w:rsidR="00A416A0" w:rsidRPr="00FE479E" w14:paraId="31E2C4E3" w14:textId="77777777" w:rsidTr="00ED0221">
        <w:tc>
          <w:tcPr>
            <w:tcW w:w="1613" w:type="dxa"/>
            <w:vAlign w:val="center"/>
          </w:tcPr>
          <w:p w14:paraId="6D7F90EA" w14:textId="77777777" w:rsidR="00A416A0" w:rsidRPr="00FE479E" w:rsidRDefault="00A416A0" w:rsidP="00A416A0">
            <w:pPr>
              <w:tabs>
                <w:tab w:val="right" w:leader="dot" w:pos="10080"/>
              </w:tabs>
              <w:rPr>
                <w:rFonts w:ascii="Arial" w:hAnsi="Arial" w:cs="Arial"/>
                <w:bCs/>
                <w:color w:val="000000" w:themeColor="text1"/>
                <w:kern w:val="32"/>
                <w:szCs w:val="22"/>
              </w:rPr>
            </w:pPr>
            <w:proofErr w:type="spellStart"/>
            <w:r w:rsidRPr="00FE479E">
              <w:rPr>
                <w:rFonts w:ascii="Arial" w:hAnsi="Arial" w:cs="Arial"/>
                <w:bCs/>
                <w:color w:val="000000" w:themeColor="text1"/>
                <w:kern w:val="32"/>
                <w:szCs w:val="22"/>
              </w:rPr>
              <w:lastRenderedPageBreak/>
              <w:t>Z.z</w:t>
            </w:r>
            <w:proofErr w:type="spellEnd"/>
            <w:r w:rsidRPr="00FE479E">
              <w:rPr>
                <w:rFonts w:ascii="Arial" w:hAnsi="Arial" w:cs="Arial"/>
                <w:bCs/>
                <w:color w:val="000000" w:themeColor="text1"/>
                <w:kern w:val="32"/>
                <w:szCs w:val="22"/>
              </w:rPr>
              <w:t>.</w:t>
            </w:r>
          </w:p>
        </w:tc>
        <w:tc>
          <w:tcPr>
            <w:tcW w:w="7188" w:type="dxa"/>
            <w:vAlign w:val="center"/>
          </w:tcPr>
          <w:p w14:paraId="51E74F87" w14:textId="77777777" w:rsidR="00A416A0" w:rsidRPr="00FE479E" w:rsidRDefault="00A416A0" w:rsidP="00A416A0">
            <w:pPr>
              <w:tabs>
                <w:tab w:val="right" w:leader="dot" w:pos="10080"/>
              </w:tabs>
              <w:rPr>
                <w:rFonts w:ascii="Arial" w:hAnsi="Arial" w:cs="Arial"/>
                <w:bCs/>
                <w:color w:val="000000" w:themeColor="text1"/>
                <w:kern w:val="32"/>
                <w:szCs w:val="22"/>
              </w:rPr>
            </w:pPr>
            <w:r w:rsidRPr="00FE479E">
              <w:rPr>
                <w:rFonts w:ascii="Arial" w:hAnsi="Arial" w:cs="Arial"/>
                <w:bCs/>
                <w:color w:val="000000" w:themeColor="text1"/>
                <w:kern w:val="32"/>
                <w:szCs w:val="22"/>
              </w:rPr>
              <w:t>- zbierka zákonov</w:t>
            </w:r>
          </w:p>
        </w:tc>
      </w:tr>
    </w:tbl>
    <w:p w14:paraId="17DB4AFB" w14:textId="06078BBA" w:rsidR="00FC0CF3" w:rsidRPr="00FE479E" w:rsidRDefault="00FC0CF3" w:rsidP="00FC0CF3">
      <w:pPr>
        <w:pStyle w:val="Nadpis1"/>
        <w:keepNext w:val="0"/>
        <w:spacing w:before="120" w:after="120"/>
        <w:rPr>
          <w:i/>
          <w:color w:val="000000" w:themeColor="text1"/>
        </w:rPr>
      </w:pPr>
      <w:bookmarkStart w:id="13" w:name="_Toc10117775"/>
    </w:p>
    <w:p w14:paraId="55C64C05" w14:textId="35584EFF" w:rsidR="006E7605" w:rsidRPr="00FE479E" w:rsidRDefault="006E7605" w:rsidP="00D02FC4">
      <w:pPr>
        <w:pStyle w:val="Nadpis1"/>
        <w:keepNext w:val="0"/>
        <w:numPr>
          <w:ilvl w:val="0"/>
          <w:numId w:val="2"/>
        </w:numPr>
        <w:tabs>
          <w:tab w:val="num" w:pos="0"/>
        </w:tabs>
        <w:spacing w:before="120" w:after="120"/>
        <w:ind w:left="0" w:firstLine="0"/>
        <w:rPr>
          <w:color w:val="000000" w:themeColor="text1"/>
        </w:rPr>
      </w:pPr>
      <w:bookmarkStart w:id="14" w:name="_Toc141170612"/>
      <w:r w:rsidRPr="00FE479E">
        <w:rPr>
          <w:color w:val="000000" w:themeColor="text1"/>
        </w:rPr>
        <w:t>VýchodiskovÁ Situácia</w:t>
      </w:r>
      <w:bookmarkEnd w:id="13"/>
      <w:bookmarkEnd w:id="14"/>
    </w:p>
    <w:p w14:paraId="335F41A6" w14:textId="77777777" w:rsidR="006E7605" w:rsidRPr="00FE479E" w:rsidRDefault="006E7605" w:rsidP="00D02FC4">
      <w:pPr>
        <w:pStyle w:val="Nadpis2"/>
        <w:keepNext w:val="0"/>
        <w:numPr>
          <w:ilvl w:val="1"/>
          <w:numId w:val="2"/>
        </w:numPr>
        <w:tabs>
          <w:tab w:val="num" w:pos="284"/>
        </w:tabs>
        <w:ind w:left="709" w:hanging="680"/>
        <w:rPr>
          <w:color w:val="000000" w:themeColor="text1"/>
        </w:rPr>
      </w:pPr>
      <w:bookmarkStart w:id="15" w:name="_Toc10117776"/>
      <w:bookmarkStart w:id="16" w:name="_Toc141170613"/>
      <w:r w:rsidRPr="00FE479E">
        <w:rPr>
          <w:color w:val="000000" w:themeColor="text1"/>
        </w:rPr>
        <w:t>Cieľ a účel predmetu plnenia</w:t>
      </w:r>
      <w:bookmarkEnd w:id="15"/>
      <w:bookmarkEnd w:id="16"/>
    </w:p>
    <w:p w14:paraId="04945071" w14:textId="0F9E153C" w:rsidR="00EB21E3" w:rsidRPr="00FE479E" w:rsidRDefault="00EB21E3" w:rsidP="00EB21E3">
      <w:pPr>
        <w:pStyle w:val="Odsekzoznamu"/>
        <w:ind w:left="709"/>
        <w:jc w:val="both"/>
        <w:rPr>
          <w:rFonts w:ascii="Arial" w:hAnsi="Arial" w:cs="Arial"/>
          <w:color w:val="000000" w:themeColor="text1"/>
        </w:rPr>
      </w:pPr>
    </w:p>
    <w:p w14:paraId="5DEA769B" w14:textId="389F5311" w:rsidR="002F139F" w:rsidRPr="00FE479E" w:rsidRDefault="00913364" w:rsidP="00913364">
      <w:pPr>
        <w:ind w:left="709"/>
        <w:jc w:val="both"/>
        <w:rPr>
          <w:rFonts w:ascii="Arial" w:hAnsi="Arial" w:cs="Arial"/>
          <w:color w:val="000000" w:themeColor="text1"/>
        </w:rPr>
      </w:pPr>
      <w:r w:rsidRPr="00FE479E">
        <w:rPr>
          <w:rFonts w:ascii="Arial" w:hAnsi="Arial" w:cs="Arial"/>
          <w:color w:val="000000" w:themeColor="text1"/>
        </w:rPr>
        <w:t>Cieľom</w:t>
      </w:r>
      <w:r w:rsidR="0043173C" w:rsidRPr="00FE479E">
        <w:rPr>
          <w:rFonts w:ascii="Arial" w:hAnsi="Arial" w:cs="Arial"/>
          <w:color w:val="000000" w:themeColor="text1"/>
        </w:rPr>
        <w:t xml:space="preserve"> </w:t>
      </w:r>
      <w:r w:rsidR="002F139F" w:rsidRPr="00FE479E">
        <w:rPr>
          <w:rFonts w:ascii="Arial" w:hAnsi="Arial" w:cs="Arial"/>
          <w:color w:val="000000" w:themeColor="text1"/>
        </w:rPr>
        <w:t>projektu je znížiť riziko odstavenia jadrových blok</w:t>
      </w:r>
      <w:r w:rsidR="005C69F1" w:rsidRPr="00FE479E">
        <w:rPr>
          <w:rFonts w:ascii="Arial" w:hAnsi="Arial" w:cs="Arial"/>
          <w:color w:val="000000" w:themeColor="text1"/>
        </w:rPr>
        <w:t xml:space="preserve">ov SE a.s. vyplývajúce z možnej </w:t>
      </w:r>
      <w:r w:rsidR="00DB0133" w:rsidRPr="00FE479E">
        <w:rPr>
          <w:rFonts w:ascii="Arial" w:hAnsi="Arial" w:cs="Arial"/>
          <w:color w:val="000000" w:themeColor="text1"/>
        </w:rPr>
        <w:t xml:space="preserve">nefunkčnosti DGS </w:t>
      </w:r>
      <w:r w:rsidR="005C69F1" w:rsidRPr="00FE479E">
        <w:rPr>
          <w:rFonts w:ascii="Arial" w:hAnsi="Arial" w:cs="Arial"/>
          <w:color w:val="000000" w:themeColor="text1"/>
        </w:rPr>
        <w:t>výmenníkov</w:t>
      </w:r>
      <w:r w:rsidR="00DB0133" w:rsidRPr="00FE479E">
        <w:rPr>
          <w:rFonts w:ascii="Arial" w:hAnsi="Arial" w:cs="Arial"/>
          <w:color w:val="000000" w:themeColor="text1"/>
        </w:rPr>
        <w:t xml:space="preserve"> a následne nefunkčnosti DGS</w:t>
      </w:r>
      <w:r w:rsidR="00967EFD" w:rsidRPr="00FE479E">
        <w:rPr>
          <w:rFonts w:ascii="Arial" w:hAnsi="Arial" w:cs="Arial"/>
          <w:color w:val="000000" w:themeColor="text1"/>
        </w:rPr>
        <w:t>.</w:t>
      </w:r>
    </w:p>
    <w:p w14:paraId="733B3184" w14:textId="79B010CC" w:rsidR="00CD6FA1" w:rsidRPr="00FE479E" w:rsidRDefault="002F139F" w:rsidP="00913364">
      <w:pPr>
        <w:ind w:left="709"/>
        <w:jc w:val="both"/>
        <w:rPr>
          <w:rFonts w:ascii="Arial" w:hAnsi="Arial" w:cs="Arial"/>
          <w:color w:val="000000" w:themeColor="text1"/>
        </w:rPr>
      </w:pPr>
      <w:r w:rsidRPr="00FE479E">
        <w:rPr>
          <w:rFonts w:ascii="Arial" w:hAnsi="Arial" w:cs="Arial"/>
          <w:color w:val="000000" w:themeColor="text1"/>
        </w:rPr>
        <w:t xml:space="preserve">Predmetom projektu je </w:t>
      </w:r>
      <w:r w:rsidR="00DB0133" w:rsidRPr="00FE479E">
        <w:rPr>
          <w:rFonts w:ascii="Arial" w:hAnsi="Arial" w:cs="Arial"/>
          <w:color w:val="000000" w:themeColor="text1"/>
        </w:rPr>
        <w:t xml:space="preserve">výmena chladičov DGS, </w:t>
      </w:r>
      <w:r w:rsidR="00611B91" w:rsidRPr="00FE479E">
        <w:rPr>
          <w:rFonts w:ascii="Arial" w:hAnsi="Arial" w:cs="Arial"/>
          <w:color w:val="000000" w:themeColor="text1"/>
        </w:rPr>
        <w:t xml:space="preserve">armatúr, </w:t>
      </w:r>
      <w:r w:rsidR="00DB0133" w:rsidRPr="00FE479E">
        <w:rPr>
          <w:rFonts w:ascii="Arial" w:hAnsi="Arial" w:cs="Arial"/>
          <w:color w:val="000000" w:themeColor="text1"/>
        </w:rPr>
        <w:t>potrubných trás TVD, duplexných filtrov</w:t>
      </w:r>
      <w:r w:rsidR="00CD6FA1" w:rsidRPr="00FE479E">
        <w:rPr>
          <w:rFonts w:ascii="Arial" w:hAnsi="Arial" w:cs="Arial"/>
          <w:color w:val="000000" w:themeColor="text1"/>
        </w:rPr>
        <w:t>,</w:t>
      </w:r>
      <w:r w:rsidR="00611B91" w:rsidRPr="00FE479E">
        <w:rPr>
          <w:rFonts w:ascii="Arial" w:hAnsi="Arial" w:cs="Arial"/>
          <w:color w:val="000000" w:themeColor="text1"/>
        </w:rPr>
        <w:t xml:space="preserve"> SKR časti - merania</w:t>
      </w:r>
      <w:r w:rsidR="00CD6FA1" w:rsidRPr="00FE479E">
        <w:rPr>
          <w:rFonts w:ascii="Arial" w:hAnsi="Arial" w:cs="Arial"/>
          <w:color w:val="000000" w:themeColor="text1"/>
        </w:rPr>
        <w:t>.</w:t>
      </w:r>
    </w:p>
    <w:p w14:paraId="60B80949" w14:textId="55897D2E" w:rsidR="003D68AC" w:rsidRPr="00FE479E" w:rsidRDefault="003D68AC" w:rsidP="00913364">
      <w:pPr>
        <w:ind w:left="709"/>
        <w:jc w:val="both"/>
        <w:rPr>
          <w:rFonts w:ascii="Arial" w:hAnsi="Arial" w:cs="Arial"/>
          <w:color w:val="000000" w:themeColor="text1"/>
        </w:rPr>
      </w:pPr>
    </w:p>
    <w:p w14:paraId="5A0B7F3D" w14:textId="77777777" w:rsidR="00913364" w:rsidRPr="00FE479E" w:rsidRDefault="00913364" w:rsidP="00FE5895">
      <w:pPr>
        <w:pStyle w:val="Odsekzoznamu"/>
        <w:ind w:left="709"/>
        <w:jc w:val="both"/>
        <w:rPr>
          <w:rFonts w:ascii="Arial" w:hAnsi="Arial" w:cs="Arial"/>
          <w:color w:val="000000" w:themeColor="text1"/>
        </w:rPr>
      </w:pPr>
    </w:p>
    <w:p w14:paraId="2AE418DA" w14:textId="77777777" w:rsidR="000C3324" w:rsidRPr="00FE479E" w:rsidRDefault="006E7605" w:rsidP="00D02FC4">
      <w:pPr>
        <w:pStyle w:val="Nadpis2"/>
        <w:keepNext w:val="0"/>
        <w:numPr>
          <w:ilvl w:val="1"/>
          <w:numId w:val="2"/>
        </w:numPr>
        <w:tabs>
          <w:tab w:val="num" w:pos="284"/>
        </w:tabs>
        <w:ind w:left="709" w:hanging="680"/>
        <w:rPr>
          <w:color w:val="000000" w:themeColor="text1"/>
        </w:rPr>
      </w:pPr>
      <w:bookmarkStart w:id="17" w:name="_Toc10117777"/>
      <w:bookmarkStart w:id="18" w:name="_Toc141170614"/>
      <w:r w:rsidRPr="00FE479E">
        <w:rPr>
          <w:color w:val="000000" w:themeColor="text1"/>
        </w:rPr>
        <w:t>opis súčasného stavu a</w:t>
      </w:r>
      <w:r w:rsidR="009A5019" w:rsidRPr="00FE479E">
        <w:rPr>
          <w:color w:val="000000" w:themeColor="text1"/>
        </w:rPr>
        <w:t> </w:t>
      </w:r>
      <w:r w:rsidRPr="00FE479E">
        <w:rPr>
          <w:color w:val="000000" w:themeColor="text1"/>
        </w:rPr>
        <w:t>klasifikácia</w:t>
      </w:r>
      <w:bookmarkEnd w:id="17"/>
      <w:bookmarkEnd w:id="18"/>
    </w:p>
    <w:p w14:paraId="63F95EB1" w14:textId="77777777" w:rsidR="00EB21E3" w:rsidRPr="00FE479E" w:rsidRDefault="00EB21E3" w:rsidP="00F4528C">
      <w:pPr>
        <w:ind w:left="709"/>
        <w:jc w:val="both"/>
        <w:rPr>
          <w:rFonts w:ascii="Arial" w:hAnsi="Arial" w:cs="Arial"/>
          <w:color w:val="000000" w:themeColor="text1"/>
          <w:szCs w:val="22"/>
        </w:rPr>
      </w:pPr>
    </w:p>
    <w:p w14:paraId="6A5E482E" w14:textId="77777777" w:rsidR="0006180F" w:rsidRPr="00FE479E" w:rsidRDefault="0006180F" w:rsidP="0006180F">
      <w:pPr>
        <w:pStyle w:val="Odsekzoznamu"/>
        <w:spacing w:before="60"/>
        <w:ind w:left="709"/>
        <w:contextualSpacing w:val="0"/>
        <w:jc w:val="both"/>
        <w:rPr>
          <w:rFonts w:ascii="Arial" w:hAnsi="Arial" w:cs="Arial"/>
          <w:color w:val="000000" w:themeColor="text1"/>
          <w:szCs w:val="22"/>
        </w:rPr>
      </w:pPr>
      <w:r w:rsidRPr="00FE479E">
        <w:rPr>
          <w:rFonts w:ascii="Arial" w:hAnsi="Arial" w:cs="Arial"/>
          <w:color w:val="000000" w:themeColor="text1"/>
          <w:szCs w:val="22"/>
        </w:rPr>
        <w:t xml:space="preserve">Systém zaisteného napájania II. kat. (DG) je v zmysle Vyhlášky ÚJD SR č. 430/2011 o požiadavkách na jadrovú bezpečnosť  definovaný ako bezpečnostný systém. Účelom systému DG je pri strate napájania vlastnej spotreby bloku z pracovných aj rezervných zdrojov zabezpečiť napájanie tých spotrebičov bezpečnostných systémov a systémov súvisiacich s bezpečnosťou, ktoré môžu mať prerušené napájanie niekoľko desiatok sekúnd. To zn., že po udalosti spojenej so stratou napájania vlastnej spotreby musí byť zabezpečené napájanie tých systémov, pomocou ktorých je možné dochladiť blok do bezpečného stavu. V prípade, ak nebude zabezpečené napájanie príslušných spotrebičov po strate pracovného a rezervného napájania, dôjde k zlyhaniu systémov zmierňujúcich následky nehôd a havárií čo by mohlo spôsobiť nepriamo aj poškodenie AZ reaktora. </w:t>
      </w:r>
    </w:p>
    <w:p w14:paraId="3E0403FF" w14:textId="1671948D" w:rsidR="0006180F" w:rsidRPr="00FE479E" w:rsidRDefault="0006180F" w:rsidP="0006180F">
      <w:pPr>
        <w:ind w:left="709"/>
        <w:jc w:val="both"/>
        <w:rPr>
          <w:rFonts w:ascii="Arial" w:hAnsi="Arial" w:cs="Arial"/>
          <w:color w:val="000000" w:themeColor="text1"/>
          <w:szCs w:val="22"/>
        </w:rPr>
      </w:pPr>
      <w:r w:rsidRPr="00FE479E">
        <w:rPr>
          <w:rFonts w:ascii="Arial" w:hAnsi="Arial" w:cs="Arial"/>
          <w:color w:val="000000" w:themeColor="text1"/>
          <w:szCs w:val="22"/>
        </w:rPr>
        <w:t xml:space="preserve">Cez prevádzku </w:t>
      </w:r>
      <w:proofErr w:type="spellStart"/>
      <w:r w:rsidRPr="00FE479E">
        <w:rPr>
          <w:rFonts w:ascii="Arial" w:hAnsi="Arial" w:cs="Arial"/>
          <w:color w:val="000000" w:themeColor="text1"/>
          <w:szCs w:val="22"/>
        </w:rPr>
        <w:t>Diesel</w:t>
      </w:r>
      <w:proofErr w:type="spellEnd"/>
      <w:r w:rsidRPr="00FE479E">
        <w:rPr>
          <w:rFonts w:ascii="Arial" w:hAnsi="Arial" w:cs="Arial"/>
          <w:color w:val="000000" w:themeColor="text1"/>
          <w:szCs w:val="22"/>
        </w:rPr>
        <w:t xml:space="preserve"> Generátora (motor zapnutý) je potrebne chladiť motor. Na to sú používané tri tepelné výmenníky. Tieto tepelné výmenníky sú v zmysle vyhlášky ÚJD SR č. 430/2011, </w:t>
      </w:r>
      <w:proofErr w:type="spellStart"/>
      <w:r w:rsidRPr="00FE479E">
        <w:rPr>
          <w:rFonts w:ascii="Arial" w:hAnsi="Arial" w:cs="Arial"/>
          <w:color w:val="000000" w:themeColor="text1"/>
          <w:szCs w:val="22"/>
        </w:rPr>
        <w:t>Z.z</w:t>
      </w:r>
      <w:proofErr w:type="spellEnd"/>
      <w:r w:rsidRPr="00FE479E">
        <w:rPr>
          <w:rFonts w:ascii="Arial" w:hAnsi="Arial" w:cs="Arial"/>
          <w:color w:val="000000" w:themeColor="text1"/>
          <w:szCs w:val="22"/>
        </w:rPr>
        <w:t xml:space="preserve">. zaradené do BT2 triedy. Tepelné výmenníky sú horizontálne </w:t>
      </w:r>
      <w:proofErr w:type="spellStart"/>
      <w:r w:rsidRPr="00FE479E">
        <w:rPr>
          <w:rFonts w:ascii="Arial" w:hAnsi="Arial" w:cs="Arial"/>
          <w:color w:val="000000" w:themeColor="text1"/>
          <w:szCs w:val="22"/>
        </w:rPr>
        <w:t>jednoťahové</w:t>
      </w:r>
      <w:proofErr w:type="spellEnd"/>
      <w:r w:rsidRPr="00FE479E">
        <w:rPr>
          <w:rFonts w:ascii="Arial" w:hAnsi="Arial" w:cs="Arial"/>
          <w:color w:val="000000" w:themeColor="text1"/>
          <w:szCs w:val="22"/>
        </w:rPr>
        <w:t xml:space="preserve"> rúrkové s vypuklými dnami po strane chladiaceho média, s nerozoberateľnou </w:t>
      </w:r>
      <w:proofErr w:type="spellStart"/>
      <w:r w:rsidRPr="00FE479E">
        <w:rPr>
          <w:rFonts w:ascii="Arial" w:hAnsi="Arial" w:cs="Arial"/>
          <w:color w:val="000000" w:themeColor="text1"/>
          <w:szCs w:val="22"/>
        </w:rPr>
        <w:t>rúrkovnicou</w:t>
      </w:r>
      <w:proofErr w:type="spellEnd"/>
      <w:r w:rsidRPr="00FE479E">
        <w:rPr>
          <w:rFonts w:ascii="Arial" w:hAnsi="Arial" w:cs="Arial"/>
          <w:color w:val="000000" w:themeColor="text1"/>
          <w:szCs w:val="22"/>
        </w:rPr>
        <w:t xml:space="preserve"> v plášti. Rozdiel je len v dĺžke rúrok.</w:t>
      </w:r>
    </w:p>
    <w:p w14:paraId="1E5C9A80" w14:textId="15DDF7D7" w:rsidR="00F178F0" w:rsidRPr="00FE479E" w:rsidRDefault="00F178F0" w:rsidP="0006180F">
      <w:pPr>
        <w:ind w:left="709"/>
        <w:jc w:val="both"/>
        <w:rPr>
          <w:rFonts w:ascii="Arial" w:hAnsi="Arial" w:cs="Arial"/>
          <w:color w:val="000000" w:themeColor="text1"/>
          <w:szCs w:val="22"/>
        </w:rPr>
      </w:pPr>
    </w:p>
    <w:p w14:paraId="7F79BEA1" w14:textId="4D95F0FB" w:rsidR="00F178F0" w:rsidRPr="00FE479E" w:rsidRDefault="00967EFD" w:rsidP="0006180F">
      <w:pPr>
        <w:ind w:left="709"/>
        <w:jc w:val="both"/>
        <w:rPr>
          <w:rFonts w:ascii="Arial" w:hAnsi="Arial" w:cs="Arial"/>
          <w:color w:val="000000" w:themeColor="text1"/>
          <w:szCs w:val="22"/>
        </w:rPr>
      </w:pPr>
      <w:r w:rsidRPr="00FE479E">
        <w:rPr>
          <w:rFonts w:ascii="Arial" w:hAnsi="Arial" w:cs="Arial"/>
          <w:color w:val="000000" w:themeColor="text1"/>
          <w:szCs w:val="22"/>
        </w:rPr>
        <w:t xml:space="preserve">Zoznam </w:t>
      </w:r>
      <w:r w:rsidR="00F178F0" w:rsidRPr="00FE479E">
        <w:rPr>
          <w:rFonts w:ascii="Arial" w:hAnsi="Arial" w:cs="Arial"/>
          <w:color w:val="000000" w:themeColor="text1"/>
          <w:szCs w:val="22"/>
        </w:rPr>
        <w:t>chladičov na DGS</w:t>
      </w:r>
    </w:p>
    <w:p w14:paraId="5E2F9AF3" w14:textId="780BB9DD" w:rsidR="00F178F0" w:rsidRPr="00FE479E" w:rsidRDefault="00F178F0" w:rsidP="0006180F">
      <w:pPr>
        <w:ind w:left="709"/>
        <w:jc w:val="both"/>
        <w:rPr>
          <w:rFonts w:ascii="Arial" w:hAnsi="Arial" w:cs="Arial"/>
          <w:color w:val="000000" w:themeColor="text1"/>
          <w:szCs w:val="22"/>
        </w:rPr>
      </w:pPr>
    </w:p>
    <w:p w14:paraId="440D7033" w14:textId="1C20C796" w:rsidR="00F178F0" w:rsidRPr="00FE479E" w:rsidRDefault="00F178F0" w:rsidP="0074080B">
      <w:pPr>
        <w:pStyle w:val="Odsekzoznamu"/>
        <w:numPr>
          <w:ilvl w:val="0"/>
          <w:numId w:val="50"/>
        </w:numPr>
        <w:overflowPunct/>
        <w:autoSpaceDE/>
        <w:autoSpaceDN/>
        <w:adjustRightInd/>
        <w:spacing w:line="254" w:lineRule="auto"/>
        <w:textAlignment w:val="auto"/>
        <w:rPr>
          <w:rFonts w:ascii="Arial" w:hAnsi="Arial" w:cs="Arial"/>
          <w:color w:val="000000" w:themeColor="text1"/>
          <w:sz w:val="24"/>
        </w:rPr>
      </w:pPr>
      <w:r w:rsidRPr="00FE479E">
        <w:rPr>
          <w:rFonts w:ascii="Arial" w:hAnsi="Arial" w:cs="Arial"/>
          <w:color w:val="000000" w:themeColor="text1"/>
          <w:szCs w:val="22"/>
        </w:rPr>
        <w:t>chladič vody valcov a </w:t>
      </w:r>
      <w:proofErr w:type="spellStart"/>
      <w:r w:rsidRPr="00FE479E">
        <w:rPr>
          <w:rFonts w:ascii="Arial" w:hAnsi="Arial" w:cs="Arial"/>
          <w:color w:val="000000" w:themeColor="text1"/>
          <w:szCs w:val="22"/>
        </w:rPr>
        <w:t>trysiek</w:t>
      </w:r>
      <w:proofErr w:type="spellEnd"/>
      <w:r w:rsidRPr="00FE479E">
        <w:rPr>
          <w:rFonts w:ascii="Arial" w:hAnsi="Arial" w:cs="Arial"/>
          <w:color w:val="000000" w:themeColor="text1"/>
          <w:szCs w:val="22"/>
        </w:rPr>
        <w:t xml:space="preserve">  </w:t>
      </w:r>
    </w:p>
    <w:p w14:paraId="529639C1" w14:textId="42BBFA7B" w:rsidR="00F178F0" w:rsidRPr="00FE479E" w:rsidRDefault="00F178F0" w:rsidP="0074080B">
      <w:pPr>
        <w:pStyle w:val="Odsekzoznamu"/>
        <w:numPr>
          <w:ilvl w:val="0"/>
          <w:numId w:val="50"/>
        </w:numPr>
        <w:overflowPunct/>
        <w:autoSpaceDE/>
        <w:autoSpaceDN/>
        <w:adjustRightInd/>
        <w:spacing w:line="254" w:lineRule="auto"/>
        <w:textAlignment w:val="auto"/>
        <w:rPr>
          <w:rFonts w:ascii="Arial" w:hAnsi="Arial" w:cs="Arial"/>
          <w:color w:val="000000" w:themeColor="text1"/>
          <w:szCs w:val="22"/>
        </w:rPr>
      </w:pPr>
      <w:r w:rsidRPr="00FE479E">
        <w:rPr>
          <w:rFonts w:ascii="Arial" w:hAnsi="Arial" w:cs="Arial"/>
          <w:color w:val="000000" w:themeColor="text1"/>
          <w:szCs w:val="22"/>
        </w:rPr>
        <w:t>chladič vody nasávaného vzduchu </w:t>
      </w:r>
    </w:p>
    <w:p w14:paraId="6FC27B93" w14:textId="4FE5747C" w:rsidR="006C0A81" w:rsidRPr="006C0A81" w:rsidRDefault="0074080B" w:rsidP="006C0A81">
      <w:pPr>
        <w:pStyle w:val="Odsekzoznamu"/>
        <w:numPr>
          <w:ilvl w:val="0"/>
          <w:numId w:val="50"/>
        </w:numPr>
        <w:overflowPunct/>
        <w:autoSpaceDE/>
        <w:autoSpaceDN/>
        <w:adjustRightInd/>
        <w:spacing w:after="160" w:line="254" w:lineRule="auto"/>
        <w:textAlignment w:val="auto"/>
        <w:rPr>
          <w:rFonts w:ascii="Arial" w:hAnsi="Arial" w:cs="Arial"/>
          <w:color w:val="000000" w:themeColor="text1"/>
          <w:szCs w:val="22"/>
        </w:rPr>
      </w:pPr>
      <w:r w:rsidRPr="00FE479E">
        <w:rPr>
          <w:rFonts w:ascii="Arial" w:hAnsi="Arial" w:cs="Arial"/>
          <w:color w:val="000000" w:themeColor="text1"/>
          <w:szCs w:val="22"/>
        </w:rPr>
        <w:t>o</w:t>
      </w:r>
      <w:r w:rsidR="00F178F0" w:rsidRPr="00FE479E">
        <w:rPr>
          <w:rFonts w:ascii="Arial" w:hAnsi="Arial" w:cs="Arial"/>
          <w:color w:val="000000" w:themeColor="text1"/>
          <w:szCs w:val="22"/>
        </w:rPr>
        <w:t>lejový chladič DG  </w:t>
      </w:r>
    </w:p>
    <w:p w14:paraId="11453634" w14:textId="23CDE414" w:rsidR="00CF7187" w:rsidRPr="00FE479E" w:rsidRDefault="006C0A81" w:rsidP="00CF7187">
      <w:pPr>
        <w:rPr>
          <w:color w:val="000000" w:themeColor="text1"/>
        </w:rPr>
      </w:pPr>
      <w:r w:rsidRPr="009F660A">
        <w:rPr>
          <w:rFonts w:ascii="Arial" w:hAnsi="Arial" w:cs="Arial"/>
          <w:color w:val="000000" w:themeColor="text1"/>
          <w:szCs w:val="22"/>
        </w:rPr>
        <w:t xml:space="preserve">Na </w:t>
      </w:r>
      <w:r w:rsidR="00F672F0" w:rsidRPr="009F660A">
        <w:rPr>
          <w:rFonts w:ascii="Arial" w:hAnsi="Arial" w:cs="Arial"/>
          <w:color w:val="000000" w:themeColor="text1"/>
          <w:szCs w:val="22"/>
        </w:rPr>
        <w:t>každom bloku sú umiestnené</w:t>
      </w:r>
      <w:r w:rsidRPr="009F660A">
        <w:rPr>
          <w:rFonts w:ascii="Arial" w:hAnsi="Arial" w:cs="Arial"/>
          <w:color w:val="000000" w:themeColor="text1"/>
          <w:szCs w:val="22"/>
        </w:rPr>
        <w:t xml:space="preserve"> 3 ks DGS, </w:t>
      </w:r>
      <w:r w:rsidR="002B2E4D" w:rsidRPr="009F660A">
        <w:rPr>
          <w:rFonts w:ascii="Arial" w:hAnsi="Arial" w:cs="Arial"/>
          <w:color w:val="000000" w:themeColor="text1"/>
          <w:szCs w:val="22"/>
        </w:rPr>
        <w:t>a každý z nich je zložený</w:t>
      </w:r>
      <w:r w:rsidR="00F672F0" w:rsidRPr="009F660A">
        <w:rPr>
          <w:rFonts w:ascii="Arial" w:hAnsi="Arial" w:cs="Arial"/>
          <w:color w:val="000000" w:themeColor="text1"/>
          <w:szCs w:val="22"/>
        </w:rPr>
        <w:t xml:space="preserve"> z 3 ks tepelných výmenníkov </w:t>
      </w:r>
      <w:r w:rsidR="00ED0AD2" w:rsidRPr="009F660A">
        <w:rPr>
          <w:rFonts w:ascii="Arial" w:hAnsi="Arial" w:cs="Arial"/>
          <w:color w:val="000000" w:themeColor="text1"/>
          <w:szCs w:val="22"/>
        </w:rPr>
        <w:t xml:space="preserve"> charakteristík </w:t>
      </w:r>
      <w:r w:rsidR="00F672F0" w:rsidRPr="009F660A">
        <w:rPr>
          <w:rFonts w:ascii="Arial" w:hAnsi="Arial" w:cs="Arial"/>
          <w:color w:val="000000" w:themeColor="text1"/>
          <w:szCs w:val="22"/>
        </w:rPr>
        <w:t xml:space="preserve">uvedených nižšie: </w:t>
      </w:r>
      <w:r w:rsidR="002B2E4D" w:rsidRPr="009F660A">
        <w:rPr>
          <w:rFonts w:ascii="Arial" w:hAnsi="Arial" w:cs="Arial"/>
          <w:color w:val="000000" w:themeColor="text1"/>
          <w:szCs w:val="22"/>
        </w:rPr>
        <w:t>(</w:t>
      </w:r>
      <w:proofErr w:type="spellStart"/>
      <w:r w:rsidR="002B2E4D" w:rsidRPr="009F660A">
        <w:rPr>
          <w:rFonts w:ascii="Arial" w:hAnsi="Arial" w:cs="Arial"/>
          <w:color w:val="000000" w:themeColor="text1"/>
          <w:szCs w:val="22"/>
        </w:rPr>
        <w:t>t.j</w:t>
      </w:r>
      <w:proofErr w:type="spellEnd"/>
      <w:r w:rsidR="002B2E4D" w:rsidRPr="009F660A">
        <w:rPr>
          <w:rFonts w:ascii="Arial" w:hAnsi="Arial" w:cs="Arial"/>
          <w:color w:val="000000" w:themeColor="text1"/>
          <w:szCs w:val="22"/>
        </w:rPr>
        <w:t>. 6 ks DGS, 18 ks tepelných výmenníkov).</w:t>
      </w:r>
    </w:p>
    <w:tbl>
      <w:tblPr>
        <w:tblW w:w="902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56"/>
        <w:gridCol w:w="15"/>
        <w:gridCol w:w="1128"/>
        <w:gridCol w:w="2826"/>
        <w:gridCol w:w="2696"/>
      </w:tblGrid>
      <w:tr w:rsidR="00FE479E" w:rsidRPr="00FE479E" w14:paraId="1719CD91" w14:textId="77777777" w:rsidTr="00CF7187">
        <w:trPr>
          <w:trHeight w:val="254"/>
        </w:trPr>
        <w:tc>
          <w:tcPr>
            <w:tcW w:w="2371" w:type="dxa"/>
            <w:gridSpan w:val="2"/>
            <w:tcBorders>
              <w:bottom w:val="single" w:sz="6" w:space="0" w:color="auto"/>
            </w:tcBorders>
          </w:tcPr>
          <w:p w14:paraId="273D2EF3" w14:textId="77777777" w:rsidR="00CF7187" w:rsidRPr="00FE479E" w:rsidRDefault="00CF7187" w:rsidP="00A54B1A">
            <w:pPr>
              <w:pStyle w:val="Tabulka2"/>
              <w:keepNext/>
              <w:rPr>
                <w:rFonts w:cs="Arial"/>
                <w:b/>
                <w:bCs/>
                <w:noProof w:val="0"/>
                <w:color w:val="000000" w:themeColor="text1"/>
                <w:lang w:val="sk-SK"/>
              </w:rPr>
            </w:pPr>
            <w:r w:rsidRPr="00FE479E">
              <w:rPr>
                <w:rFonts w:cs="Arial"/>
                <w:b/>
                <w:bCs/>
                <w:noProof w:val="0"/>
                <w:color w:val="000000" w:themeColor="text1"/>
                <w:lang w:val="sk-SK"/>
              </w:rPr>
              <w:t>1QS13W01</w:t>
            </w:r>
          </w:p>
        </w:tc>
        <w:tc>
          <w:tcPr>
            <w:tcW w:w="6649" w:type="dxa"/>
            <w:gridSpan w:val="3"/>
            <w:tcBorders>
              <w:bottom w:val="nil"/>
            </w:tcBorders>
          </w:tcPr>
          <w:p w14:paraId="713EF3BF" w14:textId="77777777" w:rsidR="00CF7187" w:rsidRPr="00FE479E" w:rsidRDefault="00CF7187" w:rsidP="00A54B1A">
            <w:pPr>
              <w:pStyle w:val="Tabulka1"/>
              <w:keepNext/>
              <w:ind w:right="213"/>
              <w:rPr>
                <w:rFonts w:cs="Arial"/>
                <w:b/>
                <w:bCs/>
                <w:noProof w:val="0"/>
                <w:color w:val="000000" w:themeColor="text1"/>
                <w:lang w:val="sk-SK"/>
              </w:rPr>
            </w:pPr>
            <w:r w:rsidRPr="00FE479E">
              <w:rPr>
                <w:rFonts w:cs="Arial"/>
                <w:b/>
                <w:bCs/>
                <w:color w:val="000000" w:themeColor="text1"/>
                <w:lang w:val="sk-SK"/>
              </w:rPr>
              <w:t>Chladič vody válcov a trysiek</w:t>
            </w:r>
          </w:p>
        </w:tc>
      </w:tr>
      <w:tr w:rsidR="00FE479E" w:rsidRPr="00FE479E" w14:paraId="3635CCD3" w14:textId="77777777" w:rsidTr="00CF7187">
        <w:trPr>
          <w:trHeight w:val="325"/>
        </w:trPr>
        <w:tc>
          <w:tcPr>
            <w:tcW w:w="9021" w:type="dxa"/>
            <w:gridSpan w:val="5"/>
          </w:tcPr>
          <w:p w14:paraId="53EFEBCC" w14:textId="77777777" w:rsidR="00CF7187" w:rsidRPr="00FE479E" w:rsidRDefault="00CF7187" w:rsidP="00A54B1A">
            <w:pPr>
              <w:pStyle w:val="Techpopis"/>
              <w:rPr>
                <w:rFonts w:cs="Arial"/>
                <w:b w:val="0"/>
                <w:bCs w:val="0"/>
                <w:color w:val="000000" w:themeColor="text1"/>
              </w:rPr>
            </w:pPr>
            <w:r w:rsidRPr="00FE479E">
              <w:rPr>
                <w:color w:val="000000" w:themeColor="text1"/>
              </w:rPr>
              <w:t>TECHNICKÝ  POPIS</w:t>
            </w:r>
          </w:p>
        </w:tc>
      </w:tr>
      <w:tr w:rsidR="00FE479E" w:rsidRPr="00FE479E" w14:paraId="6884DF6A" w14:textId="77777777" w:rsidTr="00CF7187">
        <w:trPr>
          <w:trHeight w:val="254"/>
        </w:trPr>
        <w:tc>
          <w:tcPr>
            <w:tcW w:w="2356" w:type="dxa"/>
          </w:tcPr>
          <w:p w14:paraId="48FF7AB7"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Typ</w:t>
            </w:r>
          </w:p>
        </w:tc>
        <w:tc>
          <w:tcPr>
            <w:tcW w:w="6665" w:type="dxa"/>
            <w:gridSpan w:val="4"/>
          </w:tcPr>
          <w:p w14:paraId="0C13A3F0"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Vodný TVD / vodný – rúrky mat: NEREZ</w:t>
            </w:r>
          </w:p>
        </w:tc>
      </w:tr>
      <w:tr w:rsidR="00FE479E" w:rsidRPr="00FE479E" w14:paraId="453F0DD6" w14:textId="77777777" w:rsidTr="00CF7187">
        <w:trPr>
          <w:trHeight w:val="254"/>
        </w:trPr>
        <w:tc>
          <w:tcPr>
            <w:tcW w:w="2356" w:type="dxa"/>
          </w:tcPr>
          <w:p w14:paraId="4C7BCC4F"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Q = výmeny tepla </w:t>
            </w:r>
          </w:p>
        </w:tc>
        <w:tc>
          <w:tcPr>
            <w:tcW w:w="6665" w:type="dxa"/>
            <w:gridSpan w:val="4"/>
          </w:tcPr>
          <w:p w14:paraId="4459D4A1"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1,0 MW  ( 0,86 </w:t>
            </w:r>
            <w:proofErr w:type="spellStart"/>
            <w:r w:rsidRPr="00FE479E">
              <w:rPr>
                <w:rFonts w:cs="Arial"/>
                <w:color w:val="000000" w:themeColor="text1"/>
                <w:lang w:val="sk-SK"/>
              </w:rPr>
              <w:t>Gcal</w:t>
            </w:r>
            <w:proofErr w:type="spellEnd"/>
            <w:r w:rsidRPr="00FE479E">
              <w:rPr>
                <w:rFonts w:cs="Arial"/>
                <w:color w:val="000000" w:themeColor="text1"/>
                <w:lang w:val="sk-SK"/>
              </w:rPr>
              <w:t xml:space="preserve"> / hod)</w:t>
            </w:r>
          </w:p>
        </w:tc>
      </w:tr>
      <w:tr w:rsidR="00FE479E" w:rsidRPr="00FE479E" w14:paraId="210AAD37" w14:textId="77777777" w:rsidTr="00CF7187">
        <w:trPr>
          <w:trHeight w:val="254"/>
        </w:trPr>
        <w:tc>
          <w:tcPr>
            <w:tcW w:w="2356" w:type="dxa"/>
          </w:tcPr>
          <w:p w14:paraId="1F02B36B"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Teplota vstup / výstup</w:t>
            </w:r>
          </w:p>
        </w:tc>
        <w:tc>
          <w:tcPr>
            <w:tcW w:w="6665" w:type="dxa"/>
            <w:gridSpan w:val="4"/>
          </w:tcPr>
          <w:p w14:paraId="45A9E032" w14:textId="77777777" w:rsidR="00CF7187" w:rsidRPr="00FE479E" w:rsidRDefault="00CF7187" w:rsidP="00A54B1A">
            <w:pPr>
              <w:pStyle w:val="Tabulka"/>
              <w:rPr>
                <w:rFonts w:cs="Arial"/>
                <w:color w:val="000000" w:themeColor="text1"/>
                <w:lang w:val="sk-SK"/>
              </w:rPr>
            </w:pPr>
            <w:proofErr w:type="spellStart"/>
            <w:r w:rsidRPr="00FE479E">
              <w:rPr>
                <w:rFonts w:cs="Arial"/>
                <w:color w:val="000000" w:themeColor="text1"/>
                <w:lang w:val="sk-SK"/>
              </w:rPr>
              <w:t>Demy</w:t>
            </w:r>
            <w:proofErr w:type="spellEnd"/>
            <w:r w:rsidRPr="00FE479E">
              <w:rPr>
                <w:rFonts w:cs="Arial"/>
                <w:color w:val="000000" w:themeColor="text1"/>
                <w:lang w:val="sk-SK"/>
              </w:rPr>
              <w:t xml:space="preserve"> – voda – 82 / </w:t>
            </w:r>
            <w:smartTag w:uri="urn:schemas-microsoft-com:office:smarttags" w:element="metricconverter">
              <w:smartTagPr>
                <w:attr w:name="ProductID" w:val="72 ﾰC"/>
              </w:smartTagPr>
              <w:r w:rsidRPr="00FE479E">
                <w:rPr>
                  <w:rFonts w:cs="Arial"/>
                  <w:color w:val="000000" w:themeColor="text1"/>
                  <w:lang w:val="sk-SK"/>
                </w:rPr>
                <w:t>72 °C</w:t>
              </w:r>
            </w:smartTag>
          </w:p>
        </w:tc>
      </w:tr>
      <w:tr w:rsidR="00FE479E" w:rsidRPr="00FE479E" w14:paraId="35097E6C" w14:textId="77777777" w:rsidTr="00CF7187">
        <w:trPr>
          <w:trHeight w:val="254"/>
        </w:trPr>
        <w:tc>
          <w:tcPr>
            <w:tcW w:w="2356" w:type="dxa"/>
          </w:tcPr>
          <w:p w14:paraId="31A3E2A9"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Pracovný tlak </w:t>
            </w:r>
          </w:p>
        </w:tc>
        <w:tc>
          <w:tcPr>
            <w:tcW w:w="6665" w:type="dxa"/>
            <w:gridSpan w:val="4"/>
          </w:tcPr>
          <w:p w14:paraId="773B3267" w14:textId="77777777" w:rsidR="00CF7187" w:rsidRPr="00FE479E" w:rsidRDefault="00CF7187" w:rsidP="00A54B1A">
            <w:pPr>
              <w:pStyle w:val="Tabulka"/>
              <w:rPr>
                <w:rFonts w:cs="Arial"/>
                <w:color w:val="000000" w:themeColor="text1"/>
                <w:lang w:val="sk-SK"/>
              </w:rPr>
            </w:pPr>
            <w:proofErr w:type="spellStart"/>
            <w:r w:rsidRPr="00FE479E">
              <w:rPr>
                <w:rFonts w:cs="Arial"/>
                <w:color w:val="000000" w:themeColor="text1"/>
                <w:lang w:val="sk-SK"/>
              </w:rPr>
              <w:t>Demy</w:t>
            </w:r>
            <w:proofErr w:type="spellEnd"/>
            <w:r w:rsidRPr="00FE479E">
              <w:rPr>
                <w:rFonts w:cs="Arial"/>
                <w:color w:val="000000" w:themeColor="text1"/>
                <w:lang w:val="sk-SK"/>
              </w:rPr>
              <w:t xml:space="preserve">  - voda - 0,33 </w:t>
            </w:r>
            <w:proofErr w:type="spellStart"/>
            <w:r w:rsidRPr="00FE479E">
              <w:rPr>
                <w:rFonts w:cs="Arial"/>
                <w:color w:val="000000" w:themeColor="text1"/>
                <w:lang w:val="sk-SK"/>
              </w:rPr>
              <w:t>Mpa</w:t>
            </w:r>
            <w:proofErr w:type="spellEnd"/>
          </w:p>
        </w:tc>
      </w:tr>
      <w:tr w:rsidR="00FE479E" w:rsidRPr="00FE479E" w14:paraId="4438BA1A" w14:textId="77777777" w:rsidTr="00CF7187">
        <w:trPr>
          <w:trHeight w:val="254"/>
        </w:trPr>
        <w:tc>
          <w:tcPr>
            <w:tcW w:w="2356" w:type="dxa"/>
          </w:tcPr>
          <w:p w14:paraId="4843C961"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Ohrievané médium</w:t>
            </w:r>
          </w:p>
        </w:tc>
        <w:tc>
          <w:tcPr>
            <w:tcW w:w="6665" w:type="dxa"/>
            <w:gridSpan w:val="4"/>
          </w:tcPr>
          <w:p w14:paraId="6B916767"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TVD</w:t>
            </w:r>
          </w:p>
        </w:tc>
      </w:tr>
      <w:tr w:rsidR="00FE479E" w:rsidRPr="00FE479E" w14:paraId="12092A99" w14:textId="77777777" w:rsidTr="00CF7187">
        <w:trPr>
          <w:trHeight w:val="254"/>
        </w:trPr>
        <w:tc>
          <w:tcPr>
            <w:tcW w:w="2356" w:type="dxa"/>
          </w:tcPr>
          <w:p w14:paraId="4F484FA3"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lastRenderedPageBreak/>
              <w:t>Teplota vstup/výstup</w:t>
            </w:r>
          </w:p>
        </w:tc>
        <w:tc>
          <w:tcPr>
            <w:tcW w:w="6665" w:type="dxa"/>
            <w:gridSpan w:val="4"/>
          </w:tcPr>
          <w:p w14:paraId="2423F20A"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TVD - 31 / 36</w:t>
            </w:r>
          </w:p>
        </w:tc>
      </w:tr>
      <w:tr w:rsidR="00FE479E" w:rsidRPr="00FE479E" w14:paraId="6ED511A4" w14:textId="77777777" w:rsidTr="00CF7187">
        <w:trPr>
          <w:trHeight w:val="254"/>
        </w:trPr>
        <w:tc>
          <w:tcPr>
            <w:tcW w:w="2356" w:type="dxa"/>
          </w:tcPr>
          <w:p w14:paraId="04B3F592"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Pracovný pretlak</w:t>
            </w:r>
          </w:p>
        </w:tc>
        <w:tc>
          <w:tcPr>
            <w:tcW w:w="6665" w:type="dxa"/>
            <w:gridSpan w:val="4"/>
          </w:tcPr>
          <w:p w14:paraId="06E0882E"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TVD - 0,85 </w:t>
            </w:r>
            <w:proofErr w:type="spellStart"/>
            <w:r w:rsidRPr="00FE479E">
              <w:rPr>
                <w:rFonts w:cs="Arial"/>
                <w:color w:val="000000" w:themeColor="text1"/>
                <w:lang w:val="sk-SK"/>
              </w:rPr>
              <w:t>Mpa</w:t>
            </w:r>
            <w:proofErr w:type="spellEnd"/>
          </w:p>
        </w:tc>
      </w:tr>
      <w:tr w:rsidR="00FE479E" w:rsidRPr="00FE479E" w14:paraId="50839BBA" w14:textId="77777777" w:rsidTr="00CF7187">
        <w:trPr>
          <w:trHeight w:val="254"/>
        </w:trPr>
        <w:tc>
          <w:tcPr>
            <w:tcW w:w="2356" w:type="dxa"/>
          </w:tcPr>
          <w:p w14:paraId="7F12C4F9" w14:textId="77777777" w:rsidR="00CF7187" w:rsidRPr="00FE479E" w:rsidRDefault="00CF7187" w:rsidP="00A54B1A">
            <w:pPr>
              <w:pStyle w:val="Tabulka"/>
              <w:rPr>
                <w:rFonts w:cs="Arial"/>
                <w:color w:val="000000" w:themeColor="text1"/>
                <w:lang w:val="sk-SK"/>
              </w:rPr>
            </w:pPr>
            <w:proofErr w:type="spellStart"/>
            <w:r w:rsidRPr="00FE479E">
              <w:rPr>
                <w:rFonts w:cs="Arial"/>
                <w:color w:val="000000" w:themeColor="text1"/>
                <w:lang w:val="sk-SK"/>
              </w:rPr>
              <w:t>Teplovýmena</w:t>
            </w:r>
            <w:proofErr w:type="spellEnd"/>
            <w:r w:rsidRPr="00FE479E">
              <w:rPr>
                <w:rFonts w:cs="Arial"/>
                <w:color w:val="000000" w:themeColor="text1"/>
                <w:lang w:val="sk-SK"/>
              </w:rPr>
              <w:t xml:space="preserve"> plocha </w:t>
            </w:r>
          </w:p>
        </w:tc>
        <w:tc>
          <w:tcPr>
            <w:tcW w:w="6665" w:type="dxa"/>
            <w:gridSpan w:val="4"/>
          </w:tcPr>
          <w:p w14:paraId="0E1B832A"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F = </w:t>
            </w:r>
            <w:smartTag w:uri="urn:schemas-microsoft-com:office:smarttags" w:element="metricconverter">
              <w:smartTagPr>
                <w:attr w:name="ProductID" w:val="28 m2"/>
              </w:smartTagPr>
              <w:r w:rsidRPr="00FE479E">
                <w:rPr>
                  <w:rFonts w:cs="Arial"/>
                  <w:color w:val="000000" w:themeColor="text1"/>
                  <w:lang w:val="sk-SK"/>
                </w:rPr>
                <w:t>28 m</w:t>
              </w:r>
              <w:r w:rsidRPr="00FE479E">
                <w:rPr>
                  <w:rFonts w:cs="Arial"/>
                  <w:color w:val="000000" w:themeColor="text1"/>
                  <w:vertAlign w:val="superscript"/>
                  <w:lang w:val="sk-SK"/>
                </w:rPr>
                <w:t>2</w:t>
              </w:r>
            </w:smartTag>
          </w:p>
        </w:tc>
      </w:tr>
      <w:tr w:rsidR="00FE479E" w:rsidRPr="00FE479E" w14:paraId="7787187E" w14:textId="77777777" w:rsidTr="00CF7187">
        <w:trPr>
          <w:trHeight w:val="254"/>
        </w:trPr>
        <w:tc>
          <w:tcPr>
            <w:tcW w:w="2356" w:type="dxa"/>
          </w:tcPr>
          <w:p w14:paraId="63FA149F" w14:textId="77777777" w:rsidR="00CF7187" w:rsidRPr="00FE479E" w:rsidRDefault="00CF7187" w:rsidP="00A54B1A">
            <w:pPr>
              <w:pStyle w:val="Tabulka"/>
              <w:rPr>
                <w:rFonts w:cs="Arial"/>
                <w:color w:val="000000" w:themeColor="text1"/>
                <w:lang w:val="sk-SK"/>
              </w:rPr>
            </w:pPr>
          </w:p>
        </w:tc>
        <w:tc>
          <w:tcPr>
            <w:tcW w:w="6665" w:type="dxa"/>
            <w:gridSpan w:val="4"/>
          </w:tcPr>
          <w:p w14:paraId="0BF600BD" w14:textId="77777777" w:rsidR="00CF7187" w:rsidRPr="00FE479E" w:rsidRDefault="00CF7187" w:rsidP="00A54B1A">
            <w:pPr>
              <w:pStyle w:val="Tabulka"/>
              <w:rPr>
                <w:rFonts w:cs="Arial"/>
                <w:color w:val="000000" w:themeColor="text1"/>
                <w:lang w:val="sk-SK"/>
              </w:rPr>
            </w:pPr>
          </w:p>
        </w:tc>
      </w:tr>
      <w:tr w:rsidR="00FE479E" w:rsidRPr="00FE479E" w14:paraId="6D1CED90" w14:textId="77777777" w:rsidTr="00CF7187">
        <w:trPr>
          <w:cantSplit/>
          <w:trHeight w:val="480"/>
        </w:trPr>
        <w:tc>
          <w:tcPr>
            <w:tcW w:w="2356" w:type="dxa"/>
          </w:tcPr>
          <w:p w14:paraId="14C37EB4"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Pracovný pretlak - voda</w:t>
            </w:r>
          </w:p>
        </w:tc>
        <w:tc>
          <w:tcPr>
            <w:tcW w:w="1143" w:type="dxa"/>
            <w:gridSpan w:val="2"/>
          </w:tcPr>
          <w:p w14:paraId="2AE08CA5"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TVD - 0,85 </w:t>
            </w:r>
            <w:proofErr w:type="spellStart"/>
            <w:r w:rsidRPr="00FE479E">
              <w:rPr>
                <w:rFonts w:cs="Arial"/>
                <w:color w:val="000000" w:themeColor="text1"/>
                <w:lang w:val="sk-SK"/>
              </w:rPr>
              <w:t>Mpa</w:t>
            </w:r>
            <w:proofErr w:type="spellEnd"/>
          </w:p>
        </w:tc>
        <w:tc>
          <w:tcPr>
            <w:tcW w:w="5522" w:type="dxa"/>
            <w:gridSpan w:val="2"/>
          </w:tcPr>
          <w:p w14:paraId="038053D6"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1,25 - Hydraulické skúšky zo strany oleja a aj vody vykonať pri tlaku 1,25 MPa</w:t>
            </w:r>
          </w:p>
        </w:tc>
      </w:tr>
      <w:tr w:rsidR="00FE479E" w:rsidRPr="00FE479E" w14:paraId="7BE238E7" w14:textId="77777777" w:rsidTr="00CF7187">
        <w:trPr>
          <w:trHeight w:val="321"/>
        </w:trPr>
        <w:tc>
          <w:tcPr>
            <w:tcW w:w="2356" w:type="dxa"/>
          </w:tcPr>
          <w:p w14:paraId="09D2AFB1"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Max. prac. teplota</w:t>
            </w:r>
          </w:p>
        </w:tc>
        <w:tc>
          <w:tcPr>
            <w:tcW w:w="1143" w:type="dxa"/>
            <w:gridSpan w:val="2"/>
          </w:tcPr>
          <w:p w14:paraId="72AACEDF"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C ]</w:t>
            </w:r>
          </w:p>
        </w:tc>
        <w:tc>
          <w:tcPr>
            <w:tcW w:w="2826" w:type="dxa"/>
          </w:tcPr>
          <w:p w14:paraId="1DCF3C59"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100 </w:t>
            </w:r>
          </w:p>
        </w:tc>
        <w:tc>
          <w:tcPr>
            <w:tcW w:w="2695" w:type="dxa"/>
          </w:tcPr>
          <w:p w14:paraId="324AD536" w14:textId="77777777" w:rsidR="00CF7187" w:rsidRPr="00FE479E" w:rsidRDefault="00CF7187" w:rsidP="00A54B1A">
            <w:pPr>
              <w:pStyle w:val="Tabulka"/>
              <w:rPr>
                <w:rFonts w:cs="Arial"/>
                <w:color w:val="000000" w:themeColor="text1"/>
                <w:lang w:val="sk-SK"/>
              </w:rPr>
            </w:pPr>
          </w:p>
        </w:tc>
      </w:tr>
      <w:tr w:rsidR="00FE479E" w:rsidRPr="00FE479E" w14:paraId="6E6E3C47" w14:textId="77777777" w:rsidTr="00CF7187">
        <w:trPr>
          <w:trHeight w:val="472"/>
        </w:trPr>
        <w:tc>
          <w:tcPr>
            <w:tcW w:w="9021" w:type="dxa"/>
            <w:gridSpan w:val="5"/>
          </w:tcPr>
          <w:p w14:paraId="30ADF047" w14:textId="77777777" w:rsidR="00CF7187" w:rsidRPr="00FE479E" w:rsidRDefault="00CF7187" w:rsidP="00A54B1A">
            <w:pPr>
              <w:pStyle w:val="Techpopis"/>
              <w:rPr>
                <w:color w:val="000000" w:themeColor="text1"/>
              </w:rPr>
            </w:pPr>
            <w:r w:rsidRPr="00FE479E">
              <w:rPr>
                <w:color w:val="000000" w:themeColor="text1"/>
              </w:rPr>
              <w:t>Popis</w:t>
            </w:r>
          </w:p>
          <w:p w14:paraId="1BE79F19" w14:textId="77777777" w:rsidR="00CF7187" w:rsidRPr="00FE479E" w:rsidRDefault="00CF7187" w:rsidP="00A54B1A">
            <w:pPr>
              <w:pStyle w:val="Textpop"/>
              <w:rPr>
                <w:color w:val="000000" w:themeColor="text1"/>
              </w:rPr>
            </w:pPr>
            <w:r w:rsidRPr="00FE479E">
              <w:rPr>
                <w:color w:val="000000" w:themeColor="text1"/>
              </w:rPr>
              <w:t xml:space="preserve">Vo vodnom chladiči sa teplo z vody chladiace valce odvádza k cirkulačnej vode v systéme vonkajšieho chladenia. Chladiacim faktorom je voda, ktorá je privádzaná z hlavného zberného potrubia a smeruje do </w:t>
            </w:r>
            <w:proofErr w:type="spellStart"/>
            <w:r w:rsidRPr="00FE479E">
              <w:rPr>
                <w:color w:val="000000" w:themeColor="text1"/>
              </w:rPr>
              <w:t>medzirúrkového</w:t>
            </w:r>
            <w:proofErr w:type="spellEnd"/>
            <w:r w:rsidRPr="00FE479E">
              <w:rPr>
                <w:color w:val="000000" w:themeColor="text1"/>
              </w:rPr>
              <w:t xml:space="preserve"> priestoru. Chladiace zariadenie je povrchové, rúrkové a jednorýchlostné. </w:t>
            </w:r>
          </w:p>
          <w:p w14:paraId="1FCF4A9D" w14:textId="77777777" w:rsidR="00CF7187" w:rsidRPr="00FE479E" w:rsidRDefault="00CF7187" w:rsidP="00A54B1A">
            <w:pPr>
              <w:pStyle w:val="Textpop"/>
              <w:rPr>
                <w:color w:val="000000" w:themeColor="text1"/>
              </w:rPr>
            </w:pPr>
            <w:r w:rsidRPr="00FE479E">
              <w:rPr>
                <w:color w:val="000000" w:themeColor="text1"/>
              </w:rPr>
              <w:t xml:space="preserve">Chladiče sa </w:t>
            </w:r>
            <w:proofErr w:type="spellStart"/>
            <w:r w:rsidRPr="00FE479E">
              <w:rPr>
                <w:color w:val="000000" w:themeColor="text1"/>
              </w:rPr>
              <w:t>skladajú:vstupná</w:t>
            </w:r>
            <w:proofErr w:type="spellEnd"/>
            <w:r w:rsidRPr="00FE479E">
              <w:rPr>
                <w:color w:val="000000" w:themeColor="text1"/>
              </w:rPr>
              <w:t xml:space="preserve"> komora a výpustná komora, potrubný systém plášť </w:t>
            </w:r>
            <w:proofErr w:type="spellStart"/>
            <w:r w:rsidRPr="00FE479E">
              <w:rPr>
                <w:color w:val="000000" w:themeColor="text1"/>
              </w:rPr>
              <w:t>výmenika</w:t>
            </w:r>
            <w:proofErr w:type="spellEnd"/>
            <w:r w:rsidRPr="00FE479E">
              <w:rPr>
                <w:color w:val="000000" w:themeColor="text1"/>
              </w:rPr>
              <w:t>.</w:t>
            </w:r>
          </w:p>
        </w:tc>
      </w:tr>
    </w:tbl>
    <w:p w14:paraId="160B686E" w14:textId="77777777" w:rsidR="00CF7187" w:rsidRPr="00FE479E" w:rsidRDefault="00CF7187" w:rsidP="00CF7187">
      <w:pPr>
        <w:rPr>
          <w:color w:val="000000" w:themeColor="text1"/>
        </w:rPr>
      </w:pPr>
    </w:p>
    <w:p w14:paraId="67E4767F" w14:textId="77777777" w:rsidR="00111891" w:rsidRPr="00FE479E" w:rsidRDefault="00111891" w:rsidP="00111891">
      <w:pPr>
        <w:rPr>
          <w:rFonts w:ascii="Arial" w:hAnsi="Arial" w:cs="Arial"/>
          <w:b/>
          <w:color w:val="000000" w:themeColor="text1"/>
          <w:szCs w:val="22"/>
          <w:u w:val="single"/>
        </w:rPr>
      </w:pPr>
      <w:r w:rsidRPr="00FE479E">
        <w:rPr>
          <w:rFonts w:ascii="Arial" w:hAnsi="Arial" w:cs="Arial"/>
          <w:b/>
          <w:color w:val="000000" w:themeColor="text1"/>
          <w:szCs w:val="22"/>
          <w:u w:val="single"/>
        </w:rPr>
        <w:t>Chladič vody valcov a </w:t>
      </w:r>
      <w:proofErr w:type="spellStart"/>
      <w:r w:rsidRPr="00FE479E">
        <w:rPr>
          <w:rFonts w:ascii="Arial" w:hAnsi="Arial" w:cs="Arial"/>
          <w:b/>
          <w:color w:val="000000" w:themeColor="text1"/>
          <w:szCs w:val="22"/>
          <w:u w:val="single"/>
        </w:rPr>
        <w:t>trysiek</w:t>
      </w:r>
      <w:proofErr w:type="spellEnd"/>
      <w:r w:rsidRPr="00FE479E">
        <w:rPr>
          <w:rFonts w:ascii="Arial" w:hAnsi="Arial" w:cs="Arial"/>
          <w:b/>
          <w:color w:val="000000" w:themeColor="text1"/>
          <w:szCs w:val="22"/>
          <w:u w:val="single"/>
        </w:rPr>
        <w:t xml:space="preserve">  DG – 1,2QS13,23,33W01.</w:t>
      </w:r>
    </w:p>
    <w:p w14:paraId="42A2CC0A" w14:textId="77777777" w:rsidR="00111891" w:rsidRPr="00FE479E" w:rsidRDefault="00111891" w:rsidP="00111891">
      <w:pPr>
        <w:rPr>
          <w:rFonts w:ascii="Arial" w:hAnsi="Arial" w:cs="Arial"/>
          <w:color w:val="000000" w:themeColor="text1"/>
          <w:szCs w:val="22"/>
        </w:rPr>
      </w:pPr>
      <w:r w:rsidRPr="00FE479E">
        <w:rPr>
          <w:rFonts w:ascii="Arial" w:hAnsi="Arial" w:cs="Arial"/>
          <w:color w:val="000000" w:themeColor="text1"/>
          <w:szCs w:val="22"/>
        </w:rPr>
        <w:t xml:space="preserve">Médium:   TVD, primárna voda </w:t>
      </w:r>
    </w:p>
    <w:p w14:paraId="7A7A76AB" w14:textId="77777777" w:rsidR="00111891" w:rsidRPr="00FE479E" w:rsidRDefault="00111891" w:rsidP="00111891">
      <w:pPr>
        <w:rPr>
          <w:rFonts w:ascii="Arial" w:hAnsi="Arial" w:cs="Arial"/>
          <w:color w:val="000000" w:themeColor="text1"/>
          <w:szCs w:val="22"/>
        </w:rPr>
      </w:pPr>
      <w:r w:rsidRPr="00FE479E">
        <w:rPr>
          <w:rFonts w:ascii="Arial" w:hAnsi="Arial" w:cs="Arial"/>
          <w:color w:val="000000" w:themeColor="text1"/>
          <w:szCs w:val="22"/>
        </w:rPr>
        <w:t xml:space="preserve">Tlak primárnej vody  cez chladič:  0,5 MPa   </w:t>
      </w:r>
    </w:p>
    <w:p w14:paraId="4727728F" w14:textId="77777777" w:rsidR="00111891" w:rsidRPr="00FE479E" w:rsidRDefault="00111891" w:rsidP="00111891">
      <w:pPr>
        <w:rPr>
          <w:rFonts w:ascii="Arial" w:hAnsi="Arial" w:cs="Arial"/>
          <w:color w:val="000000" w:themeColor="text1"/>
          <w:szCs w:val="22"/>
        </w:rPr>
      </w:pPr>
      <w:r w:rsidRPr="00FE479E">
        <w:rPr>
          <w:rFonts w:ascii="Arial" w:hAnsi="Arial" w:cs="Arial"/>
          <w:color w:val="000000" w:themeColor="text1"/>
          <w:szCs w:val="22"/>
        </w:rPr>
        <w:t xml:space="preserve">Tlak TVD cez chladič:  0,50 MPa </w:t>
      </w:r>
    </w:p>
    <w:p w14:paraId="4F62BC47" w14:textId="1BFE4012" w:rsidR="00111891" w:rsidRPr="00FE479E" w:rsidRDefault="00111891" w:rsidP="00111891">
      <w:pPr>
        <w:rPr>
          <w:rFonts w:ascii="Arial" w:hAnsi="Arial" w:cs="Arial"/>
          <w:color w:val="000000" w:themeColor="text1"/>
          <w:szCs w:val="22"/>
        </w:rPr>
      </w:pPr>
      <w:r w:rsidRPr="00FE479E">
        <w:rPr>
          <w:rFonts w:ascii="Arial" w:hAnsi="Arial" w:cs="Arial"/>
          <w:color w:val="000000" w:themeColor="text1"/>
          <w:szCs w:val="22"/>
        </w:rPr>
        <w:t xml:space="preserve">Prietok primárnej vody  cez chladič: </w:t>
      </w:r>
      <w:r w:rsidR="001946DF" w:rsidRPr="00FE479E">
        <w:rPr>
          <w:rFonts w:ascii="Arial" w:hAnsi="Arial" w:cs="Arial"/>
          <w:color w:val="000000" w:themeColor="text1"/>
          <w:szCs w:val="22"/>
        </w:rPr>
        <w:t>nemáme meranie</w:t>
      </w:r>
    </w:p>
    <w:p w14:paraId="19DDD1F4" w14:textId="66A46338" w:rsidR="00111891" w:rsidRPr="00FE479E" w:rsidRDefault="00111891" w:rsidP="00111891">
      <w:pPr>
        <w:rPr>
          <w:rFonts w:ascii="Arial" w:hAnsi="Arial" w:cs="Arial"/>
          <w:color w:val="000000" w:themeColor="text1"/>
          <w:szCs w:val="22"/>
        </w:rPr>
      </w:pPr>
      <w:r w:rsidRPr="00FE479E">
        <w:rPr>
          <w:rFonts w:ascii="Arial" w:hAnsi="Arial" w:cs="Arial"/>
          <w:color w:val="000000" w:themeColor="text1"/>
          <w:szCs w:val="22"/>
        </w:rPr>
        <w:t xml:space="preserve">Prietok  TVD cez chladič:  </w:t>
      </w:r>
      <w:r w:rsidR="001946DF" w:rsidRPr="00FE479E">
        <w:rPr>
          <w:rFonts w:ascii="Arial" w:hAnsi="Arial" w:cs="Arial"/>
          <w:color w:val="000000" w:themeColor="text1"/>
          <w:szCs w:val="22"/>
        </w:rPr>
        <w:t>nemáme meranie</w:t>
      </w:r>
    </w:p>
    <w:p w14:paraId="6DCC2F2A" w14:textId="77777777" w:rsidR="00111891" w:rsidRPr="00FE479E" w:rsidRDefault="00111891" w:rsidP="00111891">
      <w:pPr>
        <w:rPr>
          <w:rFonts w:ascii="Arial" w:hAnsi="Arial" w:cs="Arial"/>
          <w:color w:val="000000" w:themeColor="text1"/>
          <w:szCs w:val="22"/>
        </w:rPr>
      </w:pPr>
      <w:r w:rsidRPr="00FE479E">
        <w:rPr>
          <w:rFonts w:ascii="Arial" w:hAnsi="Arial" w:cs="Arial"/>
          <w:color w:val="000000" w:themeColor="text1"/>
          <w:szCs w:val="22"/>
        </w:rPr>
        <w:t xml:space="preserve">Teplota  primárnej vody  cez chladič:   82 °C / 72 °C   </w:t>
      </w:r>
    </w:p>
    <w:p w14:paraId="4D3A60EF" w14:textId="77777777" w:rsidR="00111891" w:rsidRPr="00FE479E" w:rsidRDefault="00111891" w:rsidP="00111891">
      <w:pPr>
        <w:rPr>
          <w:rFonts w:ascii="Arial" w:hAnsi="Arial" w:cs="Arial"/>
          <w:color w:val="000000" w:themeColor="text1"/>
          <w:szCs w:val="22"/>
        </w:rPr>
      </w:pPr>
      <w:r w:rsidRPr="00FE479E">
        <w:rPr>
          <w:rFonts w:ascii="Arial" w:hAnsi="Arial" w:cs="Arial"/>
          <w:color w:val="000000" w:themeColor="text1"/>
          <w:szCs w:val="22"/>
        </w:rPr>
        <w:t xml:space="preserve">Teplota TVD cez chladič:  20 °C (závisí od ročného obdobia) </w:t>
      </w:r>
    </w:p>
    <w:p w14:paraId="4EB20885" w14:textId="77777777" w:rsidR="00CF7187" w:rsidRPr="00FE479E" w:rsidRDefault="00CF7187" w:rsidP="00CF7187">
      <w:pPr>
        <w:rPr>
          <w:color w:val="000000" w:themeColor="text1"/>
        </w:rPr>
      </w:pPr>
      <w:r w:rsidRPr="00FE479E">
        <w:rPr>
          <w:color w:val="000000" w:themeColor="text1"/>
        </w:rPr>
        <w:br/>
      </w:r>
    </w:p>
    <w:tbl>
      <w:tblPr>
        <w:tblW w:w="950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54"/>
        <w:gridCol w:w="54"/>
        <w:gridCol w:w="1134"/>
        <w:gridCol w:w="2977"/>
        <w:gridCol w:w="2839"/>
      </w:tblGrid>
      <w:tr w:rsidR="00FE479E" w:rsidRPr="00FE479E" w14:paraId="0A3DFF06" w14:textId="77777777" w:rsidTr="00A54B1A">
        <w:tc>
          <w:tcPr>
            <w:tcW w:w="2498" w:type="dxa"/>
            <w:gridSpan w:val="2"/>
            <w:tcBorders>
              <w:bottom w:val="single" w:sz="6" w:space="0" w:color="auto"/>
            </w:tcBorders>
          </w:tcPr>
          <w:p w14:paraId="1EFDB7E0" w14:textId="77777777" w:rsidR="00CF7187" w:rsidRPr="00FE479E" w:rsidRDefault="00CF7187" w:rsidP="00A54B1A">
            <w:pPr>
              <w:pStyle w:val="Tabulka2"/>
              <w:keepNext/>
              <w:rPr>
                <w:rFonts w:cs="Arial"/>
                <w:b/>
                <w:bCs/>
                <w:noProof w:val="0"/>
                <w:color w:val="000000" w:themeColor="text1"/>
                <w:lang w:val="sk-SK"/>
              </w:rPr>
            </w:pPr>
            <w:r w:rsidRPr="00FE479E">
              <w:rPr>
                <w:rFonts w:cs="Arial"/>
                <w:color w:val="000000" w:themeColor="text1"/>
                <w:lang w:val="sk-SK"/>
              </w:rPr>
              <w:t>1QS14W01</w:t>
            </w:r>
          </w:p>
        </w:tc>
        <w:tc>
          <w:tcPr>
            <w:tcW w:w="7004" w:type="dxa"/>
            <w:gridSpan w:val="4"/>
            <w:tcBorders>
              <w:bottom w:val="nil"/>
            </w:tcBorders>
          </w:tcPr>
          <w:p w14:paraId="0683D2E3" w14:textId="77777777" w:rsidR="00CF7187" w:rsidRPr="00FE479E" w:rsidRDefault="00CF7187" w:rsidP="00A54B1A">
            <w:pPr>
              <w:pStyle w:val="Tabulka1"/>
              <w:keepNext/>
              <w:ind w:right="213"/>
              <w:rPr>
                <w:rFonts w:cs="Arial"/>
                <w:b/>
                <w:bCs/>
                <w:noProof w:val="0"/>
                <w:color w:val="000000" w:themeColor="text1"/>
                <w:lang w:val="sk-SK"/>
              </w:rPr>
            </w:pPr>
            <w:r w:rsidRPr="00FE479E">
              <w:rPr>
                <w:rFonts w:cs="Arial"/>
                <w:color w:val="000000" w:themeColor="text1"/>
                <w:lang w:val="sk-SK"/>
              </w:rPr>
              <w:t xml:space="preserve">Chladič vody nasávaného vzduchu </w:t>
            </w:r>
          </w:p>
        </w:tc>
      </w:tr>
      <w:tr w:rsidR="00FE479E" w:rsidRPr="00FE479E" w14:paraId="0307DE5D" w14:textId="77777777" w:rsidTr="00A54B1A">
        <w:tc>
          <w:tcPr>
            <w:tcW w:w="9502" w:type="dxa"/>
            <w:gridSpan w:val="6"/>
          </w:tcPr>
          <w:p w14:paraId="076D3145" w14:textId="77777777" w:rsidR="00CF7187" w:rsidRPr="00FE479E" w:rsidRDefault="00CF7187" w:rsidP="00A54B1A">
            <w:pPr>
              <w:pStyle w:val="Techpopis"/>
              <w:keepNext/>
              <w:rPr>
                <w:rFonts w:cs="Arial"/>
                <w:b w:val="0"/>
                <w:bCs w:val="0"/>
                <w:color w:val="000000" w:themeColor="text1"/>
              </w:rPr>
            </w:pPr>
            <w:r w:rsidRPr="00FE479E">
              <w:rPr>
                <w:color w:val="000000" w:themeColor="text1"/>
              </w:rPr>
              <w:t>TECHNICKÝ  POPIS</w:t>
            </w:r>
          </w:p>
        </w:tc>
      </w:tr>
      <w:tr w:rsidR="00FE479E" w:rsidRPr="00FE479E" w14:paraId="5D6AA2C5" w14:textId="77777777" w:rsidTr="00A54B1A">
        <w:tc>
          <w:tcPr>
            <w:tcW w:w="2444" w:type="dxa"/>
          </w:tcPr>
          <w:p w14:paraId="5FEA5566" w14:textId="77777777" w:rsidR="00CF7187" w:rsidRPr="00FE479E" w:rsidRDefault="00CF7187" w:rsidP="00A54B1A">
            <w:pPr>
              <w:pStyle w:val="Tabulka"/>
              <w:keepNext/>
              <w:rPr>
                <w:rFonts w:cs="Arial"/>
                <w:color w:val="000000" w:themeColor="text1"/>
                <w:lang w:val="sk-SK"/>
              </w:rPr>
            </w:pPr>
            <w:r w:rsidRPr="00FE479E">
              <w:rPr>
                <w:rFonts w:cs="Arial"/>
                <w:color w:val="000000" w:themeColor="text1"/>
                <w:lang w:val="sk-SK"/>
              </w:rPr>
              <w:t>Typ</w:t>
            </w:r>
          </w:p>
        </w:tc>
        <w:tc>
          <w:tcPr>
            <w:tcW w:w="7058" w:type="dxa"/>
            <w:gridSpan w:val="5"/>
          </w:tcPr>
          <w:p w14:paraId="3BDB0C10" w14:textId="77777777" w:rsidR="00CF7187" w:rsidRPr="00FE479E" w:rsidRDefault="00CF7187" w:rsidP="00A54B1A">
            <w:pPr>
              <w:pStyle w:val="Tabulka"/>
              <w:keepNext/>
              <w:rPr>
                <w:rFonts w:cs="Arial"/>
                <w:color w:val="000000" w:themeColor="text1"/>
                <w:lang w:val="sk-SK"/>
              </w:rPr>
            </w:pPr>
            <w:r w:rsidRPr="00FE479E">
              <w:rPr>
                <w:rFonts w:cs="Arial"/>
                <w:color w:val="000000" w:themeColor="text1"/>
                <w:lang w:val="sk-SK"/>
              </w:rPr>
              <w:t xml:space="preserve">Vodný ( TVD) / vodný ( </w:t>
            </w:r>
            <w:proofErr w:type="spellStart"/>
            <w:r w:rsidRPr="00FE479E">
              <w:rPr>
                <w:rFonts w:cs="Arial"/>
                <w:color w:val="000000" w:themeColor="text1"/>
                <w:lang w:val="sk-SK"/>
              </w:rPr>
              <w:t>demi</w:t>
            </w:r>
            <w:proofErr w:type="spellEnd"/>
            <w:r w:rsidRPr="00FE479E">
              <w:rPr>
                <w:rFonts w:cs="Arial"/>
                <w:color w:val="000000" w:themeColor="text1"/>
                <w:lang w:val="sk-SK"/>
              </w:rPr>
              <w:t>-voda) – rúrky mat: NEREZ</w:t>
            </w:r>
          </w:p>
        </w:tc>
      </w:tr>
      <w:tr w:rsidR="00FE479E" w:rsidRPr="00FE479E" w14:paraId="4AD38120" w14:textId="77777777" w:rsidTr="00A54B1A">
        <w:tc>
          <w:tcPr>
            <w:tcW w:w="2444" w:type="dxa"/>
          </w:tcPr>
          <w:p w14:paraId="5EF33B0D" w14:textId="77777777" w:rsidR="00CF7187" w:rsidRPr="00FE479E" w:rsidRDefault="00CF7187" w:rsidP="00A54B1A">
            <w:pPr>
              <w:pStyle w:val="Tabulka"/>
              <w:keepNext/>
              <w:rPr>
                <w:rFonts w:cs="Arial"/>
                <w:color w:val="000000" w:themeColor="text1"/>
                <w:lang w:val="sk-SK"/>
              </w:rPr>
            </w:pPr>
            <w:r w:rsidRPr="00FE479E">
              <w:rPr>
                <w:rFonts w:cs="Arial"/>
                <w:color w:val="000000" w:themeColor="text1"/>
                <w:lang w:val="sk-SK"/>
              </w:rPr>
              <w:t xml:space="preserve">Tepelný výkon </w:t>
            </w:r>
          </w:p>
        </w:tc>
        <w:tc>
          <w:tcPr>
            <w:tcW w:w="7058" w:type="dxa"/>
            <w:gridSpan w:val="5"/>
          </w:tcPr>
          <w:p w14:paraId="342D599C" w14:textId="77777777" w:rsidR="00CF7187" w:rsidRPr="00FE479E" w:rsidRDefault="00CF7187" w:rsidP="00A54B1A">
            <w:pPr>
              <w:pStyle w:val="Tabulka"/>
              <w:keepNext/>
              <w:rPr>
                <w:rFonts w:cs="Arial"/>
                <w:color w:val="000000" w:themeColor="text1"/>
                <w:lang w:val="sk-SK"/>
              </w:rPr>
            </w:pPr>
            <w:r w:rsidRPr="00FE479E">
              <w:rPr>
                <w:rFonts w:cs="Arial"/>
                <w:color w:val="000000" w:themeColor="text1"/>
                <w:lang w:val="sk-SK"/>
              </w:rPr>
              <w:t xml:space="preserve">Q = 0,94 MW ( 0,81 </w:t>
            </w:r>
            <w:proofErr w:type="spellStart"/>
            <w:r w:rsidRPr="00FE479E">
              <w:rPr>
                <w:rFonts w:cs="Arial"/>
                <w:color w:val="000000" w:themeColor="text1"/>
                <w:lang w:val="sk-SK"/>
              </w:rPr>
              <w:t>Gcal</w:t>
            </w:r>
            <w:proofErr w:type="spellEnd"/>
            <w:r w:rsidRPr="00FE479E">
              <w:rPr>
                <w:rFonts w:cs="Arial"/>
                <w:color w:val="000000" w:themeColor="text1"/>
                <w:lang w:val="sk-SK"/>
              </w:rPr>
              <w:t xml:space="preserve"> / hod )</w:t>
            </w:r>
          </w:p>
        </w:tc>
      </w:tr>
      <w:tr w:rsidR="00FE479E" w:rsidRPr="00FE479E" w14:paraId="082A3A3B" w14:textId="77777777" w:rsidTr="00A54B1A">
        <w:tc>
          <w:tcPr>
            <w:tcW w:w="2444" w:type="dxa"/>
          </w:tcPr>
          <w:p w14:paraId="2F0D7F18"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Povrch výmeny tepla</w:t>
            </w:r>
          </w:p>
        </w:tc>
        <w:tc>
          <w:tcPr>
            <w:tcW w:w="7058" w:type="dxa"/>
            <w:gridSpan w:val="5"/>
          </w:tcPr>
          <w:p w14:paraId="33D186B9" w14:textId="77777777" w:rsidR="00CF7187" w:rsidRPr="00FE479E" w:rsidRDefault="00CF7187" w:rsidP="00A54B1A">
            <w:pPr>
              <w:pStyle w:val="Tabulka"/>
              <w:rPr>
                <w:rFonts w:cs="Arial"/>
                <w:color w:val="000000" w:themeColor="text1"/>
                <w:vertAlign w:val="superscript"/>
                <w:lang w:val="sk-SK"/>
              </w:rPr>
            </w:pPr>
            <w:smartTag w:uri="urn:schemas-microsoft-com:office:smarttags" w:element="metricconverter">
              <w:smartTagPr>
                <w:attr w:name="ProductID" w:val="130 m2"/>
              </w:smartTagPr>
              <w:r w:rsidRPr="00FE479E">
                <w:rPr>
                  <w:rFonts w:cs="Arial"/>
                  <w:color w:val="000000" w:themeColor="text1"/>
                  <w:lang w:val="sk-SK"/>
                </w:rPr>
                <w:t>130 m</w:t>
              </w:r>
              <w:r w:rsidRPr="00FE479E">
                <w:rPr>
                  <w:rFonts w:cs="Arial"/>
                  <w:color w:val="000000" w:themeColor="text1"/>
                  <w:vertAlign w:val="superscript"/>
                  <w:lang w:val="sk-SK"/>
                </w:rPr>
                <w:t>2</w:t>
              </w:r>
            </w:smartTag>
          </w:p>
        </w:tc>
      </w:tr>
      <w:tr w:rsidR="00FE479E" w:rsidRPr="00FE479E" w14:paraId="02955E63" w14:textId="77777777" w:rsidTr="00A54B1A">
        <w:tc>
          <w:tcPr>
            <w:tcW w:w="2444" w:type="dxa"/>
          </w:tcPr>
          <w:p w14:paraId="5708A6CC"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Teplota vstup/výstup</w:t>
            </w:r>
          </w:p>
        </w:tc>
        <w:tc>
          <w:tcPr>
            <w:tcW w:w="7058" w:type="dxa"/>
            <w:gridSpan w:val="5"/>
          </w:tcPr>
          <w:p w14:paraId="01F3D740"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40 / </w:t>
            </w:r>
            <w:smartTag w:uri="urn:schemas-microsoft-com:office:smarttags" w:element="metricconverter">
              <w:smartTagPr>
                <w:attr w:name="ProductID" w:val="33 ﾰC"/>
              </w:smartTagPr>
              <w:r w:rsidRPr="00FE479E">
                <w:rPr>
                  <w:rFonts w:cs="Arial"/>
                  <w:color w:val="000000" w:themeColor="text1"/>
                  <w:lang w:val="sk-SK"/>
                </w:rPr>
                <w:t>33 °C</w:t>
              </w:r>
            </w:smartTag>
          </w:p>
        </w:tc>
      </w:tr>
      <w:tr w:rsidR="00FE479E" w:rsidRPr="00FE479E" w14:paraId="6B1B1EA7" w14:textId="77777777" w:rsidTr="00A54B1A">
        <w:tc>
          <w:tcPr>
            <w:tcW w:w="2444" w:type="dxa"/>
          </w:tcPr>
          <w:p w14:paraId="3752AEEB"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Pracovný tlak – </w:t>
            </w:r>
            <w:proofErr w:type="spellStart"/>
            <w:r w:rsidRPr="00FE479E">
              <w:rPr>
                <w:rFonts w:cs="Arial"/>
                <w:color w:val="000000" w:themeColor="text1"/>
                <w:lang w:val="sk-SK"/>
              </w:rPr>
              <w:t>demy</w:t>
            </w:r>
            <w:proofErr w:type="spellEnd"/>
            <w:r w:rsidRPr="00FE479E">
              <w:rPr>
                <w:rFonts w:cs="Arial"/>
                <w:color w:val="000000" w:themeColor="text1"/>
                <w:lang w:val="sk-SK"/>
              </w:rPr>
              <w:t xml:space="preserve">-voda </w:t>
            </w:r>
          </w:p>
        </w:tc>
        <w:tc>
          <w:tcPr>
            <w:tcW w:w="7058" w:type="dxa"/>
            <w:gridSpan w:val="5"/>
          </w:tcPr>
          <w:p w14:paraId="7A0D4B9F"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0,33 </w:t>
            </w:r>
            <w:proofErr w:type="spellStart"/>
            <w:r w:rsidRPr="00FE479E">
              <w:rPr>
                <w:rFonts w:cs="Arial"/>
                <w:color w:val="000000" w:themeColor="text1"/>
                <w:lang w:val="sk-SK"/>
              </w:rPr>
              <w:t>Mpa</w:t>
            </w:r>
            <w:proofErr w:type="spellEnd"/>
          </w:p>
        </w:tc>
      </w:tr>
      <w:tr w:rsidR="00FE479E" w:rsidRPr="00FE479E" w14:paraId="3AE4BBD1" w14:textId="77777777" w:rsidTr="00A54B1A">
        <w:tc>
          <w:tcPr>
            <w:tcW w:w="2444" w:type="dxa"/>
          </w:tcPr>
          <w:p w14:paraId="0A73CB4E"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Ohrievané médium</w:t>
            </w:r>
          </w:p>
        </w:tc>
        <w:tc>
          <w:tcPr>
            <w:tcW w:w="7058" w:type="dxa"/>
            <w:gridSpan w:val="5"/>
          </w:tcPr>
          <w:p w14:paraId="174B32B3"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TVD</w:t>
            </w:r>
          </w:p>
        </w:tc>
      </w:tr>
      <w:tr w:rsidR="00FE479E" w:rsidRPr="00FE479E" w14:paraId="1EDFC4BD" w14:textId="77777777" w:rsidTr="00A54B1A">
        <w:tc>
          <w:tcPr>
            <w:tcW w:w="2444" w:type="dxa"/>
          </w:tcPr>
          <w:p w14:paraId="74062301"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Teplota vstup/výstup</w:t>
            </w:r>
          </w:p>
        </w:tc>
        <w:tc>
          <w:tcPr>
            <w:tcW w:w="7058" w:type="dxa"/>
            <w:gridSpan w:val="5"/>
          </w:tcPr>
          <w:p w14:paraId="2A79D4A7"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TVD - 25 / 29</w:t>
            </w:r>
          </w:p>
        </w:tc>
      </w:tr>
      <w:tr w:rsidR="00FE479E" w:rsidRPr="00FE479E" w14:paraId="53D36C2A" w14:textId="77777777" w:rsidTr="00A54B1A">
        <w:tc>
          <w:tcPr>
            <w:tcW w:w="2444" w:type="dxa"/>
          </w:tcPr>
          <w:p w14:paraId="098B57BC"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Pracovný pretlak</w:t>
            </w:r>
          </w:p>
        </w:tc>
        <w:tc>
          <w:tcPr>
            <w:tcW w:w="7058" w:type="dxa"/>
            <w:gridSpan w:val="5"/>
          </w:tcPr>
          <w:p w14:paraId="41B18F4E"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TVD - 0,85 </w:t>
            </w:r>
            <w:proofErr w:type="spellStart"/>
            <w:r w:rsidRPr="00FE479E">
              <w:rPr>
                <w:rFonts w:cs="Arial"/>
                <w:color w:val="000000" w:themeColor="text1"/>
                <w:lang w:val="sk-SK"/>
              </w:rPr>
              <w:t>Mpa</w:t>
            </w:r>
            <w:proofErr w:type="spellEnd"/>
          </w:p>
        </w:tc>
      </w:tr>
      <w:tr w:rsidR="00FE479E" w:rsidRPr="00FE479E" w14:paraId="0E85B79B" w14:textId="77777777" w:rsidTr="00A54B1A">
        <w:tc>
          <w:tcPr>
            <w:tcW w:w="2444" w:type="dxa"/>
          </w:tcPr>
          <w:p w14:paraId="70E97660" w14:textId="77777777" w:rsidR="00CF7187" w:rsidRPr="00FE479E" w:rsidRDefault="00CF7187" w:rsidP="00A54B1A">
            <w:pPr>
              <w:pStyle w:val="Tabulka"/>
              <w:rPr>
                <w:rFonts w:cs="Arial"/>
                <w:color w:val="000000" w:themeColor="text1"/>
                <w:lang w:val="sk-SK"/>
              </w:rPr>
            </w:pPr>
            <w:proofErr w:type="spellStart"/>
            <w:r w:rsidRPr="00FE479E">
              <w:rPr>
                <w:rFonts w:cs="Arial"/>
                <w:color w:val="000000" w:themeColor="text1"/>
                <w:lang w:val="sk-SK"/>
              </w:rPr>
              <w:t>Teplovýmena</w:t>
            </w:r>
            <w:proofErr w:type="spellEnd"/>
            <w:r w:rsidRPr="00FE479E">
              <w:rPr>
                <w:rFonts w:cs="Arial"/>
                <w:color w:val="000000" w:themeColor="text1"/>
                <w:lang w:val="sk-SK"/>
              </w:rPr>
              <w:t xml:space="preserve"> plocha </w:t>
            </w:r>
          </w:p>
        </w:tc>
        <w:tc>
          <w:tcPr>
            <w:tcW w:w="7058" w:type="dxa"/>
            <w:gridSpan w:val="5"/>
          </w:tcPr>
          <w:p w14:paraId="476F2906"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F = </w:t>
            </w:r>
            <w:smartTag w:uri="urn:schemas-microsoft-com:office:smarttags" w:element="metricconverter">
              <w:smartTagPr>
                <w:attr w:name="ProductID" w:val="130 m2"/>
              </w:smartTagPr>
              <w:r w:rsidRPr="00FE479E">
                <w:rPr>
                  <w:rFonts w:cs="Arial"/>
                  <w:color w:val="000000" w:themeColor="text1"/>
                  <w:lang w:val="sk-SK"/>
                </w:rPr>
                <w:t>130 m</w:t>
              </w:r>
              <w:r w:rsidRPr="00FE479E">
                <w:rPr>
                  <w:rFonts w:cs="Arial"/>
                  <w:color w:val="000000" w:themeColor="text1"/>
                  <w:vertAlign w:val="superscript"/>
                  <w:lang w:val="sk-SK"/>
                </w:rPr>
                <w:t>2</w:t>
              </w:r>
            </w:smartTag>
          </w:p>
        </w:tc>
      </w:tr>
      <w:tr w:rsidR="00FE479E" w:rsidRPr="00FE479E" w14:paraId="738963AE" w14:textId="77777777" w:rsidTr="00A54B1A">
        <w:tc>
          <w:tcPr>
            <w:tcW w:w="9502" w:type="dxa"/>
            <w:gridSpan w:val="6"/>
          </w:tcPr>
          <w:p w14:paraId="3AE1626B" w14:textId="77777777" w:rsidR="00CF7187" w:rsidRPr="00FE479E" w:rsidRDefault="00CF7187" w:rsidP="00A54B1A">
            <w:pPr>
              <w:pStyle w:val="Techpopis"/>
              <w:rPr>
                <w:color w:val="000000" w:themeColor="text1"/>
              </w:rPr>
            </w:pPr>
            <w:r w:rsidRPr="00FE479E">
              <w:rPr>
                <w:color w:val="000000" w:themeColor="text1"/>
              </w:rPr>
              <w:t>TECHNICKÉ   PODMIENKY  PREVÁDZKY</w:t>
            </w:r>
          </w:p>
        </w:tc>
      </w:tr>
      <w:tr w:rsidR="00FE479E" w:rsidRPr="00FE479E" w14:paraId="3DC930A3" w14:textId="77777777" w:rsidTr="00A54B1A">
        <w:trPr>
          <w:cantSplit/>
        </w:trPr>
        <w:tc>
          <w:tcPr>
            <w:tcW w:w="2552" w:type="dxa"/>
            <w:gridSpan w:val="3"/>
          </w:tcPr>
          <w:p w14:paraId="78C20EFB"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Max. prac. pretlak</w:t>
            </w:r>
          </w:p>
        </w:tc>
        <w:tc>
          <w:tcPr>
            <w:tcW w:w="1134" w:type="dxa"/>
          </w:tcPr>
          <w:p w14:paraId="47C5AE4A"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[MPa]</w:t>
            </w:r>
          </w:p>
        </w:tc>
        <w:tc>
          <w:tcPr>
            <w:tcW w:w="5816" w:type="dxa"/>
            <w:gridSpan w:val="2"/>
          </w:tcPr>
          <w:p w14:paraId="05BC3782"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0,981 – </w:t>
            </w:r>
            <w:proofErr w:type="spellStart"/>
            <w:r w:rsidRPr="00FE479E">
              <w:rPr>
                <w:rFonts w:cs="Arial"/>
                <w:color w:val="000000" w:themeColor="text1"/>
                <w:lang w:val="sk-SK"/>
              </w:rPr>
              <w:t>demy</w:t>
            </w:r>
            <w:proofErr w:type="spellEnd"/>
            <w:r w:rsidRPr="00FE479E">
              <w:rPr>
                <w:rFonts w:cs="Arial"/>
                <w:color w:val="000000" w:themeColor="text1"/>
                <w:lang w:val="sk-SK"/>
              </w:rPr>
              <w:t xml:space="preserve"> - voda - vypočítaný pretlak </w:t>
            </w:r>
          </w:p>
          <w:p w14:paraId="20AA3BEA"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0,981  -- TVD</w:t>
            </w:r>
          </w:p>
        </w:tc>
      </w:tr>
      <w:tr w:rsidR="00FE479E" w:rsidRPr="00FE479E" w14:paraId="0D89C06F" w14:textId="77777777" w:rsidTr="00A54B1A">
        <w:trPr>
          <w:trHeight w:val="341"/>
        </w:trPr>
        <w:tc>
          <w:tcPr>
            <w:tcW w:w="2552" w:type="dxa"/>
            <w:gridSpan w:val="3"/>
          </w:tcPr>
          <w:p w14:paraId="6A5BB2A1"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Max. prac. teplota</w:t>
            </w:r>
          </w:p>
        </w:tc>
        <w:tc>
          <w:tcPr>
            <w:tcW w:w="1134" w:type="dxa"/>
          </w:tcPr>
          <w:p w14:paraId="5AE0CD63"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[°C ]</w:t>
            </w:r>
          </w:p>
        </w:tc>
        <w:tc>
          <w:tcPr>
            <w:tcW w:w="2977" w:type="dxa"/>
          </w:tcPr>
          <w:p w14:paraId="7D343550" w14:textId="77777777" w:rsidR="00CF7187" w:rsidRPr="00FE479E" w:rsidRDefault="00CF7187" w:rsidP="00A54B1A">
            <w:pPr>
              <w:pStyle w:val="Tabulka"/>
              <w:rPr>
                <w:rFonts w:cs="Arial"/>
                <w:color w:val="000000" w:themeColor="text1"/>
                <w:lang w:val="sk-SK"/>
              </w:rPr>
            </w:pPr>
            <w:r w:rsidRPr="00FE479E">
              <w:rPr>
                <w:rFonts w:cs="Arial"/>
                <w:color w:val="000000" w:themeColor="text1"/>
                <w:lang w:val="sk-SK"/>
              </w:rPr>
              <w:t xml:space="preserve">200 </w:t>
            </w:r>
          </w:p>
        </w:tc>
        <w:tc>
          <w:tcPr>
            <w:tcW w:w="2839" w:type="dxa"/>
          </w:tcPr>
          <w:p w14:paraId="56EE42E9" w14:textId="77777777" w:rsidR="00CF7187" w:rsidRPr="00FE479E" w:rsidRDefault="00CF7187" w:rsidP="00A54B1A">
            <w:pPr>
              <w:pStyle w:val="Tabulka"/>
              <w:rPr>
                <w:rFonts w:cs="Arial"/>
                <w:color w:val="000000" w:themeColor="text1"/>
                <w:lang w:val="sk-SK"/>
              </w:rPr>
            </w:pPr>
          </w:p>
        </w:tc>
      </w:tr>
      <w:tr w:rsidR="00FE479E" w:rsidRPr="00FE479E" w14:paraId="73457565" w14:textId="77777777" w:rsidTr="00A54B1A">
        <w:trPr>
          <w:trHeight w:val="502"/>
        </w:trPr>
        <w:tc>
          <w:tcPr>
            <w:tcW w:w="9502" w:type="dxa"/>
            <w:gridSpan w:val="6"/>
          </w:tcPr>
          <w:p w14:paraId="78A8295A" w14:textId="77777777" w:rsidR="00CF7187" w:rsidRPr="00FE479E" w:rsidRDefault="00CF7187" w:rsidP="00A54B1A">
            <w:pPr>
              <w:pStyle w:val="Techpopis"/>
              <w:rPr>
                <w:color w:val="000000" w:themeColor="text1"/>
              </w:rPr>
            </w:pPr>
            <w:r w:rsidRPr="00FE479E">
              <w:rPr>
                <w:color w:val="000000" w:themeColor="text1"/>
              </w:rPr>
              <w:t>POPIS:</w:t>
            </w:r>
          </w:p>
          <w:p w14:paraId="66476963" w14:textId="77777777" w:rsidR="00CF7187" w:rsidRPr="00FE479E" w:rsidRDefault="00CF7187" w:rsidP="00A54B1A">
            <w:pPr>
              <w:pStyle w:val="Textpop"/>
              <w:rPr>
                <w:color w:val="000000" w:themeColor="text1"/>
              </w:rPr>
            </w:pPr>
            <w:r w:rsidRPr="00FE479E">
              <w:rPr>
                <w:color w:val="000000" w:themeColor="text1"/>
              </w:rPr>
              <w:t>V chladiči vody sa teplo z vody chladiacej vzduch vzdúvania predáva cirkulačnej vode vo vonkajšom systéme chladiacej vody.</w:t>
            </w:r>
          </w:p>
          <w:p w14:paraId="5CA2F95E" w14:textId="77777777" w:rsidR="00CF7187" w:rsidRPr="00FE479E" w:rsidRDefault="00CF7187" w:rsidP="00A54B1A">
            <w:pPr>
              <w:pStyle w:val="Textpop"/>
              <w:rPr>
                <w:color w:val="000000" w:themeColor="text1"/>
              </w:rPr>
            </w:pPr>
            <w:r w:rsidRPr="00FE479E">
              <w:rPr>
                <w:color w:val="000000" w:themeColor="text1"/>
              </w:rPr>
              <w:lastRenderedPageBreak/>
              <w:t>Chladiče sa skladajú:</w:t>
            </w:r>
            <w:r w:rsidRPr="00FE479E">
              <w:rPr>
                <w:color w:val="000000" w:themeColor="text1"/>
              </w:rPr>
              <w:tab/>
              <w:t xml:space="preserve">vstupná komora, </w:t>
            </w:r>
            <w:proofErr w:type="spellStart"/>
            <w:r w:rsidRPr="00FE479E">
              <w:rPr>
                <w:color w:val="000000" w:themeColor="text1"/>
              </w:rPr>
              <w:t>výpustna</w:t>
            </w:r>
            <w:proofErr w:type="spellEnd"/>
            <w:r w:rsidRPr="00FE479E">
              <w:rPr>
                <w:color w:val="000000" w:themeColor="text1"/>
              </w:rPr>
              <w:t xml:space="preserve"> komora, potrubný systém, plášť </w:t>
            </w:r>
            <w:proofErr w:type="spellStart"/>
            <w:r w:rsidRPr="00FE479E">
              <w:rPr>
                <w:color w:val="000000" w:themeColor="text1"/>
              </w:rPr>
              <w:t>výmenika</w:t>
            </w:r>
            <w:proofErr w:type="spellEnd"/>
            <w:r w:rsidRPr="00FE479E">
              <w:rPr>
                <w:color w:val="000000" w:themeColor="text1"/>
              </w:rPr>
              <w:t>.</w:t>
            </w:r>
          </w:p>
        </w:tc>
      </w:tr>
    </w:tbl>
    <w:p w14:paraId="3C34E15D" w14:textId="77777777" w:rsidR="008E7C5F" w:rsidRPr="00FE479E" w:rsidRDefault="008E7C5F" w:rsidP="008E7C5F">
      <w:pPr>
        <w:rPr>
          <w:b/>
          <w:color w:val="000000" w:themeColor="text1"/>
          <w:sz w:val="24"/>
          <w:szCs w:val="24"/>
          <w:u w:val="single"/>
        </w:rPr>
      </w:pPr>
    </w:p>
    <w:p w14:paraId="64AB8D1F" w14:textId="233ED317" w:rsidR="008E7C5F" w:rsidRPr="00FE479E" w:rsidRDefault="008E7C5F" w:rsidP="008E7C5F">
      <w:pPr>
        <w:rPr>
          <w:rFonts w:ascii="Arial" w:hAnsi="Arial" w:cs="Arial"/>
          <w:b/>
          <w:color w:val="000000" w:themeColor="text1"/>
          <w:szCs w:val="22"/>
          <w:u w:val="single"/>
        </w:rPr>
      </w:pPr>
      <w:r w:rsidRPr="00FE479E">
        <w:rPr>
          <w:rFonts w:ascii="Arial" w:hAnsi="Arial" w:cs="Arial"/>
          <w:b/>
          <w:color w:val="000000" w:themeColor="text1"/>
          <w:szCs w:val="22"/>
          <w:u w:val="single"/>
        </w:rPr>
        <w:t>Chladič nasávaného vzduch  DG – 1,2QS14,24,34W01.</w:t>
      </w:r>
    </w:p>
    <w:p w14:paraId="2451C37E"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Médium:   TVD, primárna voda </w:t>
      </w:r>
    </w:p>
    <w:p w14:paraId="6FC57B75"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Tlak primárnej vody  cez chladič:  0,5 MPa   </w:t>
      </w:r>
    </w:p>
    <w:p w14:paraId="061E2AAC"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Tlak TVD cez chladič:  0,50 MPa </w:t>
      </w:r>
    </w:p>
    <w:p w14:paraId="4E57C301" w14:textId="24C39776"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Prietok primárnej vody  cez chladič:</w:t>
      </w:r>
      <w:r w:rsidR="001946DF" w:rsidRPr="00FE479E">
        <w:rPr>
          <w:rFonts w:ascii="Arial" w:hAnsi="Arial" w:cs="Arial"/>
          <w:color w:val="000000" w:themeColor="text1"/>
          <w:szCs w:val="22"/>
        </w:rPr>
        <w:t xml:space="preserve"> nemáme meranie</w:t>
      </w:r>
    </w:p>
    <w:p w14:paraId="17E0D1E3" w14:textId="3C6A26B0"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Prietok  TVD cez chladič:  </w:t>
      </w:r>
      <w:r w:rsidR="001946DF" w:rsidRPr="00FE479E">
        <w:rPr>
          <w:rFonts w:ascii="Arial" w:hAnsi="Arial" w:cs="Arial"/>
          <w:color w:val="000000" w:themeColor="text1"/>
          <w:szCs w:val="22"/>
        </w:rPr>
        <w:t>nemáme meranie</w:t>
      </w:r>
    </w:p>
    <w:p w14:paraId="26E0A0BF"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Teplota  primárnej vody  cez chladič:   40°C / 33 °C   </w:t>
      </w:r>
    </w:p>
    <w:p w14:paraId="12838A78"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Teplota TVD cez chladič:  20 °C, (závisí od ročného obdobia) </w:t>
      </w:r>
    </w:p>
    <w:p w14:paraId="4AB59342" w14:textId="1447B978" w:rsidR="00CF7187" w:rsidRPr="00FE479E" w:rsidRDefault="00CF7187" w:rsidP="00CF7187">
      <w:pPr>
        <w:rPr>
          <w:color w:val="000000" w:themeColor="text1"/>
        </w:rPr>
      </w:pPr>
    </w:p>
    <w:p w14:paraId="1EA2EB57" w14:textId="77777777" w:rsidR="008E7C5F" w:rsidRPr="00FE479E" w:rsidRDefault="008E7C5F" w:rsidP="00CF7187">
      <w:pPr>
        <w:rPr>
          <w:color w:val="000000" w:themeColor="text1"/>
        </w:rPr>
      </w:pPr>
    </w:p>
    <w:tbl>
      <w:tblPr>
        <w:tblW w:w="852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3"/>
        <w:gridCol w:w="48"/>
        <w:gridCol w:w="48"/>
        <w:gridCol w:w="1017"/>
        <w:gridCol w:w="2671"/>
        <w:gridCol w:w="2549"/>
      </w:tblGrid>
      <w:tr w:rsidR="00FE479E" w:rsidRPr="00FE479E" w14:paraId="179C33F4" w14:textId="77777777" w:rsidTr="008E7C5F">
        <w:trPr>
          <w:trHeight w:val="259"/>
        </w:trPr>
        <w:tc>
          <w:tcPr>
            <w:tcW w:w="2241" w:type="dxa"/>
            <w:gridSpan w:val="2"/>
            <w:tcBorders>
              <w:bottom w:val="single" w:sz="6" w:space="0" w:color="auto"/>
            </w:tcBorders>
          </w:tcPr>
          <w:p w14:paraId="32DF36A6" w14:textId="77777777" w:rsidR="00CF7187" w:rsidRPr="00FE479E" w:rsidRDefault="00CF7187" w:rsidP="00A54B1A">
            <w:pPr>
              <w:pStyle w:val="Tabulka2"/>
              <w:keepNext/>
              <w:rPr>
                <w:b/>
                <w:bCs/>
                <w:noProof w:val="0"/>
                <w:color w:val="000000" w:themeColor="text1"/>
                <w:lang w:val="sk-SK"/>
              </w:rPr>
            </w:pPr>
            <w:r w:rsidRPr="00FE479E">
              <w:rPr>
                <w:b/>
                <w:bCs/>
                <w:noProof w:val="0"/>
                <w:color w:val="000000" w:themeColor="text1"/>
                <w:lang w:val="sk-SK"/>
              </w:rPr>
              <w:t>1QA11W01</w:t>
            </w:r>
          </w:p>
        </w:tc>
        <w:tc>
          <w:tcPr>
            <w:tcW w:w="6285" w:type="dxa"/>
            <w:gridSpan w:val="4"/>
            <w:tcBorders>
              <w:bottom w:val="nil"/>
            </w:tcBorders>
          </w:tcPr>
          <w:p w14:paraId="384058D2" w14:textId="77777777" w:rsidR="00CF7187" w:rsidRPr="00FE479E" w:rsidRDefault="00CF7187" w:rsidP="00A54B1A">
            <w:pPr>
              <w:pStyle w:val="Tabulka1"/>
              <w:keepNext/>
              <w:ind w:right="213"/>
              <w:rPr>
                <w:b/>
                <w:bCs/>
                <w:noProof w:val="0"/>
                <w:color w:val="000000" w:themeColor="text1"/>
                <w:lang w:val="sk-SK"/>
              </w:rPr>
            </w:pPr>
            <w:r w:rsidRPr="00FE479E">
              <w:rPr>
                <w:b/>
                <w:bCs/>
                <w:color w:val="000000" w:themeColor="text1"/>
                <w:lang w:val="sk-SK"/>
              </w:rPr>
              <w:t>Chladič oleja</w:t>
            </w:r>
          </w:p>
        </w:tc>
      </w:tr>
      <w:tr w:rsidR="00FE479E" w:rsidRPr="00FE479E" w14:paraId="3479AE26" w14:textId="77777777" w:rsidTr="00CF7187">
        <w:trPr>
          <w:trHeight w:val="259"/>
        </w:trPr>
        <w:tc>
          <w:tcPr>
            <w:tcW w:w="8526" w:type="dxa"/>
            <w:gridSpan w:val="6"/>
          </w:tcPr>
          <w:p w14:paraId="5E81CBF0" w14:textId="77777777" w:rsidR="00CF7187" w:rsidRPr="00FE479E" w:rsidRDefault="00CF7187" w:rsidP="00A54B1A">
            <w:pPr>
              <w:pStyle w:val="Tabulka2"/>
              <w:rPr>
                <w:b/>
                <w:bCs/>
                <w:noProof w:val="0"/>
                <w:color w:val="000000" w:themeColor="text1"/>
                <w:lang w:val="sk-SK"/>
              </w:rPr>
            </w:pPr>
          </w:p>
        </w:tc>
      </w:tr>
      <w:tr w:rsidR="00FE479E" w:rsidRPr="00FE479E" w14:paraId="0CAD7541" w14:textId="77777777" w:rsidTr="00CF7187">
        <w:trPr>
          <w:trHeight w:val="259"/>
        </w:trPr>
        <w:tc>
          <w:tcPr>
            <w:tcW w:w="2193" w:type="dxa"/>
          </w:tcPr>
          <w:p w14:paraId="3B1ABA3A" w14:textId="77777777" w:rsidR="00CF7187" w:rsidRPr="00FE479E" w:rsidRDefault="00CF7187" w:rsidP="00A54B1A">
            <w:pPr>
              <w:pStyle w:val="Tabulka"/>
              <w:rPr>
                <w:color w:val="000000" w:themeColor="text1"/>
                <w:lang w:val="sk-SK"/>
              </w:rPr>
            </w:pPr>
            <w:r w:rsidRPr="00FE479E">
              <w:rPr>
                <w:color w:val="000000" w:themeColor="text1"/>
                <w:lang w:val="sk-SK"/>
              </w:rPr>
              <w:t>Typ</w:t>
            </w:r>
          </w:p>
        </w:tc>
        <w:tc>
          <w:tcPr>
            <w:tcW w:w="6333" w:type="dxa"/>
            <w:gridSpan w:val="5"/>
          </w:tcPr>
          <w:p w14:paraId="0B67156C" w14:textId="0E148AB9" w:rsidR="00CF7187" w:rsidRPr="00FE479E" w:rsidRDefault="00CF7187" w:rsidP="00A54B1A">
            <w:pPr>
              <w:pStyle w:val="Tabulka"/>
              <w:rPr>
                <w:color w:val="000000" w:themeColor="text1"/>
                <w:lang w:val="sk-SK"/>
              </w:rPr>
            </w:pPr>
            <w:r w:rsidRPr="00FE479E">
              <w:rPr>
                <w:color w:val="000000" w:themeColor="text1"/>
                <w:lang w:val="sk-SK"/>
              </w:rPr>
              <w:t>Olejovo – vodný – rúrky mat: NEREZ</w:t>
            </w:r>
            <w:r w:rsidR="008977B0" w:rsidRPr="00FE479E">
              <w:rPr>
                <w:color w:val="000000" w:themeColor="text1"/>
                <w:lang w:val="sk-SK"/>
              </w:rPr>
              <w:t xml:space="preserve"> - </w:t>
            </w:r>
            <w:r w:rsidR="008977B0" w:rsidRPr="00FE479E">
              <w:rPr>
                <w:color w:val="000000" w:themeColor="text1"/>
              </w:rPr>
              <w:t>MOL MK308 – motorový olej</w:t>
            </w:r>
          </w:p>
        </w:tc>
      </w:tr>
      <w:tr w:rsidR="00FE479E" w:rsidRPr="00FE479E" w14:paraId="3EF08705" w14:textId="77777777" w:rsidTr="00CF7187">
        <w:trPr>
          <w:trHeight w:val="259"/>
        </w:trPr>
        <w:tc>
          <w:tcPr>
            <w:tcW w:w="2193" w:type="dxa"/>
          </w:tcPr>
          <w:p w14:paraId="7577E7BF" w14:textId="77777777" w:rsidR="00CF7187" w:rsidRPr="00FE479E" w:rsidRDefault="00CF7187" w:rsidP="00A54B1A">
            <w:pPr>
              <w:pStyle w:val="Tabulka"/>
              <w:rPr>
                <w:color w:val="000000" w:themeColor="text1"/>
                <w:lang w:val="sk-SK"/>
              </w:rPr>
            </w:pPr>
            <w:r w:rsidRPr="00FE479E">
              <w:rPr>
                <w:color w:val="000000" w:themeColor="text1"/>
                <w:lang w:val="sk-SK"/>
              </w:rPr>
              <w:t xml:space="preserve">Q = výmeny tepla </w:t>
            </w:r>
          </w:p>
        </w:tc>
        <w:tc>
          <w:tcPr>
            <w:tcW w:w="6333" w:type="dxa"/>
            <w:gridSpan w:val="5"/>
          </w:tcPr>
          <w:p w14:paraId="14027FE1" w14:textId="77777777" w:rsidR="00CF7187" w:rsidRPr="00FE479E" w:rsidRDefault="00CF7187" w:rsidP="00A54B1A">
            <w:pPr>
              <w:pStyle w:val="Tabulka"/>
              <w:rPr>
                <w:color w:val="000000" w:themeColor="text1"/>
                <w:lang w:val="sk-SK"/>
              </w:rPr>
            </w:pPr>
            <w:r w:rsidRPr="00FE479E">
              <w:rPr>
                <w:color w:val="000000" w:themeColor="text1"/>
                <w:lang w:val="sk-SK"/>
              </w:rPr>
              <w:t>460 kW</w:t>
            </w:r>
          </w:p>
        </w:tc>
      </w:tr>
      <w:tr w:rsidR="00FE479E" w:rsidRPr="00FE479E" w14:paraId="0EB1E736" w14:textId="77777777" w:rsidTr="00CF7187">
        <w:trPr>
          <w:trHeight w:val="259"/>
        </w:trPr>
        <w:tc>
          <w:tcPr>
            <w:tcW w:w="2193" w:type="dxa"/>
          </w:tcPr>
          <w:p w14:paraId="2C78B212" w14:textId="77777777" w:rsidR="00CF7187" w:rsidRPr="00FE479E" w:rsidRDefault="00CF7187" w:rsidP="00A54B1A">
            <w:pPr>
              <w:pStyle w:val="Tabulka"/>
              <w:rPr>
                <w:color w:val="000000" w:themeColor="text1"/>
                <w:lang w:val="sk-SK"/>
              </w:rPr>
            </w:pPr>
            <w:r w:rsidRPr="00FE479E">
              <w:rPr>
                <w:color w:val="000000" w:themeColor="text1"/>
                <w:lang w:val="sk-SK"/>
              </w:rPr>
              <w:t>Teplota vstup/výstup</w:t>
            </w:r>
          </w:p>
        </w:tc>
        <w:tc>
          <w:tcPr>
            <w:tcW w:w="6333" w:type="dxa"/>
            <w:gridSpan w:val="5"/>
          </w:tcPr>
          <w:p w14:paraId="2D541B8E" w14:textId="77777777" w:rsidR="00CF7187" w:rsidRPr="00FE479E" w:rsidRDefault="00CF7187" w:rsidP="00A54B1A">
            <w:pPr>
              <w:pStyle w:val="Tabulka"/>
              <w:rPr>
                <w:color w:val="000000" w:themeColor="text1"/>
                <w:lang w:val="sk-SK"/>
              </w:rPr>
            </w:pPr>
            <w:r w:rsidRPr="00FE479E">
              <w:rPr>
                <w:color w:val="000000" w:themeColor="text1"/>
                <w:lang w:val="sk-SK"/>
              </w:rPr>
              <w:t xml:space="preserve">61 / </w:t>
            </w:r>
            <w:smartTag w:uri="urn:schemas-microsoft-com:office:smarttags" w:element="metricconverter">
              <w:smartTagPr>
                <w:attr w:name="ProductID" w:val="55 ﾰC"/>
              </w:smartTagPr>
              <w:r w:rsidRPr="00FE479E">
                <w:rPr>
                  <w:color w:val="000000" w:themeColor="text1"/>
                  <w:lang w:val="sk-SK"/>
                </w:rPr>
                <w:t>55 °C</w:t>
              </w:r>
            </w:smartTag>
          </w:p>
        </w:tc>
      </w:tr>
      <w:tr w:rsidR="00FE479E" w:rsidRPr="00FE479E" w14:paraId="53A88CCA" w14:textId="77777777" w:rsidTr="00CF7187">
        <w:trPr>
          <w:trHeight w:val="259"/>
        </w:trPr>
        <w:tc>
          <w:tcPr>
            <w:tcW w:w="2193" w:type="dxa"/>
          </w:tcPr>
          <w:p w14:paraId="59FFC72D" w14:textId="77777777" w:rsidR="00CF7187" w:rsidRPr="00FE479E" w:rsidRDefault="00CF7187" w:rsidP="00A54B1A">
            <w:pPr>
              <w:pStyle w:val="Tabulka"/>
              <w:rPr>
                <w:color w:val="000000" w:themeColor="text1"/>
                <w:lang w:val="sk-SK"/>
              </w:rPr>
            </w:pPr>
            <w:r w:rsidRPr="00FE479E">
              <w:rPr>
                <w:color w:val="000000" w:themeColor="text1"/>
                <w:lang w:val="sk-SK"/>
              </w:rPr>
              <w:t>Pracovný tlak – olej</w:t>
            </w:r>
          </w:p>
        </w:tc>
        <w:tc>
          <w:tcPr>
            <w:tcW w:w="6333" w:type="dxa"/>
            <w:gridSpan w:val="5"/>
          </w:tcPr>
          <w:p w14:paraId="4488EAE8" w14:textId="77777777" w:rsidR="00CF7187" w:rsidRPr="00FE479E" w:rsidRDefault="00CF7187" w:rsidP="00A54B1A">
            <w:pPr>
              <w:pStyle w:val="Tabulka"/>
              <w:rPr>
                <w:color w:val="000000" w:themeColor="text1"/>
                <w:lang w:val="sk-SK"/>
              </w:rPr>
            </w:pPr>
            <w:r w:rsidRPr="00FE479E">
              <w:rPr>
                <w:color w:val="000000" w:themeColor="text1"/>
                <w:lang w:val="sk-SK"/>
              </w:rPr>
              <w:t>0,72 MPa</w:t>
            </w:r>
          </w:p>
        </w:tc>
      </w:tr>
      <w:tr w:rsidR="00FE479E" w:rsidRPr="00FE479E" w14:paraId="5034BFE4" w14:textId="77777777" w:rsidTr="00CF7187">
        <w:trPr>
          <w:trHeight w:val="476"/>
        </w:trPr>
        <w:tc>
          <w:tcPr>
            <w:tcW w:w="2193" w:type="dxa"/>
          </w:tcPr>
          <w:p w14:paraId="042DF84E" w14:textId="77777777" w:rsidR="00CF7187" w:rsidRPr="00FE479E" w:rsidRDefault="00CF7187" w:rsidP="00A54B1A">
            <w:pPr>
              <w:pStyle w:val="Tabulka"/>
              <w:rPr>
                <w:color w:val="000000" w:themeColor="text1"/>
                <w:lang w:val="sk-SK"/>
              </w:rPr>
            </w:pPr>
            <w:r w:rsidRPr="00FE479E">
              <w:rPr>
                <w:color w:val="000000" w:themeColor="text1"/>
                <w:lang w:val="sk-SK"/>
              </w:rPr>
              <w:t>Množstvo ohrievajúceho média</w:t>
            </w:r>
          </w:p>
        </w:tc>
        <w:tc>
          <w:tcPr>
            <w:tcW w:w="6333" w:type="dxa"/>
            <w:gridSpan w:val="5"/>
          </w:tcPr>
          <w:p w14:paraId="729B706B" w14:textId="77777777" w:rsidR="00CF7187" w:rsidRPr="00FE479E" w:rsidRDefault="00CF7187" w:rsidP="00A54B1A">
            <w:pPr>
              <w:pStyle w:val="Tabulka"/>
              <w:rPr>
                <w:color w:val="000000" w:themeColor="text1"/>
                <w:lang w:val="sk-SK"/>
              </w:rPr>
            </w:pPr>
            <w:smartTag w:uri="urn:schemas-microsoft-com:office:smarttags" w:element="metricconverter">
              <w:smartTagPr>
                <w:attr w:name="ProductID" w:val="150 m3"/>
              </w:smartTagPr>
              <w:r w:rsidRPr="00FE479E">
                <w:rPr>
                  <w:color w:val="000000" w:themeColor="text1"/>
                  <w:lang w:val="sk-SK"/>
                </w:rPr>
                <w:t>150 m</w:t>
              </w:r>
              <w:r w:rsidRPr="00FE479E">
                <w:rPr>
                  <w:color w:val="000000" w:themeColor="text1"/>
                  <w:vertAlign w:val="superscript"/>
                  <w:lang w:val="sk-SK"/>
                </w:rPr>
                <w:t>3</w:t>
              </w:r>
            </w:smartTag>
          </w:p>
        </w:tc>
      </w:tr>
      <w:tr w:rsidR="00FE479E" w:rsidRPr="00FE479E" w14:paraId="0F220735" w14:textId="77777777" w:rsidTr="00CF7187">
        <w:trPr>
          <w:trHeight w:val="259"/>
        </w:trPr>
        <w:tc>
          <w:tcPr>
            <w:tcW w:w="2193" w:type="dxa"/>
          </w:tcPr>
          <w:p w14:paraId="12B273F5" w14:textId="77777777" w:rsidR="00CF7187" w:rsidRPr="00FE479E" w:rsidRDefault="00CF7187" w:rsidP="00A54B1A">
            <w:pPr>
              <w:pStyle w:val="Tabulka"/>
              <w:rPr>
                <w:color w:val="000000" w:themeColor="text1"/>
                <w:lang w:val="sk-SK"/>
              </w:rPr>
            </w:pPr>
            <w:r w:rsidRPr="00FE479E">
              <w:rPr>
                <w:color w:val="000000" w:themeColor="text1"/>
                <w:lang w:val="sk-SK"/>
              </w:rPr>
              <w:t>S = povrch výmeny tepla</w:t>
            </w:r>
          </w:p>
        </w:tc>
        <w:tc>
          <w:tcPr>
            <w:tcW w:w="6333" w:type="dxa"/>
            <w:gridSpan w:val="5"/>
          </w:tcPr>
          <w:p w14:paraId="63174795" w14:textId="77777777" w:rsidR="00CF7187" w:rsidRPr="00FE479E" w:rsidRDefault="00CF7187" w:rsidP="00A54B1A">
            <w:pPr>
              <w:pStyle w:val="Tabulka"/>
              <w:rPr>
                <w:color w:val="000000" w:themeColor="text1"/>
                <w:lang w:val="sk-SK"/>
              </w:rPr>
            </w:pPr>
            <w:smartTag w:uri="urn:schemas-microsoft-com:office:smarttags" w:element="metricconverter">
              <w:smartTagPr>
                <w:attr w:name="ProductID" w:val="78 m2"/>
              </w:smartTagPr>
              <w:r w:rsidRPr="00FE479E">
                <w:rPr>
                  <w:color w:val="000000" w:themeColor="text1"/>
                  <w:lang w:val="sk-SK"/>
                </w:rPr>
                <w:t>78 m</w:t>
              </w:r>
              <w:r w:rsidRPr="00FE479E">
                <w:rPr>
                  <w:color w:val="000000" w:themeColor="text1"/>
                  <w:vertAlign w:val="superscript"/>
                  <w:lang w:val="sk-SK"/>
                </w:rPr>
                <w:t>2</w:t>
              </w:r>
            </w:smartTag>
          </w:p>
        </w:tc>
      </w:tr>
      <w:tr w:rsidR="00FE479E" w:rsidRPr="00FE479E" w14:paraId="73645EF7" w14:textId="77777777" w:rsidTr="00CF7187">
        <w:trPr>
          <w:trHeight w:val="259"/>
        </w:trPr>
        <w:tc>
          <w:tcPr>
            <w:tcW w:w="2193" w:type="dxa"/>
          </w:tcPr>
          <w:p w14:paraId="277B3B32" w14:textId="77777777" w:rsidR="00CF7187" w:rsidRPr="00FE479E" w:rsidRDefault="00CF7187" w:rsidP="00A54B1A">
            <w:pPr>
              <w:pStyle w:val="Tabulka"/>
              <w:rPr>
                <w:color w:val="000000" w:themeColor="text1"/>
                <w:lang w:val="sk-SK"/>
              </w:rPr>
            </w:pPr>
            <w:r w:rsidRPr="00FE479E">
              <w:rPr>
                <w:color w:val="000000" w:themeColor="text1"/>
                <w:lang w:val="sk-SK"/>
              </w:rPr>
              <w:t>Pracovný pretlak - voda</w:t>
            </w:r>
          </w:p>
        </w:tc>
        <w:tc>
          <w:tcPr>
            <w:tcW w:w="6333" w:type="dxa"/>
            <w:gridSpan w:val="5"/>
          </w:tcPr>
          <w:p w14:paraId="3D9AB6D2" w14:textId="77777777" w:rsidR="00CF7187" w:rsidRPr="00FE479E" w:rsidRDefault="00CF7187" w:rsidP="00A54B1A">
            <w:pPr>
              <w:pStyle w:val="Tabulka"/>
              <w:rPr>
                <w:color w:val="000000" w:themeColor="text1"/>
                <w:lang w:val="sk-SK"/>
              </w:rPr>
            </w:pPr>
            <w:r w:rsidRPr="00FE479E">
              <w:rPr>
                <w:color w:val="000000" w:themeColor="text1"/>
                <w:lang w:val="sk-SK"/>
              </w:rPr>
              <w:t>0,85 MPa</w:t>
            </w:r>
          </w:p>
        </w:tc>
      </w:tr>
      <w:tr w:rsidR="00FE479E" w:rsidRPr="00FE479E" w14:paraId="3F1B3AE6" w14:textId="77777777" w:rsidTr="00CF7187">
        <w:trPr>
          <w:trHeight w:val="346"/>
        </w:trPr>
        <w:tc>
          <w:tcPr>
            <w:tcW w:w="8526" w:type="dxa"/>
            <w:gridSpan w:val="6"/>
          </w:tcPr>
          <w:p w14:paraId="6C9C3146" w14:textId="77777777" w:rsidR="00CF7187" w:rsidRPr="00FE479E" w:rsidRDefault="00CF7187" w:rsidP="00A54B1A">
            <w:pPr>
              <w:pStyle w:val="Techpopis"/>
              <w:rPr>
                <w:color w:val="000000" w:themeColor="text1"/>
              </w:rPr>
            </w:pPr>
            <w:r w:rsidRPr="00FE479E">
              <w:rPr>
                <w:color w:val="000000" w:themeColor="text1"/>
              </w:rPr>
              <w:t>TECHNICKÉ   PODMIENKY  PREVÁDZKY</w:t>
            </w:r>
          </w:p>
        </w:tc>
      </w:tr>
      <w:tr w:rsidR="00FE479E" w:rsidRPr="00FE479E" w14:paraId="093F0FBF" w14:textId="77777777" w:rsidTr="008E7C5F">
        <w:trPr>
          <w:cantSplit/>
          <w:trHeight w:val="476"/>
        </w:trPr>
        <w:tc>
          <w:tcPr>
            <w:tcW w:w="2289" w:type="dxa"/>
            <w:gridSpan w:val="3"/>
          </w:tcPr>
          <w:p w14:paraId="12AF55C3" w14:textId="77777777" w:rsidR="00CF7187" w:rsidRPr="00FE479E" w:rsidRDefault="00CF7187" w:rsidP="00A54B1A">
            <w:pPr>
              <w:pStyle w:val="Tabulka"/>
              <w:rPr>
                <w:color w:val="000000" w:themeColor="text1"/>
                <w:lang w:val="sk-SK"/>
              </w:rPr>
            </w:pPr>
            <w:r w:rsidRPr="00FE479E">
              <w:rPr>
                <w:color w:val="000000" w:themeColor="text1"/>
                <w:lang w:val="sk-SK"/>
              </w:rPr>
              <w:t>Max. prac. pretlak</w:t>
            </w:r>
          </w:p>
        </w:tc>
        <w:tc>
          <w:tcPr>
            <w:tcW w:w="1017" w:type="dxa"/>
          </w:tcPr>
          <w:p w14:paraId="6B79C2E6" w14:textId="77777777" w:rsidR="00CF7187" w:rsidRPr="00FE479E" w:rsidRDefault="00CF7187" w:rsidP="00A54B1A">
            <w:pPr>
              <w:pStyle w:val="Tabulka"/>
              <w:rPr>
                <w:color w:val="000000" w:themeColor="text1"/>
                <w:lang w:val="sk-SK"/>
              </w:rPr>
            </w:pPr>
            <w:r w:rsidRPr="00FE479E">
              <w:rPr>
                <w:color w:val="000000" w:themeColor="text1"/>
                <w:lang w:val="sk-SK"/>
              </w:rPr>
              <w:t>[MPa]</w:t>
            </w:r>
          </w:p>
        </w:tc>
        <w:tc>
          <w:tcPr>
            <w:tcW w:w="5220" w:type="dxa"/>
            <w:gridSpan w:val="2"/>
          </w:tcPr>
          <w:p w14:paraId="3936E013" w14:textId="77777777" w:rsidR="00CF7187" w:rsidRPr="00FE479E" w:rsidRDefault="00CF7187" w:rsidP="00A54B1A">
            <w:pPr>
              <w:pStyle w:val="Tabulka"/>
              <w:rPr>
                <w:color w:val="000000" w:themeColor="text1"/>
                <w:lang w:val="sk-SK"/>
              </w:rPr>
            </w:pPr>
            <w:r w:rsidRPr="00FE479E">
              <w:rPr>
                <w:color w:val="000000" w:themeColor="text1"/>
                <w:lang w:val="sk-SK"/>
              </w:rPr>
              <w:t>1,25 - Hydraulické skúšky zo strany oleja a aj vody vykonať pri tlaku 1,25 MPa</w:t>
            </w:r>
          </w:p>
        </w:tc>
      </w:tr>
      <w:tr w:rsidR="00FE479E" w:rsidRPr="00FE479E" w14:paraId="69AD62A5" w14:textId="77777777" w:rsidTr="008E7C5F">
        <w:trPr>
          <w:trHeight w:val="328"/>
        </w:trPr>
        <w:tc>
          <w:tcPr>
            <w:tcW w:w="2289" w:type="dxa"/>
            <w:gridSpan w:val="3"/>
          </w:tcPr>
          <w:p w14:paraId="534BD9DE" w14:textId="77777777" w:rsidR="00CF7187" w:rsidRPr="00FE479E" w:rsidRDefault="00CF7187" w:rsidP="00A54B1A">
            <w:pPr>
              <w:pStyle w:val="Tabulka"/>
              <w:rPr>
                <w:color w:val="000000" w:themeColor="text1"/>
                <w:lang w:val="sk-SK"/>
              </w:rPr>
            </w:pPr>
            <w:r w:rsidRPr="00FE479E">
              <w:rPr>
                <w:color w:val="000000" w:themeColor="text1"/>
                <w:lang w:val="sk-SK"/>
              </w:rPr>
              <w:t>Max. prac. teplota</w:t>
            </w:r>
          </w:p>
        </w:tc>
        <w:tc>
          <w:tcPr>
            <w:tcW w:w="1017" w:type="dxa"/>
          </w:tcPr>
          <w:p w14:paraId="1FF1FE6E" w14:textId="77777777" w:rsidR="00CF7187" w:rsidRPr="00FE479E" w:rsidRDefault="00CF7187" w:rsidP="00A54B1A">
            <w:pPr>
              <w:pStyle w:val="Tabulka"/>
              <w:rPr>
                <w:color w:val="000000" w:themeColor="text1"/>
                <w:lang w:val="sk-SK"/>
              </w:rPr>
            </w:pPr>
            <w:r w:rsidRPr="00FE479E">
              <w:rPr>
                <w:color w:val="000000" w:themeColor="text1"/>
                <w:lang w:val="sk-SK"/>
              </w:rPr>
              <w:t>[ °C ]</w:t>
            </w:r>
          </w:p>
        </w:tc>
        <w:tc>
          <w:tcPr>
            <w:tcW w:w="2671" w:type="dxa"/>
          </w:tcPr>
          <w:p w14:paraId="21BA8134" w14:textId="77777777" w:rsidR="00CF7187" w:rsidRPr="00FE479E" w:rsidRDefault="00CF7187" w:rsidP="00A54B1A">
            <w:pPr>
              <w:pStyle w:val="Tabulka"/>
              <w:rPr>
                <w:color w:val="000000" w:themeColor="text1"/>
                <w:lang w:val="sk-SK"/>
              </w:rPr>
            </w:pPr>
            <w:r w:rsidRPr="00FE479E">
              <w:rPr>
                <w:color w:val="000000" w:themeColor="text1"/>
                <w:lang w:val="sk-SK"/>
              </w:rPr>
              <w:t xml:space="preserve">100 </w:t>
            </w:r>
          </w:p>
        </w:tc>
        <w:tc>
          <w:tcPr>
            <w:tcW w:w="2549" w:type="dxa"/>
          </w:tcPr>
          <w:p w14:paraId="0AFB670F" w14:textId="77777777" w:rsidR="00CF7187" w:rsidRPr="00FE479E" w:rsidRDefault="00CF7187" w:rsidP="00A54B1A">
            <w:pPr>
              <w:pStyle w:val="Tabulka"/>
              <w:rPr>
                <w:color w:val="000000" w:themeColor="text1"/>
                <w:lang w:val="sk-SK"/>
              </w:rPr>
            </w:pPr>
          </w:p>
        </w:tc>
      </w:tr>
      <w:tr w:rsidR="00FE479E" w:rsidRPr="00FE479E" w14:paraId="04945BBE" w14:textId="77777777" w:rsidTr="00CF7187">
        <w:trPr>
          <w:trHeight w:val="483"/>
        </w:trPr>
        <w:tc>
          <w:tcPr>
            <w:tcW w:w="8526" w:type="dxa"/>
            <w:gridSpan w:val="6"/>
          </w:tcPr>
          <w:p w14:paraId="3BAE369F" w14:textId="77777777" w:rsidR="00CF7187" w:rsidRPr="00FE479E" w:rsidRDefault="00CF7187" w:rsidP="00A54B1A">
            <w:pPr>
              <w:pStyle w:val="Techpopis"/>
              <w:rPr>
                <w:color w:val="000000" w:themeColor="text1"/>
              </w:rPr>
            </w:pPr>
            <w:r w:rsidRPr="00FE479E">
              <w:rPr>
                <w:color w:val="000000" w:themeColor="text1"/>
              </w:rPr>
              <w:t>Popis</w:t>
            </w:r>
          </w:p>
          <w:p w14:paraId="25725412" w14:textId="77777777" w:rsidR="00CF7187" w:rsidRPr="00FE479E" w:rsidRDefault="00CF7187" w:rsidP="00A54B1A">
            <w:pPr>
              <w:pStyle w:val="Textpop"/>
              <w:rPr>
                <w:color w:val="000000" w:themeColor="text1"/>
              </w:rPr>
            </w:pPr>
            <w:r w:rsidRPr="00FE479E">
              <w:rPr>
                <w:color w:val="000000" w:themeColor="text1"/>
              </w:rPr>
              <w:t xml:space="preserve">Horúci olej je prečerpávaný do </w:t>
            </w:r>
            <w:proofErr w:type="spellStart"/>
            <w:r w:rsidRPr="00FE479E">
              <w:rPr>
                <w:color w:val="000000" w:themeColor="text1"/>
              </w:rPr>
              <w:t>medzirúrkového</w:t>
            </w:r>
            <w:proofErr w:type="spellEnd"/>
            <w:r w:rsidRPr="00FE479E">
              <w:rPr>
                <w:color w:val="000000" w:themeColor="text1"/>
              </w:rPr>
              <w:t xml:space="preserve"> priestoru chladiča odkiaľ sa po ochladení opäť vracia do motora , tvoriac cirkuláciu. Chladiacim faktorom je voda , ktorá je privádzaná z hlavného zberného potrubia a smeruje do </w:t>
            </w:r>
            <w:proofErr w:type="spellStart"/>
            <w:r w:rsidRPr="00FE479E">
              <w:rPr>
                <w:color w:val="000000" w:themeColor="text1"/>
              </w:rPr>
              <w:t>medzirúrkového</w:t>
            </w:r>
            <w:proofErr w:type="spellEnd"/>
            <w:r w:rsidRPr="00FE479E">
              <w:rPr>
                <w:color w:val="000000" w:themeColor="text1"/>
              </w:rPr>
              <w:t xml:space="preserve"> priestoru. Chladiace zariadenie je povrchové , rúrkové a jednorýchlostné. </w:t>
            </w:r>
          </w:p>
          <w:p w14:paraId="2E0FF601" w14:textId="77777777" w:rsidR="00CF7187" w:rsidRPr="00FE479E" w:rsidRDefault="00CF7187" w:rsidP="00A54B1A">
            <w:pPr>
              <w:pStyle w:val="Textpop"/>
              <w:rPr>
                <w:color w:val="000000" w:themeColor="text1"/>
              </w:rPr>
            </w:pPr>
            <w:r w:rsidRPr="00FE479E">
              <w:rPr>
                <w:color w:val="000000" w:themeColor="text1"/>
              </w:rPr>
              <w:t>Chladiče sa skladajú:</w:t>
            </w:r>
          </w:p>
          <w:p w14:paraId="355D586F" w14:textId="77777777" w:rsidR="00CF7187" w:rsidRPr="00FE479E" w:rsidRDefault="00CF7187" w:rsidP="00A54B1A">
            <w:pPr>
              <w:pStyle w:val="Odrky2"/>
              <w:rPr>
                <w:color w:val="000000" w:themeColor="text1"/>
              </w:rPr>
            </w:pPr>
            <w:r w:rsidRPr="00FE479E">
              <w:rPr>
                <w:color w:val="000000" w:themeColor="text1"/>
              </w:rPr>
              <w:t>vstupná komora</w:t>
            </w:r>
          </w:p>
          <w:p w14:paraId="59166C85" w14:textId="77777777" w:rsidR="00CF7187" w:rsidRPr="00FE479E" w:rsidRDefault="00CF7187" w:rsidP="00A54B1A">
            <w:pPr>
              <w:pStyle w:val="Odrky2"/>
              <w:rPr>
                <w:color w:val="000000" w:themeColor="text1"/>
              </w:rPr>
            </w:pPr>
            <w:r w:rsidRPr="00FE479E">
              <w:rPr>
                <w:color w:val="000000" w:themeColor="text1"/>
              </w:rPr>
              <w:t xml:space="preserve">výpustná komora </w:t>
            </w:r>
          </w:p>
          <w:p w14:paraId="4C4E0E1F" w14:textId="77777777" w:rsidR="00CF7187" w:rsidRPr="00FE479E" w:rsidRDefault="00CF7187" w:rsidP="00A54B1A">
            <w:pPr>
              <w:pStyle w:val="Odrky2"/>
              <w:rPr>
                <w:color w:val="000000" w:themeColor="text1"/>
              </w:rPr>
            </w:pPr>
            <w:r w:rsidRPr="00FE479E">
              <w:rPr>
                <w:color w:val="000000" w:themeColor="text1"/>
              </w:rPr>
              <w:t>potrubný systém</w:t>
            </w:r>
          </w:p>
          <w:p w14:paraId="69809300" w14:textId="72D4CF69" w:rsidR="00CF7187" w:rsidRPr="00FE479E" w:rsidRDefault="00CF7187" w:rsidP="008977B0">
            <w:pPr>
              <w:pStyle w:val="Odrky2"/>
              <w:rPr>
                <w:color w:val="000000" w:themeColor="text1"/>
              </w:rPr>
            </w:pPr>
            <w:r w:rsidRPr="00FE479E">
              <w:rPr>
                <w:color w:val="000000" w:themeColor="text1"/>
              </w:rPr>
              <w:t>plášť výmen</w:t>
            </w:r>
            <w:r w:rsidR="008977B0" w:rsidRPr="00FE479E">
              <w:rPr>
                <w:color w:val="000000" w:themeColor="text1"/>
              </w:rPr>
              <w:t>ní</w:t>
            </w:r>
            <w:r w:rsidRPr="00FE479E">
              <w:rPr>
                <w:color w:val="000000" w:themeColor="text1"/>
              </w:rPr>
              <w:t>ka</w:t>
            </w:r>
          </w:p>
        </w:tc>
      </w:tr>
    </w:tbl>
    <w:p w14:paraId="57D8938A" w14:textId="77777777" w:rsidR="00AA7CF4" w:rsidRPr="00FE479E" w:rsidRDefault="00AA7CF4" w:rsidP="008E7C5F">
      <w:pPr>
        <w:rPr>
          <w:rFonts w:ascii="Arial" w:hAnsi="Arial" w:cs="Arial"/>
          <w:b/>
          <w:color w:val="000000" w:themeColor="text1"/>
          <w:szCs w:val="22"/>
          <w:u w:val="single"/>
        </w:rPr>
      </w:pPr>
    </w:p>
    <w:p w14:paraId="5EDF1563" w14:textId="70ADD530" w:rsidR="008E7C5F" w:rsidRPr="00FE479E" w:rsidRDefault="008E7C5F" w:rsidP="008E7C5F">
      <w:pPr>
        <w:rPr>
          <w:rFonts w:ascii="Arial" w:hAnsi="Arial" w:cs="Arial"/>
          <w:b/>
          <w:color w:val="000000" w:themeColor="text1"/>
          <w:szCs w:val="22"/>
          <w:u w:val="single"/>
        </w:rPr>
      </w:pPr>
      <w:r w:rsidRPr="00FE479E">
        <w:rPr>
          <w:rFonts w:ascii="Arial" w:hAnsi="Arial" w:cs="Arial"/>
          <w:b/>
          <w:color w:val="000000" w:themeColor="text1"/>
          <w:szCs w:val="22"/>
          <w:u w:val="single"/>
        </w:rPr>
        <w:t>Olejový chladič DG – 1,2QA11,21,31W01.</w:t>
      </w:r>
    </w:p>
    <w:p w14:paraId="2F446423"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Médium: TVD, </w:t>
      </w:r>
      <w:r w:rsidRPr="00FE479E">
        <w:rPr>
          <w:rFonts w:ascii="Arial" w:hAnsi="Arial" w:cs="Arial"/>
          <w:b/>
          <w:color w:val="000000" w:themeColor="text1"/>
          <w:szCs w:val="22"/>
        </w:rPr>
        <w:t>olej MOL MK-8.</w:t>
      </w:r>
      <w:r w:rsidRPr="00FE479E">
        <w:rPr>
          <w:rFonts w:ascii="Arial" w:hAnsi="Arial" w:cs="Arial"/>
          <w:color w:val="000000" w:themeColor="text1"/>
          <w:szCs w:val="22"/>
        </w:rPr>
        <w:t xml:space="preserve"> </w:t>
      </w:r>
    </w:p>
    <w:p w14:paraId="6DC25F24"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Tlak oleja cez chladič:  0,72 MPa </w:t>
      </w:r>
    </w:p>
    <w:p w14:paraId="54C8CC68"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Tlak TVD cez chladič: 0,50 MPa </w:t>
      </w:r>
    </w:p>
    <w:p w14:paraId="36569403" w14:textId="02E99ACE"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Prietok oleja cez chladič: </w:t>
      </w:r>
      <w:r w:rsidR="001946DF" w:rsidRPr="00FE479E">
        <w:rPr>
          <w:rFonts w:ascii="Arial" w:hAnsi="Arial" w:cs="Arial"/>
          <w:color w:val="000000" w:themeColor="text1"/>
          <w:szCs w:val="22"/>
        </w:rPr>
        <w:t>nemáme meranie</w:t>
      </w:r>
    </w:p>
    <w:p w14:paraId="327915F3" w14:textId="1842CEC2"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Prietok  TVD cez chladič:  </w:t>
      </w:r>
      <w:r w:rsidR="001946DF" w:rsidRPr="00FE479E">
        <w:rPr>
          <w:rFonts w:ascii="Arial" w:hAnsi="Arial" w:cs="Arial"/>
          <w:color w:val="000000" w:themeColor="text1"/>
          <w:szCs w:val="22"/>
        </w:rPr>
        <w:t>nemáme meranie</w:t>
      </w:r>
    </w:p>
    <w:p w14:paraId="6A4BE377" w14:textId="77777777"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t xml:space="preserve">Teplota  oleja cez chladič:  61 °C / 55 °C </w:t>
      </w:r>
    </w:p>
    <w:p w14:paraId="7C624469" w14:textId="652E7FA2" w:rsidR="008E7C5F" w:rsidRPr="00FE479E" w:rsidRDefault="008E7C5F" w:rsidP="008E7C5F">
      <w:pPr>
        <w:rPr>
          <w:rFonts w:ascii="Arial" w:hAnsi="Arial" w:cs="Arial"/>
          <w:color w:val="000000" w:themeColor="text1"/>
          <w:szCs w:val="22"/>
        </w:rPr>
      </w:pPr>
      <w:r w:rsidRPr="00FE479E">
        <w:rPr>
          <w:rFonts w:ascii="Arial" w:hAnsi="Arial" w:cs="Arial"/>
          <w:color w:val="000000" w:themeColor="text1"/>
          <w:szCs w:val="22"/>
        </w:rPr>
        <w:lastRenderedPageBreak/>
        <w:t xml:space="preserve">Teplota TVD cez chladič:  20 °C, (závisí od ročného obdobia) </w:t>
      </w:r>
    </w:p>
    <w:p w14:paraId="43E35BAB" w14:textId="6BB031C3" w:rsidR="001946DF" w:rsidRPr="00FE479E" w:rsidRDefault="001946DF" w:rsidP="008E7C5F">
      <w:pPr>
        <w:rPr>
          <w:color w:val="000000" w:themeColor="text1"/>
          <w:sz w:val="24"/>
          <w:szCs w:val="24"/>
        </w:rPr>
      </w:pPr>
    </w:p>
    <w:p w14:paraId="6171F375" w14:textId="5DA35C16" w:rsidR="001946DF" w:rsidRPr="00FE479E" w:rsidRDefault="001946DF" w:rsidP="008E7C5F">
      <w:pPr>
        <w:rPr>
          <w:b/>
          <w:color w:val="000000" w:themeColor="text1"/>
          <w:sz w:val="24"/>
          <w:szCs w:val="24"/>
        </w:rPr>
      </w:pPr>
      <w:r w:rsidRPr="00FE479E">
        <w:rPr>
          <w:b/>
          <w:color w:val="000000" w:themeColor="text1"/>
          <w:sz w:val="24"/>
          <w:szCs w:val="24"/>
        </w:rPr>
        <w:t>Nominálne limitné hodnoty teplôt, tlakov oleja, primárnej vody, TVD na DG</w:t>
      </w:r>
    </w:p>
    <w:p w14:paraId="64B000F1" w14:textId="77777777" w:rsidR="001946DF" w:rsidRPr="00FE479E" w:rsidRDefault="001946DF" w:rsidP="001946DF">
      <w:pPr>
        <w:rPr>
          <w:color w:val="000000" w:themeColor="text1"/>
          <w:sz w:val="10"/>
        </w:rPr>
      </w:pPr>
    </w:p>
    <w:tbl>
      <w:tblPr>
        <w:tblW w:w="0" w:type="auto"/>
        <w:tblInd w:w="35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567"/>
        <w:gridCol w:w="1417"/>
        <w:gridCol w:w="567"/>
        <w:gridCol w:w="853"/>
        <w:gridCol w:w="850"/>
        <w:gridCol w:w="851"/>
        <w:gridCol w:w="851"/>
        <w:gridCol w:w="564"/>
        <w:gridCol w:w="570"/>
        <w:gridCol w:w="281"/>
        <w:gridCol w:w="431"/>
        <w:gridCol w:w="604"/>
        <w:gridCol w:w="615"/>
        <w:gridCol w:w="644"/>
      </w:tblGrid>
      <w:tr w:rsidR="00FE479E" w:rsidRPr="00FE479E" w14:paraId="2D275FED" w14:textId="77777777" w:rsidTr="005D0910">
        <w:tc>
          <w:tcPr>
            <w:tcW w:w="2551" w:type="dxa"/>
            <w:gridSpan w:val="3"/>
            <w:tcBorders>
              <w:top w:val="double" w:sz="6" w:space="0" w:color="auto"/>
              <w:bottom w:val="nil"/>
              <w:right w:val="nil"/>
            </w:tcBorders>
          </w:tcPr>
          <w:p w14:paraId="4F2110A4" w14:textId="77777777" w:rsidR="001946DF" w:rsidRPr="00FE479E" w:rsidRDefault="001946DF" w:rsidP="005D0910">
            <w:pPr>
              <w:spacing w:before="240"/>
              <w:jc w:val="center"/>
              <w:rPr>
                <w:color w:val="000000" w:themeColor="text1"/>
                <w:sz w:val="16"/>
              </w:rPr>
            </w:pPr>
            <w:proofErr w:type="spellStart"/>
            <w:r w:rsidRPr="00FE479E">
              <w:rPr>
                <w:b/>
                <w:color w:val="000000" w:themeColor="text1"/>
                <w:sz w:val="16"/>
              </w:rPr>
              <w:t>Diesel</w:t>
            </w:r>
            <w:proofErr w:type="spellEnd"/>
            <w:r w:rsidRPr="00FE479E">
              <w:rPr>
                <w:b/>
                <w:color w:val="000000" w:themeColor="text1"/>
                <w:sz w:val="16"/>
              </w:rPr>
              <w:t xml:space="preserve">  motor číslo </w:t>
            </w:r>
            <w:r w:rsidRPr="00FE479E">
              <w:rPr>
                <w:color w:val="000000" w:themeColor="text1"/>
                <w:sz w:val="16"/>
              </w:rPr>
              <w:t>................</w:t>
            </w:r>
          </w:p>
        </w:tc>
        <w:tc>
          <w:tcPr>
            <w:tcW w:w="3405" w:type="dxa"/>
            <w:gridSpan w:val="4"/>
            <w:tcBorders>
              <w:top w:val="double" w:sz="6" w:space="0" w:color="auto"/>
              <w:left w:val="double" w:sz="6" w:space="0" w:color="auto"/>
              <w:bottom w:val="double" w:sz="6" w:space="0" w:color="auto"/>
              <w:right w:val="nil"/>
            </w:tcBorders>
          </w:tcPr>
          <w:p w14:paraId="42883D6B" w14:textId="77777777" w:rsidR="001946DF" w:rsidRPr="00FE479E" w:rsidRDefault="001946DF" w:rsidP="005D0910">
            <w:pPr>
              <w:spacing w:before="120"/>
              <w:jc w:val="center"/>
              <w:rPr>
                <w:color w:val="000000" w:themeColor="text1"/>
                <w:sz w:val="16"/>
              </w:rPr>
            </w:pPr>
            <w:r w:rsidRPr="00FE479E">
              <w:rPr>
                <w:color w:val="000000" w:themeColor="text1"/>
                <w:sz w:val="16"/>
              </w:rPr>
              <w:t>Čas spustenia: ..........hod. ........min.</w:t>
            </w:r>
          </w:p>
          <w:p w14:paraId="7FA9038A" w14:textId="77777777" w:rsidR="001946DF" w:rsidRPr="00FE479E" w:rsidRDefault="001946DF" w:rsidP="005D0910">
            <w:pPr>
              <w:spacing w:before="120"/>
              <w:rPr>
                <w:color w:val="000000" w:themeColor="text1"/>
                <w:sz w:val="16"/>
              </w:rPr>
            </w:pPr>
            <w:r w:rsidRPr="00FE479E">
              <w:rPr>
                <w:color w:val="000000" w:themeColor="text1"/>
                <w:sz w:val="16"/>
              </w:rPr>
              <w:t>Stav nafty na začiatku skúšky: .................... L</w:t>
            </w:r>
          </w:p>
        </w:tc>
        <w:tc>
          <w:tcPr>
            <w:tcW w:w="3709" w:type="dxa"/>
            <w:gridSpan w:val="7"/>
            <w:tcBorders>
              <w:top w:val="double" w:sz="6" w:space="0" w:color="auto"/>
              <w:left w:val="double" w:sz="6" w:space="0" w:color="auto"/>
              <w:bottom w:val="double" w:sz="6" w:space="0" w:color="auto"/>
              <w:right w:val="double" w:sz="6" w:space="0" w:color="auto"/>
            </w:tcBorders>
          </w:tcPr>
          <w:p w14:paraId="11F9C4E4" w14:textId="77777777" w:rsidR="001946DF" w:rsidRPr="00FE479E" w:rsidRDefault="001946DF" w:rsidP="005D0910">
            <w:pPr>
              <w:spacing w:before="120"/>
              <w:jc w:val="center"/>
              <w:rPr>
                <w:color w:val="000000" w:themeColor="text1"/>
                <w:sz w:val="16"/>
              </w:rPr>
            </w:pPr>
            <w:r w:rsidRPr="00FE479E">
              <w:rPr>
                <w:color w:val="000000" w:themeColor="text1"/>
                <w:sz w:val="16"/>
              </w:rPr>
              <w:t>Čas odstavenia: .........hod. ........min.</w:t>
            </w:r>
          </w:p>
          <w:p w14:paraId="360306C4" w14:textId="77777777" w:rsidR="001946DF" w:rsidRPr="00FE479E" w:rsidRDefault="001946DF" w:rsidP="005D0910">
            <w:pPr>
              <w:spacing w:before="120"/>
              <w:jc w:val="center"/>
              <w:rPr>
                <w:color w:val="000000" w:themeColor="text1"/>
                <w:sz w:val="16"/>
              </w:rPr>
            </w:pPr>
            <w:r w:rsidRPr="00FE479E">
              <w:rPr>
                <w:color w:val="000000" w:themeColor="text1"/>
                <w:sz w:val="16"/>
              </w:rPr>
              <w:t>Stav nafty na konci skúšky: .................... L</w:t>
            </w:r>
          </w:p>
        </w:tc>
      </w:tr>
      <w:tr w:rsidR="00FE479E" w:rsidRPr="00FE479E" w14:paraId="3868B9A6" w14:textId="77777777" w:rsidTr="005D0910">
        <w:tc>
          <w:tcPr>
            <w:tcW w:w="2551" w:type="dxa"/>
            <w:gridSpan w:val="3"/>
            <w:tcBorders>
              <w:top w:val="double" w:sz="6" w:space="0" w:color="auto"/>
              <w:bottom w:val="double" w:sz="6" w:space="0" w:color="auto"/>
              <w:right w:val="nil"/>
            </w:tcBorders>
          </w:tcPr>
          <w:p w14:paraId="5A97CEF4" w14:textId="77777777" w:rsidR="001946DF" w:rsidRPr="00FE479E" w:rsidRDefault="001946DF" w:rsidP="005D0910">
            <w:pPr>
              <w:spacing w:before="120"/>
              <w:rPr>
                <w:color w:val="000000" w:themeColor="text1"/>
                <w:sz w:val="16"/>
              </w:rPr>
            </w:pPr>
            <w:proofErr w:type="spellStart"/>
            <w:r w:rsidRPr="00FE479E">
              <w:rPr>
                <w:color w:val="000000" w:themeColor="text1"/>
                <w:sz w:val="16"/>
              </w:rPr>
              <w:t>Elektroarmatúry</w:t>
            </w:r>
            <w:proofErr w:type="spellEnd"/>
            <w:r w:rsidRPr="00FE479E">
              <w:rPr>
                <w:color w:val="000000" w:themeColor="text1"/>
                <w:sz w:val="16"/>
              </w:rPr>
              <w:t xml:space="preserve"> TVD </w:t>
            </w:r>
            <w:r w:rsidRPr="00FE479E">
              <w:rPr>
                <w:color w:val="000000" w:themeColor="text1"/>
                <w:sz w:val="16"/>
              </w:rPr>
              <w:br/>
              <w:t>pre chladenie DG</w:t>
            </w:r>
          </w:p>
        </w:tc>
        <w:tc>
          <w:tcPr>
            <w:tcW w:w="3405" w:type="dxa"/>
            <w:gridSpan w:val="4"/>
            <w:tcBorders>
              <w:top w:val="double" w:sz="6" w:space="0" w:color="auto"/>
              <w:left w:val="double" w:sz="6" w:space="0" w:color="auto"/>
              <w:bottom w:val="double" w:sz="6" w:space="0" w:color="auto"/>
              <w:right w:val="nil"/>
            </w:tcBorders>
          </w:tcPr>
          <w:p w14:paraId="0CEB47E7" w14:textId="77777777" w:rsidR="001946DF" w:rsidRPr="00FE479E" w:rsidRDefault="001946DF" w:rsidP="005D0910">
            <w:pPr>
              <w:jc w:val="center"/>
              <w:rPr>
                <w:color w:val="000000" w:themeColor="text1"/>
                <w:sz w:val="16"/>
              </w:rPr>
            </w:pPr>
            <w:r w:rsidRPr="00FE479E">
              <w:rPr>
                <w:color w:val="000000" w:themeColor="text1"/>
                <w:sz w:val="16"/>
              </w:rPr>
              <w:t>1QF23S01</w:t>
            </w:r>
            <w:r w:rsidRPr="00FE479E">
              <w:rPr>
                <w:color w:val="000000" w:themeColor="text1"/>
                <w:sz w:val="16"/>
              </w:rPr>
              <w:tab/>
              <w:t xml:space="preserve">automatické OTV  </w:t>
            </w:r>
            <w:r w:rsidRPr="00FE479E">
              <w:rPr>
                <w:rFonts w:ascii="Wingdings" w:hAnsi="Wingdings"/>
                <w:color w:val="000000" w:themeColor="text1"/>
                <w:sz w:val="32"/>
              </w:rPr>
              <w:sym w:font="Wingdings" w:char="F071"/>
            </w:r>
          </w:p>
          <w:p w14:paraId="3932138E" w14:textId="77777777" w:rsidR="001946DF" w:rsidRPr="00FE479E" w:rsidRDefault="001946DF" w:rsidP="005D0910">
            <w:pPr>
              <w:jc w:val="center"/>
              <w:rPr>
                <w:color w:val="000000" w:themeColor="text1"/>
                <w:sz w:val="16"/>
              </w:rPr>
            </w:pPr>
            <w:r w:rsidRPr="00FE479E">
              <w:rPr>
                <w:color w:val="000000" w:themeColor="text1"/>
                <w:sz w:val="16"/>
              </w:rPr>
              <w:t>1QF23S02</w:t>
            </w:r>
            <w:r w:rsidRPr="00FE479E">
              <w:rPr>
                <w:color w:val="000000" w:themeColor="text1"/>
                <w:sz w:val="16"/>
              </w:rPr>
              <w:tab/>
              <w:t xml:space="preserve">automatické OTV  </w:t>
            </w:r>
            <w:r w:rsidRPr="00FE479E">
              <w:rPr>
                <w:rFonts w:ascii="Wingdings" w:hAnsi="Wingdings"/>
                <w:color w:val="000000" w:themeColor="text1"/>
                <w:sz w:val="32"/>
              </w:rPr>
              <w:sym w:font="Wingdings" w:char="F071"/>
            </w:r>
          </w:p>
        </w:tc>
        <w:tc>
          <w:tcPr>
            <w:tcW w:w="3709" w:type="dxa"/>
            <w:gridSpan w:val="7"/>
            <w:tcBorders>
              <w:top w:val="double" w:sz="6" w:space="0" w:color="auto"/>
              <w:left w:val="double" w:sz="6" w:space="0" w:color="auto"/>
              <w:bottom w:val="double" w:sz="6" w:space="0" w:color="auto"/>
            </w:tcBorders>
          </w:tcPr>
          <w:p w14:paraId="5124EF9F" w14:textId="77777777" w:rsidR="001946DF" w:rsidRPr="00FE479E" w:rsidRDefault="001946DF" w:rsidP="005D0910">
            <w:pPr>
              <w:jc w:val="center"/>
              <w:rPr>
                <w:color w:val="000000" w:themeColor="text1"/>
                <w:sz w:val="16"/>
              </w:rPr>
            </w:pPr>
            <w:r w:rsidRPr="00FE479E">
              <w:rPr>
                <w:color w:val="000000" w:themeColor="text1"/>
                <w:sz w:val="16"/>
              </w:rPr>
              <w:t>1QF23S01</w:t>
            </w:r>
            <w:r w:rsidRPr="00FE479E">
              <w:rPr>
                <w:color w:val="000000" w:themeColor="text1"/>
                <w:sz w:val="16"/>
              </w:rPr>
              <w:tab/>
              <w:t xml:space="preserve">automatické ZAT  </w:t>
            </w:r>
            <w:r w:rsidRPr="00FE479E">
              <w:rPr>
                <w:rFonts w:ascii="Wingdings" w:hAnsi="Wingdings"/>
                <w:color w:val="000000" w:themeColor="text1"/>
                <w:sz w:val="32"/>
              </w:rPr>
              <w:sym w:font="Wingdings" w:char="F071"/>
            </w:r>
          </w:p>
          <w:p w14:paraId="11099A14" w14:textId="77777777" w:rsidR="001946DF" w:rsidRPr="00FE479E" w:rsidRDefault="001946DF" w:rsidP="005D0910">
            <w:pPr>
              <w:jc w:val="center"/>
              <w:rPr>
                <w:color w:val="000000" w:themeColor="text1"/>
                <w:sz w:val="16"/>
              </w:rPr>
            </w:pPr>
            <w:r w:rsidRPr="00FE479E">
              <w:rPr>
                <w:color w:val="000000" w:themeColor="text1"/>
                <w:sz w:val="16"/>
              </w:rPr>
              <w:t>1QF23S02</w:t>
            </w:r>
            <w:r w:rsidRPr="00FE479E">
              <w:rPr>
                <w:color w:val="000000" w:themeColor="text1"/>
                <w:sz w:val="16"/>
              </w:rPr>
              <w:tab/>
              <w:t xml:space="preserve">automatické ZAT  </w:t>
            </w:r>
            <w:r w:rsidRPr="00FE479E">
              <w:rPr>
                <w:rFonts w:ascii="Wingdings" w:hAnsi="Wingdings"/>
                <w:color w:val="000000" w:themeColor="text1"/>
                <w:sz w:val="32"/>
              </w:rPr>
              <w:sym w:font="Wingdings" w:char="F071"/>
            </w:r>
          </w:p>
        </w:tc>
      </w:tr>
      <w:tr w:rsidR="00FE479E" w:rsidRPr="00FE479E" w14:paraId="563EA9A2" w14:textId="77777777" w:rsidTr="005D0910">
        <w:tc>
          <w:tcPr>
            <w:tcW w:w="2551" w:type="dxa"/>
            <w:gridSpan w:val="3"/>
            <w:vMerge w:val="restart"/>
            <w:tcBorders>
              <w:top w:val="double" w:sz="6" w:space="0" w:color="auto"/>
              <w:right w:val="nil"/>
            </w:tcBorders>
          </w:tcPr>
          <w:p w14:paraId="24A6DA9E" w14:textId="77777777" w:rsidR="001946DF" w:rsidRPr="00FE479E" w:rsidRDefault="001946DF" w:rsidP="005D0910">
            <w:pPr>
              <w:tabs>
                <w:tab w:val="right" w:pos="2340"/>
              </w:tabs>
              <w:spacing w:before="240"/>
              <w:rPr>
                <w:color w:val="000000" w:themeColor="text1"/>
                <w:sz w:val="16"/>
              </w:rPr>
            </w:pPr>
            <w:r w:rsidRPr="00FE479E">
              <w:rPr>
                <w:color w:val="000000" w:themeColor="text1"/>
                <w:sz w:val="16"/>
              </w:rPr>
              <w:t xml:space="preserve">Doba štartu: </w:t>
            </w:r>
            <w:r w:rsidRPr="00FE479E">
              <w:rPr>
                <w:color w:val="000000" w:themeColor="text1"/>
                <w:sz w:val="16"/>
              </w:rPr>
              <w:tab/>
              <w:t>................ sekúnd</w:t>
            </w:r>
          </w:p>
          <w:p w14:paraId="301D938D" w14:textId="77777777" w:rsidR="001946DF" w:rsidRPr="00FE479E" w:rsidRDefault="001946DF" w:rsidP="005D0910">
            <w:pPr>
              <w:tabs>
                <w:tab w:val="right" w:pos="2340"/>
              </w:tabs>
              <w:spacing w:before="120"/>
              <w:rPr>
                <w:color w:val="000000" w:themeColor="text1"/>
                <w:sz w:val="16"/>
              </w:rPr>
            </w:pPr>
            <w:r w:rsidRPr="00FE479E">
              <w:rPr>
                <w:color w:val="000000" w:themeColor="text1"/>
                <w:sz w:val="16"/>
              </w:rPr>
              <w:t xml:space="preserve">Dosiahnutý výkon: </w:t>
            </w:r>
            <w:r w:rsidRPr="00FE479E">
              <w:rPr>
                <w:color w:val="000000" w:themeColor="text1"/>
                <w:sz w:val="16"/>
              </w:rPr>
              <w:tab/>
              <w:t>............. MW</w:t>
            </w:r>
          </w:p>
          <w:p w14:paraId="79B24BE1" w14:textId="77777777" w:rsidR="001946DF" w:rsidRPr="00FE479E" w:rsidRDefault="001946DF" w:rsidP="005D0910">
            <w:pPr>
              <w:tabs>
                <w:tab w:val="right" w:pos="2340"/>
              </w:tabs>
              <w:spacing w:before="120"/>
              <w:rPr>
                <w:color w:val="000000" w:themeColor="text1"/>
                <w:sz w:val="16"/>
              </w:rPr>
            </w:pPr>
            <w:r w:rsidRPr="00FE479E">
              <w:rPr>
                <w:color w:val="000000" w:themeColor="text1"/>
                <w:sz w:val="16"/>
              </w:rPr>
              <w:t xml:space="preserve">Tlak štartovacieho </w:t>
            </w:r>
            <w:r w:rsidRPr="00FE479E">
              <w:rPr>
                <w:color w:val="000000" w:themeColor="text1"/>
                <w:sz w:val="16"/>
              </w:rPr>
              <w:br/>
              <w:t xml:space="preserve">vzduchu pred štartom </w:t>
            </w:r>
            <w:r w:rsidRPr="00FE479E">
              <w:rPr>
                <w:color w:val="000000" w:themeColor="text1"/>
                <w:sz w:val="16"/>
              </w:rPr>
              <w:tab/>
              <w:t>........ MPa</w:t>
            </w:r>
          </w:p>
        </w:tc>
        <w:tc>
          <w:tcPr>
            <w:tcW w:w="4820" w:type="dxa"/>
            <w:gridSpan w:val="7"/>
            <w:tcBorders>
              <w:top w:val="double" w:sz="6" w:space="0" w:color="auto"/>
              <w:left w:val="double" w:sz="6" w:space="0" w:color="auto"/>
              <w:bottom w:val="double" w:sz="6" w:space="0" w:color="auto"/>
              <w:right w:val="nil"/>
            </w:tcBorders>
            <w:vAlign w:val="center"/>
          </w:tcPr>
          <w:p w14:paraId="4815F7C4" w14:textId="77777777" w:rsidR="001946DF" w:rsidRPr="00FE479E" w:rsidRDefault="001946DF" w:rsidP="005D0910">
            <w:pPr>
              <w:rPr>
                <w:noProof/>
                <w:color w:val="000000" w:themeColor="text1"/>
                <w:sz w:val="16"/>
              </w:rPr>
            </w:pPr>
            <w:r w:rsidRPr="00FE479E">
              <w:rPr>
                <w:color w:val="000000" w:themeColor="text1"/>
                <w:sz w:val="16"/>
              </w:rPr>
              <w:t>Pneumatická ochrana - bez zapôsobenia</w:t>
            </w:r>
          </w:p>
        </w:tc>
        <w:tc>
          <w:tcPr>
            <w:tcW w:w="2294" w:type="dxa"/>
            <w:gridSpan w:val="4"/>
            <w:tcBorders>
              <w:top w:val="double" w:sz="6" w:space="0" w:color="auto"/>
              <w:left w:val="nil"/>
              <w:bottom w:val="double" w:sz="6" w:space="0" w:color="auto"/>
            </w:tcBorders>
            <w:vAlign w:val="center"/>
          </w:tcPr>
          <w:p w14:paraId="0DCEEBF4" w14:textId="77777777" w:rsidR="001946DF" w:rsidRPr="00FE479E" w:rsidRDefault="001946DF" w:rsidP="005D0910">
            <w:pPr>
              <w:rPr>
                <w:noProof/>
                <w:color w:val="000000" w:themeColor="text1"/>
                <w:sz w:val="16"/>
              </w:rPr>
            </w:pPr>
            <w:r w:rsidRPr="00FE479E">
              <w:rPr>
                <w:color w:val="000000" w:themeColor="text1"/>
                <w:sz w:val="16"/>
              </w:rPr>
              <w:t xml:space="preserve">  </w:t>
            </w:r>
            <w:r w:rsidRPr="00FE479E">
              <w:rPr>
                <w:color w:val="000000" w:themeColor="text1"/>
                <w:sz w:val="18"/>
              </w:rPr>
              <w:t xml:space="preserve">ÁNO </w:t>
            </w:r>
            <w:r w:rsidRPr="00FE479E">
              <w:rPr>
                <w:rFonts w:ascii="Wingdings" w:hAnsi="Wingdings"/>
                <w:color w:val="000000" w:themeColor="text1"/>
                <w:sz w:val="32"/>
              </w:rPr>
              <w:sym w:font="Wingdings" w:char="F071"/>
            </w:r>
            <w:r w:rsidRPr="00FE479E">
              <w:rPr>
                <w:rFonts w:ascii="Wingdings" w:hAnsi="Wingdings"/>
                <w:color w:val="000000" w:themeColor="text1"/>
                <w:sz w:val="28"/>
              </w:rPr>
              <w:t></w:t>
            </w:r>
            <w:r w:rsidRPr="00FE479E">
              <w:rPr>
                <w:color w:val="000000" w:themeColor="text1"/>
                <w:sz w:val="18"/>
              </w:rPr>
              <w:t xml:space="preserve">NIE </w:t>
            </w:r>
            <w:r w:rsidRPr="00FE479E">
              <w:rPr>
                <w:rFonts w:ascii="Wingdings" w:hAnsi="Wingdings"/>
                <w:color w:val="000000" w:themeColor="text1"/>
                <w:sz w:val="32"/>
              </w:rPr>
              <w:sym w:font="Wingdings" w:char="F071"/>
            </w:r>
          </w:p>
        </w:tc>
      </w:tr>
      <w:tr w:rsidR="00FE479E" w:rsidRPr="00FE479E" w14:paraId="4C47BCCA" w14:textId="77777777" w:rsidTr="005D0910">
        <w:tc>
          <w:tcPr>
            <w:tcW w:w="2551" w:type="dxa"/>
            <w:gridSpan w:val="3"/>
            <w:vMerge/>
            <w:tcBorders>
              <w:right w:val="nil"/>
            </w:tcBorders>
          </w:tcPr>
          <w:p w14:paraId="3CFE9C52" w14:textId="77777777" w:rsidR="001946DF" w:rsidRPr="00FE479E" w:rsidRDefault="001946DF" w:rsidP="005D0910">
            <w:pPr>
              <w:rPr>
                <w:color w:val="000000" w:themeColor="text1"/>
                <w:sz w:val="16"/>
              </w:rPr>
            </w:pPr>
          </w:p>
        </w:tc>
        <w:tc>
          <w:tcPr>
            <w:tcW w:w="1703" w:type="dxa"/>
            <w:gridSpan w:val="2"/>
            <w:tcBorders>
              <w:top w:val="double" w:sz="6" w:space="0" w:color="auto"/>
              <w:left w:val="double" w:sz="6" w:space="0" w:color="auto"/>
              <w:bottom w:val="double" w:sz="6" w:space="0" w:color="auto"/>
              <w:right w:val="nil"/>
            </w:tcBorders>
          </w:tcPr>
          <w:p w14:paraId="0EBFC1EB" w14:textId="77777777" w:rsidR="001946DF" w:rsidRPr="00FE479E" w:rsidRDefault="001946DF" w:rsidP="005D0910">
            <w:pPr>
              <w:spacing w:before="120"/>
              <w:jc w:val="center"/>
              <w:rPr>
                <w:color w:val="000000" w:themeColor="text1"/>
                <w:sz w:val="16"/>
              </w:rPr>
            </w:pPr>
            <w:r w:rsidRPr="00FE479E">
              <w:rPr>
                <w:color w:val="000000" w:themeColor="text1"/>
                <w:sz w:val="16"/>
              </w:rPr>
              <w:t>Nominálne parametre</w:t>
            </w:r>
          </w:p>
        </w:tc>
        <w:tc>
          <w:tcPr>
            <w:tcW w:w="1702" w:type="dxa"/>
            <w:gridSpan w:val="2"/>
            <w:tcBorders>
              <w:top w:val="double" w:sz="6" w:space="0" w:color="auto"/>
              <w:left w:val="double" w:sz="6" w:space="0" w:color="auto"/>
              <w:bottom w:val="double" w:sz="6" w:space="0" w:color="auto"/>
              <w:right w:val="nil"/>
            </w:tcBorders>
          </w:tcPr>
          <w:p w14:paraId="6D7F1CD3" w14:textId="77777777" w:rsidR="001946DF" w:rsidRPr="00FE479E" w:rsidRDefault="001946DF" w:rsidP="005D0910">
            <w:pPr>
              <w:spacing w:before="120"/>
              <w:jc w:val="center"/>
              <w:rPr>
                <w:color w:val="000000" w:themeColor="text1"/>
                <w:sz w:val="16"/>
              </w:rPr>
            </w:pPr>
            <w:r w:rsidRPr="00FE479E">
              <w:rPr>
                <w:color w:val="000000" w:themeColor="text1"/>
                <w:sz w:val="16"/>
              </w:rPr>
              <w:t>Limitné parametre</w:t>
            </w:r>
          </w:p>
        </w:tc>
        <w:tc>
          <w:tcPr>
            <w:tcW w:w="3709" w:type="dxa"/>
            <w:gridSpan w:val="7"/>
            <w:tcBorders>
              <w:top w:val="double" w:sz="6" w:space="0" w:color="auto"/>
              <w:left w:val="double" w:sz="6" w:space="0" w:color="auto"/>
              <w:bottom w:val="double" w:sz="6" w:space="0" w:color="auto"/>
            </w:tcBorders>
          </w:tcPr>
          <w:p w14:paraId="4081BD4B" w14:textId="77777777" w:rsidR="001946DF" w:rsidRPr="00FE479E" w:rsidRDefault="001946DF" w:rsidP="005D0910">
            <w:pPr>
              <w:spacing w:before="120"/>
              <w:jc w:val="center"/>
              <w:rPr>
                <w:color w:val="000000" w:themeColor="text1"/>
                <w:sz w:val="16"/>
              </w:rPr>
            </w:pPr>
            <w:r w:rsidRPr="00FE479E">
              <w:rPr>
                <w:color w:val="000000" w:themeColor="text1"/>
                <w:sz w:val="16"/>
              </w:rPr>
              <w:t>Dosiahnuté parametre počas skúšky</w:t>
            </w:r>
          </w:p>
        </w:tc>
      </w:tr>
      <w:tr w:rsidR="00FE479E" w:rsidRPr="00FE479E" w14:paraId="01F2BD6F" w14:textId="77777777" w:rsidTr="005D0910">
        <w:tblPrEx>
          <w:tblCellMar>
            <w:left w:w="71" w:type="dxa"/>
            <w:right w:w="71" w:type="dxa"/>
          </w:tblCellMar>
        </w:tblPrEx>
        <w:tc>
          <w:tcPr>
            <w:tcW w:w="2551" w:type="dxa"/>
            <w:gridSpan w:val="3"/>
            <w:vMerge/>
            <w:tcBorders>
              <w:right w:val="nil"/>
            </w:tcBorders>
          </w:tcPr>
          <w:p w14:paraId="7722635A" w14:textId="77777777" w:rsidR="001946DF" w:rsidRPr="00FE479E" w:rsidRDefault="001946DF" w:rsidP="005D0910">
            <w:pPr>
              <w:rPr>
                <w:color w:val="000000" w:themeColor="text1"/>
                <w:sz w:val="16"/>
              </w:rPr>
            </w:pPr>
          </w:p>
        </w:tc>
        <w:tc>
          <w:tcPr>
            <w:tcW w:w="853" w:type="dxa"/>
            <w:tcBorders>
              <w:top w:val="nil"/>
              <w:left w:val="double" w:sz="6" w:space="0" w:color="auto"/>
              <w:bottom w:val="single" w:sz="6" w:space="0" w:color="auto"/>
              <w:right w:val="nil"/>
            </w:tcBorders>
            <w:vAlign w:val="center"/>
          </w:tcPr>
          <w:p w14:paraId="7D4A68F4" w14:textId="77777777" w:rsidR="001946DF" w:rsidRPr="00FE479E" w:rsidRDefault="001946DF" w:rsidP="005D0910">
            <w:pPr>
              <w:spacing w:before="120"/>
              <w:jc w:val="center"/>
              <w:rPr>
                <w:color w:val="000000" w:themeColor="text1"/>
                <w:sz w:val="16"/>
              </w:rPr>
            </w:pPr>
            <w:r w:rsidRPr="00FE479E">
              <w:rPr>
                <w:color w:val="000000" w:themeColor="text1"/>
                <w:sz w:val="16"/>
              </w:rPr>
              <w:t>Tlak</w:t>
            </w:r>
          </w:p>
        </w:tc>
        <w:tc>
          <w:tcPr>
            <w:tcW w:w="850" w:type="dxa"/>
            <w:tcBorders>
              <w:top w:val="nil"/>
              <w:left w:val="single" w:sz="6" w:space="0" w:color="auto"/>
              <w:bottom w:val="single" w:sz="6" w:space="0" w:color="auto"/>
              <w:right w:val="nil"/>
            </w:tcBorders>
            <w:vAlign w:val="center"/>
          </w:tcPr>
          <w:p w14:paraId="2AA9632F" w14:textId="77777777" w:rsidR="001946DF" w:rsidRPr="00FE479E" w:rsidRDefault="001946DF" w:rsidP="005D0910">
            <w:pPr>
              <w:spacing w:before="120"/>
              <w:jc w:val="center"/>
              <w:rPr>
                <w:color w:val="000000" w:themeColor="text1"/>
                <w:sz w:val="16"/>
              </w:rPr>
            </w:pPr>
            <w:r w:rsidRPr="00FE479E">
              <w:rPr>
                <w:color w:val="000000" w:themeColor="text1"/>
                <w:sz w:val="16"/>
              </w:rPr>
              <w:t>Teplota</w:t>
            </w:r>
          </w:p>
        </w:tc>
        <w:tc>
          <w:tcPr>
            <w:tcW w:w="851" w:type="dxa"/>
            <w:tcBorders>
              <w:top w:val="nil"/>
              <w:left w:val="double" w:sz="6" w:space="0" w:color="auto"/>
              <w:bottom w:val="single" w:sz="6" w:space="0" w:color="auto"/>
              <w:right w:val="nil"/>
            </w:tcBorders>
            <w:vAlign w:val="center"/>
          </w:tcPr>
          <w:p w14:paraId="3F4ED65E" w14:textId="77777777" w:rsidR="001946DF" w:rsidRPr="00FE479E" w:rsidRDefault="001946DF" w:rsidP="005D0910">
            <w:pPr>
              <w:spacing w:before="120"/>
              <w:jc w:val="center"/>
              <w:rPr>
                <w:color w:val="000000" w:themeColor="text1"/>
                <w:sz w:val="16"/>
              </w:rPr>
            </w:pPr>
            <w:r w:rsidRPr="00FE479E">
              <w:rPr>
                <w:color w:val="000000" w:themeColor="text1"/>
                <w:sz w:val="16"/>
              </w:rPr>
              <w:t>Tlak</w:t>
            </w:r>
          </w:p>
        </w:tc>
        <w:tc>
          <w:tcPr>
            <w:tcW w:w="851" w:type="dxa"/>
            <w:tcBorders>
              <w:top w:val="nil"/>
              <w:left w:val="single" w:sz="6" w:space="0" w:color="auto"/>
              <w:bottom w:val="single" w:sz="6" w:space="0" w:color="auto"/>
              <w:right w:val="nil"/>
            </w:tcBorders>
            <w:vAlign w:val="center"/>
          </w:tcPr>
          <w:p w14:paraId="4E82BB40" w14:textId="77777777" w:rsidR="001946DF" w:rsidRPr="00FE479E" w:rsidRDefault="001946DF" w:rsidP="005D0910">
            <w:pPr>
              <w:spacing w:before="120"/>
              <w:jc w:val="center"/>
              <w:rPr>
                <w:color w:val="000000" w:themeColor="text1"/>
                <w:sz w:val="16"/>
              </w:rPr>
            </w:pPr>
            <w:r w:rsidRPr="00FE479E">
              <w:rPr>
                <w:color w:val="000000" w:themeColor="text1"/>
                <w:sz w:val="16"/>
              </w:rPr>
              <w:t>Teplota</w:t>
            </w:r>
          </w:p>
        </w:tc>
        <w:tc>
          <w:tcPr>
            <w:tcW w:w="1846" w:type="dxa"/>
            <w:gridSpan w:val="4"/>
            <w:tcBorders>
              <w:top w:val="nil"/>
              <w:left w:val="double" w:sz="6" w:space="0" w:color="auto"/>
              <w:bottom w:val="single" w:sz="6" w:space="0" w:color="auto"/>
              <w:right w:val="nil"/>
            </w:tcBorders>
            <w:vAlign w:val="center"/>
          </w:tcPr>
          <w:p w14:paraId="08565DB2" w14:textId="77777777" w:rsidR="001946DF" w:rsidRPr="00FE479E" w:rsidRDefault="001946DF" w:rsidP="005D0910">
            <w:pPr>
              <w:spacing w:before="120"/>
              <w:jc w:val="center"/>
              <w:rPr>
                <w:color w:val="000000" w:themeColor="text1"/>
                <w:sz w:val="16"/>
              </w:rPr>
            </w:pPr>
            <w:r w:rsidRPr="00FE479E">
              <w:rPr>
                <w:color w:val="000000" w:themeColor="text1"/>
                <w:sz w:val="16"/>
              </w:rPr>
              <w:t>Tlak po 15 min.</w:t>
            </w:r>
          </w:p>
        </w:tc>
        <w:tc>
          <w:tcPr>
            <w:tcW w:w="1863" w:type="dxa"/>
            <w:gridSpan w:val="3"/>
            <w:tcBorders>
              <w:top w:val="nil"/>
              <w:left w:val="double" w:sz="6" w:space="0" w:color="auto"/>
              <w:bottom w:val="single" w:sz="6" w:space="0" w:color="auto"/>
              <w:right w:val="double" w:sz="6" w:space="0" w:color="auto"/>
            </w:tcBorders>
            <w:vAlign w:val="center"/>
          </w:tcPr>
          <w:p w14:paraId="7455282A" w14:textId="77777777" w:rsidR="001946DF" w:rsidRPr="00FE479E" w:rsidRDefault="001946DF" w:rsidP="005D0910">
            <w:pPr>
              <w:spacing w:before="120"/>
              <w:jc w:val="center"/>
              <w:rPr>
                <w:color w:val="000000" w:themeColor="text1"/>
                <w:sz w:val="16"/>
              </w:rPr>
            </w:pPr>
            <w:r w:rsidRPr="00FE479E">
              <w:rPr>
                <w:color w:val="000000" w:themeColor="text1"/>
                <w:sz w:val="16"/>
              </w:rPr>
              <w:t>Teplota po 15 min.</w:t>
            </w:r>
          </w:p>
        </w:tc>
      </w:tr>
      <w:tr w:rsidR="00FE479E" w:rsidRPr="00FE479E" w14:paraId="7B35526C" w14:textId="77777777" w:rsidTr="005D0910">
        <w:tblPrEx>
          <w:tblCellMar>
            <w:left w:w="71" w:type="dxa"/>
            <w:right w:w="71" w:type="dxa"/>
          </w:tblCellMar>
        </w:tblPrEx>
        <w:tc>
          <w:tcPr>
            <w:tcW w:w="2551" w:type="dxa"/>
            <w:gridSpan w:val="3"/>
            <w:vMerge/>
            <w:tcBorders>
              <w:bottom w:val="double" w:sz="6" w:space="0" w:color="auto"/>
              <w:right w:val="nil"/>
            </w:tcBorders>
          </w:tcPr>
          <w:p w14:paraId="585A0DA2" w14:textId="77777777" w:rsidR="001946DF" w:rsidRPr="00FE479E" w:rsidRDefault="001946DF" w:rsidP="005D0910">
            <w:pPr>
              <w:rPr>
                <w:color w:val="000000" w:themeColor="text1"/>
                <w:sz w:val="16"/>
              </w:rPr>
            </w:pPr>
          </w:p>
        </w:tc>
        <w:tc>
          <w:tcPr>
            <w:tcW w:w="853" w:type="dxa"/>
            <w:tcBorders>
              <w:top w:val="single" w:sz="6" w:space="0" w:color="auto"/>
              <w:left w:val="double" w:sz="6" w:space="0" w:color="auto"/>
              <w:bottom w:val="double" w:sz="6" w:space="0" w:color="auto"/>
              <w:right w:val="nil"/>
            </w:tcBorders>
            <w:vAlign w:val="center"/>
          </w:tcPr>
          <w:p w14:paraId="11C9F68B" w14:textId="77777777" w:rsidR="001946DF" w:rsidRPr="00FE479E" w:rsidRDefault="001946DF" w:rsidP="005D0910">
            <w:pPr>
              <w:spacing w:before="120"/>
              <w:jc w:val="center"/>
              <w:rPr>
                <w:color w:val="000000" w:themeColor="text1"/>
                <w:sz w:val="16"/>
              </w:rPr>
            </w:pPr>
            <w:r w:rsidRPr="00FE479E">
              <w:rPr>
                <w:color w:val="000000" w:themeColor="text1"/>
                <w:sz w:val="16"/>
              </w:rPr>
              <w:sym w:font="Symbol" w:char="F05B"/>
            </w:r>
            <w:r w:rsidRPr="00FE479E">
              <w:rPr>
                <w:color w:val="000000" w:themeColor="text1"/>
                <w:sz w:val="16"/>
              </w:rPr>
              <w:t>MPa</w:t>
            </w:r>
            <w:r w:rsidRPr="00FE479E">
              <w:rPr>
                <w:color w:val="000000" w:themeColor="text1"/>
                <w:sz w:val="16"/>
              </w:rPr>
              <w:sym w:font="Symbol" w:char="F05D"/>
            </w:r>
          </w:p>
        </w:tc>
        <w:tc>
          <w:tcPr>
            <w:tcW w:w="850" w:type="dxa"/>
            <w:tcBorders>
              <w:top w:val="single" w:sz="6" w:space="0" w:color="auto"/>
              <w:left w:val="single" w:sz="6" w:space="0" w:color="auto"/>
              <w:bottom w:val="double" w:sz="6" w:space="0" w:color="auto"/>
              <w:right w:val="single" w:sz="6" w:space="0" w:color="auto"/>
            </w:tcBorders>
            <w:vAlign w:val="center"/>
          </w:tcPr>
          <w:p w14:paraId="0C03F230" w14:textId="77777777" w:rsidR="001946DF" w:rsidRPr="00FE479E" w:rsidRDefault="001946DF" w:rsidP="005D0910">
            <w:pPr>
              <w:spacing w:before="120"/>
              <w:jc w:val="center"/>
              <w:rPr>
                <w:color w:val="000000" w:themeColor="text1"/>
                <w:sz w:val="16"/>
              </w:rPr>
            </w:pPr>
            <w:r w:rsidRPr="00FE479E">
              <w:rPr>
                <w:color w:val="000000" w:themeColor="text1"/>
                <w:sz w:val="16"/>
              </w:rPr>
              <w:sym w:font="Symbol" w:char="F05B"/>
            </w:r>
            <w:r w:rsidRPr="00FE479E">
              <w:rPr>
                <w:color w:val="000000" w:themeColor="text1"/>
                <w:sz w:val="16"/>
              </w:rPr>
              <w:t>°C</w:t>
            </w:r>
            <w:r w:rsidRPr="00FE479E">
              <w:rPr>
                <w:color w:val="000000" w:themeColor="text1"/>
                <w:sz w:val="16"/>
              </w:rPr>
              <w:sym w:font="Symbol" w:char="F05D"/>
            </w:r>
          </w:p>
        </w:tc>
        <w:tc>
          <w:tcPr>
            <w:tcW w:w="851" w:type="dxa"/>
            <w:tcBorders>
              <w:top w:val="nil"/>
              <w:left w:val="double" w:sz="6" w:space="0" w:color="auto"/>
              <w:bottom w:val="double" w:sz="6" w:space="0" w:color="auto"/>
              <w:right w:val="single" w:sz="6" w:space="0" w:color="auto"/>
            </w:tcBorders>
            <w:vAlign w:val="center"/>
          </w:tcPr>
          <w:p w14:paraId="0E6EDE0D" w14:textId="77777777" w:rsidR="001946DF" w:rsidRPr="00FE479E" w:rsidRDefault="001946DF" w:rsidP="005D0910">
            <w:pPr>
              <w:spacing w:before="120"/>
              <w:jc w:val="center"/>
              <w:rPr>
                <w:color w:val="000000" w:themeColor="text1"/>
                <w:sz w:val="16"/>
              </w:rPr>
            </w:pPr>
            <w:r w:rsidRPr="00FE479E">
              <w:rPr>
                <w:color w:val="000000" w:themeColor="text1"/>
                <w:sz w:val="16"/>
              </w:rPr>
              <w:sym w:font="Symbol" w:char="F05B"/>
            </w:r>
            <w:r w:rsidRPr="00FE479E">
              <w:rPr>
                <w:color w:val="000000" w:themeColor="text1"/>
                <w:sz w:val="16"/>
              </w:rPr>
              <w:t>MPa</w:t>
            </w:r>
            <w:r w:rsidRPr="00FE479E">
              <w:rPr>
                <w:color w:val="000000" w:themeColor="text1"/>
                <w:sz w:val="16"/>
              </w:rPr>
              <w:sym w:font="Symbol" w:char="F05D"/>
            </w:r>
          </w:p>
        </w:tc>
        <w:tc>
          <w:tcPr>
            <w:tcW w:w="851" w:type="dxa"/>
            <w:tcBorders>
              <w:top w:val="nil"/>
              <w:left w:val="single" w:sz="6" w:space="0" w:color="auto"/>
              <w:bottom w:val="double" w:sz="6" w:space="0" w:color="auto"/>
              <w:right w:val="nil"/>
            </w:tcBorders>
            <w:vAlign w:val="center"/>
          </w:tcPr>
          <w:p w14:paraId="4E495E8E" w14:textId="77777777" w:rsidR="001946DF" w:rsidRPr="00FE479E" w:rsidRDefault="001946DF" w:rsidP="005D0910">
            <w:pPr>
              <w:spacing w:before="120"/>
              <w:jc w:val="center"/>
              <w:rPr>
                <w:color w:val="000000" w:themeColor="text1"/>
                <w:sz w:val="16"/>
              </w:rPr>
            </w:pPr>
            <w:r w:rsidRPr="00FE479E">
              <w:rPr>
                <w:color w:val="000000" w:themeColor="text1"/>
                <w:sz w:val="16"/>
              </w:rPr>
              <w:sym w:font="Symbol" w:char="F05B"/>
            </w:r>
            <w:r w:rsidRPr="00FE479E">
              <w:rPr>
                <w:color w:val="000000" w:themeColor="text1"/>
                <w:sz w:val="16"/>
              </w:rPr>
              <w:t>°C</w:t>
            </w:r>
            <w:r w:rsidRPr="00FE479E">
              <w:rPr>
                <w:color w:val="000000" w:themeColor="text1"/>
                <w:sz w:val="16"/>
              </w:rPr>
              <w:sym w:font="Symbol" w:char="F05D"/>
            </w:r>
          </w:p>
        </w:tc>
        <w:tc>
          <w:tcPr>
            <w:tcW w:w="1846" w:type="dxa"/>
            <w:gridSpan w:val="4"/>
            <w:tcBorders>
              <w:top w:val="single" w:sz="6" w:space="0" w:color="auto"/>
              <w:left w:val="double" w:sz="6" w:space="0" w:color="auto"/>
              <w:bottom w:val="double" w:sz="6" w:space="0" w:color="auto"/>
              <w:right w:val="nil"/>
            </w:tcBorders>
          </w:tcPr>
          <w:p w14:paraId="6FBD5283" w14:textId="77777777" w:rsidR="001946DF" w:rsidRPr="00FE479E" w:rsidRDefault="001946DF" w:rsidP="005D0910">
            <w:pPr>
              <w:spacing w:before="120"/>
              <w:jc w:val="center"/>
              <w:rPr>
                <w:color w:val="000000" w:themeColor="text1"/>
                <w:sz w:val="16"/>
              </w:rPr>
            </w:pPr>
            <w:r w:rsidRPr="00FE479E">
              <w:rPr>
                <w:color w:val="000000" w:themeColor="text1"/>
                <w:sz w:val="16"/>
              </w:rPr>
              <w:sym w:font="Symbol" w:char="F05B"/>
            </w:r>
            <w:r w:rsidRPr="00FE479E">
              <w:rPr>
                <w:color w:val="000000" w:themeColor="text1"/>
                <w:sz w:val="16"/>
              </w:rPr>
              <w:t>MPa</w:t>
            </w:r>
            <w:r w:rsidRPr="00FE479E">
              <w:rPr>
                <w:color w:val="000000" w:themeColor="text1"/>
                <w:sz w:val="16"/>
              </w:rPr>
              <w:sym w:font="Symbol" w:char="F05D"/>
            </w:r>
          </w:p>
        </w:tc>
        <w:tc>
          <w:tcPr>
            <w:tcW w:w="1863" w:type="dxa"/>
            <w:gridSpan w:val="3"/>
            <w:tcBorders>
              <w:top w:val="nil"/>
              <w:left w:val="double" w:sz="6" w:space="0" w:color="auto"/>
              <w:bottom w:val="double" w:sz="6" w:space="0" w:color="auto"/>
              <w:right w:val="double" w:sz="6" w:space="0" w:color="auto"/>
            </w:tcBorders>
            <w:vAlign w:val="center"/>
          </w:tcPr>
          <w:p w14:paraId="4D135F21" w14:textId="77777777" w:rsidR="001946DF" w:rsidRPr="00FE479E" w:rsidRDefault="001946DF" w:rsidP="005D0910">
            <w:pPr>
              <w:spacing w:before="120"/>
              <w:jc w:val="center"/>
              <w:rPr>
                <w:color w:val="000000" w:themeColor="text1"/>
                <w:sz w:val="16"/>
              </w:rPr>
            </w:pPr>
            <w:r w:rsidRPr="00FE479E">
              <w:rPr>
                <w:color w:val="000000" w:themeColor="text1"/>
                <w:sz w:val="16"/>
              </w:rPr>
              <w:sym w:font="Symbol" w:char="F05B"/>
            </w:r>
            <w:r w:rsidRPr="00FE479E">
              <w:rPr>
                <w:color w:val="000000" w:themeColor="text1"/>
                <w:sz w:val="16"/>
              </w:rPr>
              <w:t>°C</w:t>
            </w:r>
            <w:r w:rsidRPr="00FE479E">
              <w:rPr>
                <w:color w:val="000000" w:themeColor="text1"/>
                <w:sz w:val="16"/>
              </w:rPr>
              <w:sym w:font="Symbol" w:char="F05D"/>
            </w:r>
          </w:p>
        </w:tc>
      </w:tr>
      <w:tr w:rsidR="00FE479E" w:rsidRPr="00FE479E" w14:paraId="06F73D8A" w14:textId="77777777" w:rsidTr="005D0910">
        <w:tblPrEx>
          <w:tblCellMar>
            <w:left w:w="71" w:type="dxa"/>
            <w:right w:w="71" w:type="dxa"/>
          </w:tblCellMar>
        </w:tblPrEx>
        <w:tc>
          <w:tcPr>
            <w:tcW w:w="567" w:type="dxa"/>
            <w:vMerge w:val="restart"/>
            <w:tcBorders>
              <w:top w:val="single" w:sz="6" w:space="0" w:color="auto"/>
              <w:left w:val="double" w:sz="6" w:space="0" w:color="auto"/>
              <w:right w:val="single" w:sz="6" w:space="0" w:color="auto"/>
            </w:tcBorders>
          </w:tcPr>
          <w:p w14:paraId="47A7E67B" w14:textId="77777777" w:rsidR="001946DF" w:rsidRPr="00FE479E" w:rsidRDefault="001946DF" w:rsidP="005D0910">
            <w:pPr>
              <w:spacing w:before="80"/>
              <w:rPr>
                <w:color w:val="000000" w:themeColor="text1"/>
                <w:sz w:val="16"/>
              </w:rPr>
            </w:pPr>
            <w:r w:rsidRPr="00FE479E">
              <w:rPr>
                <w:color w:val="000000" w:themeColor="text1"/>
                <w:sz w:val="16"/>
              </w:rPr>
              <w:t>C</w:t>
            </w:r>
          </w:p>
          <w:p w14:paraId="0F41D03B" w14:textId="77777777" w:rsidR="001946DF" w:rsidRPr="00FE479E" w:rsidRDefault="001946DF" w:rsidP="005D0910">
            <w:pPr>
              <w:spacing w:before="80"/>
              <w:rPr>
                <w:color w:val="000000" w:themeColor="text1"/>
                <w:sz w:val="16"/>
              </w:rPr>
            </w:pPr>
            <w:r w:rsidRPr="00FE479E">
              <w:rPr>
                <w:color w:val="000000" w:themeColor="text1"/>
                <w:sz w:val="16"/>
              </w:rPr>
              <w:t>H</w:t>
            </w:r>
          </w:p>
          <w:p w14:paraId="6ADE2F36" w14:textId="77777777" w:rsidR="001946DF" w:rsidRPr="00FE479E" w:rsidRDefault="001946DF" w:rsidP="005D0910">
            <w:pPr>
              <w:tabs>
                <w:tab w:val="left" w:pos="279"/>
              </w:tabs>
              <w:spacing w:before="80"/>
              <w:rPr>
                <w:color w:val="000000" w:themeColor="text1"/>
                <w:sz w:val="16"/>
              </w:rPr>
            </w:pPr>
            <w:r w:rsidRPr="00FE479E">
              <w:rPr>
                <w:color w:val="000000" w:themeColor="text1"/>
                <w:sz w:val="16"/>
              </w:rPr>
              <w:t>L</w:t>
            </w:r>
            <w:r w:rsidRPr="00FE479E">
              <w:rPr>
                <w:color w:val="000000" w:themeColor="text1"/>
                <w:sz w:val="16"/>
              </w:rPr>
              <w:tab/>
              <w:t>V</w:t>
            </w:r>
          </w:p>
          <w:p w14:paraId="68C62B44" w14:textId="77777777" w:rsidR="001946DF" w:rsidRPr="00FE479E" w:rsidRDefault="001946DF" w:rsidP="005D0910">
            <w:pPr>
              <w:tabs>
                <w:tab w:val="left" w:pos="268"/>
              </w:tabs>
              <w:spacing w:before="80"/>
              <w:rPr>
                <w:color w:val="000000" w:themeColor="text1"/>
                <w:sz w:val="16"/>
              </w:rPr>
            </w:pPr>
            <w:r w:rsidRPr="00FE479E">
              <w:rPr>
                <w:color w:val="000000" w:themeColor="text1"/>
                <w:sz w:val="16"/>
              </w:rPr>
              <w:t>A</w:t>
            </w:r>
            <w:r w:rsidRPr="00FE479E">
              <w:rPr>
                <w:color w:val="000000" w:themeColor="text1"/>
                <w:sz w:val="16"/>
              </w:rPr>
              <w:tab/>
              <w:t>O</w:t>
            </w:r>
            <w:r w:rsidRPr="00FE479E">
              <w:rPr>
                <w:color w:val="000000" w:themeColor="text1"/>
                <w:sz w:val="16"/>
              </w:rPr>
              <w:tab/>
            </w:r>
          </w:p>
          <w:p w14:paraId="1576CB43" w14:textId="77777777" w:rsidR="001946DF" w:rsidRPr="00FE479E" w:rsidRDefault="001946DF" w:rsidP="005D0910">
            <w:pPr>
              <w:tabs>
                <w:tab w:val="left" w:pos="289"/>
              </w:tabs>
              <w:spacing w:before="80"/>
              <w:rPr>
                <w:color w:val="000000" w:themeColor="text1"/>
                <w:sz w:val="16"/>
              </w:rPr>
            </w:pPr>
            <w:r w:rsidRPr="00FE479E">
              <w:rPr>
                <w:color w:val="000000" w:themeColor="text1"/>
                <w:sz w:val="16"/>
              </w:rPr>
              <w:t>D</w:t>
            </w:r>
            <w:r w:rsidRPr="00FE479E">
              <w:rPr>
                <w:color w:val="000000" w:themeColor="text1"/>
                <w:sz w:val="16"/>
              </w:rPr>
              <w:tab/>
            </w:r>
            <w:proofErr w:type="spellStart"/>
            <w:r w:rsidRPr="00FE479E">
              <w:rPr>
                <w:color w:val="000000" w:themeColor="text1"/>
                <w:sz w:val="16"/>
              </w:rPr>
              <w:t>D</w:t>
            </w:r>
            <w:proofErr w:type="spellEnd"/>
          </w:p>
          <w:p w14:paraId="096090FA" w14:textId="77777777" w:rsidR="001946DF" w:rsidRPr="00FE479E" w:rsidRDefault="001946DF" w:rsidP="005D0910">
            <w:pPr>
              <w:tabs>
                <w:tab w:val="left" w:pos="268"/>
              </w:tabs>
              <w:spacing w:before="80"/>
              <w:rPr>
                <w:color w:val="000000" w:themeColor="text1"/>
                <w:sz w:val="16"/>
              </w:rPr>
            </w:pPr>
            <w:r w:rsidRPr="00FE479E">
              <w:rPr>
                <w:color w:val="000000" w:themeColor="text1"/>
                <w:sz w:val="16"/>
              </w:rPr>
              <w:t>I</w:t>
            </w:r>
            <w:r w:rsidRPr="00FE479E">
              <w:rPr>
                <w:color w:val="000000" w:themeColor="text1"/>
                <w:sz w:val="16"/>
              </w:rPr>
              <w:tab/>
              <w:t>A</w:t>
            </w:r>
          </w:p>
          <w:p w14:paraId="58A66CCF" w14:textId="77777777" w:rsidR="001946DF" w:rsidRPr="00FE479E" w:rsidRDefault="001946DF" w:rsidP="005D0910">
            <w:pPr>
              <w:spacing w:before="80"/>
              <w:rPr>
                <w:color w:val="000000" w:themeColor="text1"/>
                <w:sz w:val="16"/>
              </w:rPr>
            </w:pPr>
            <w:r w:rsidRPr="00FE479E">
              <w:rPr>
                <w:color w:val="000000" w:themeColor="text1"/>
                <w:sz w:val="16"/>
              </w:rPr>
              <w:t>A</w:t>
            </w:r>
          </w:p>
          <w:p w14:paraId="03A91E90" w14:textId="77777777" w:rsidR="001946DF" w:rsidRPr="00FE479E" w:rsidRDefault="001946DF" w:rsidP="005D0910">
            <w:pPr>
              <w:spacing w:before="80"/>
              <w:rPr>
                <w:color w:val="000000" w:themeColor="text1"/>
                <w:sz w:val="16"/>
              </w:rPr>
            </w:pPr>
            <w:r w:rsidRPr="00FE479E">
              <w:rPr>
                <w:color w:val="000000" w:themeColor="text1"/>
                <w:sz w:val="16"/>
              </w:rPr>
              <w:t>C</w:t>
            </w:r>
          </w:p>
          <w:p w14:paraId="0A063A3B" w14:textId="77777777" w:rsidR="001946DF" w:rsidRPr="00FE479E" w:rsidRDefault="001946DF" w:rsidP="005D0910">
            <w:pPr>
              <w:spacing w:before="80"/>
              <w:rPr>
                <w:color w:val="000000" w:themeColor="text1"/>
                <w:sz w:val="16"/>
              </w:rPr>
            </w:pPr>
            <w:r w:rsidRPr="00FE479E">
              <w:rPr>
                <w:color w:val="000000" w:themeColor="text1"/>
                <w:sz w:val="16"/>
              </w:rPr>
              <w:t>A</w:t>
            </w:r>
          </w:p>
        </w:tc>
        <w:tc>
          <w:tcPr>
            <w:tcW w:w="1417" w:type="dxa"/>
            <w:tcBorders>
              <w:top w:val="single" w:sz="6" w:space="0" w:color="auto"/>
              <w:left w:val="nil"/>
              <w:bottom w:val="nil"/>
              <w:right w:val="single" w:sz="6" w:space="0" w:color="auto"/>
            </w:tcBorders>
            <w:vAlign w:val="center"/>
          </w:tcPr>
          <w:p w14:paraId="2BF49A97" w14:textId="77777777" w:rsidR="001946DF" w:rsidRPr="00FE479E" w:rsidRDefault="001946DF" w:rsidP="005D0910">
            <w:pPr>
              <w:rPr>
                <w:color w:val="000000" w:themeColor="text1"/>
                <w:sz w:val="16"/>
              </w:rPr>
            </w:pPr>
            <w:r w:rsidRPr="00FE479E">
              <w:rPr>
                <w:color w:val="000000" w:themeColor="text1"/>
                <w:sz w:val="16"/>
              </w:rPr>
              <w:t>chladenie</w:t>
            </w:r>
          </w:p>
        </w:tc>
        <w:tc>
          <w:tcPr>
            <w:tcW w:w="567" w:type="dxa"/>
            <w:tcBorders>
              <w:top w:val="single" w:sz="6" w:space="0" w:color="auto"/>
              <w:left w:val="single" w:sz="6" w:space="0" w:color="auto"/>
              <w:bottom w:val="single" w:sz="6" w:space="0" w:color="auto"/>
              <w:right w:val="nil"/>
            </w:tcBorders>
            <w:vAlign w:val="center"/>
          </w:tcPr>
          <w:p w14:paraId="61DB4C53" w14:textId="77777777" w:rsidR="001946DF" w:rsidRPr="00FE479E" w:rsidRDefault="001946DF" w:rsidP="005D0910">
            <w:pPr>
              <w:spacing w:before="120"/>
              <w:ind w:left="-71" w:right="-71"/>
              <w:jc w:val="center"/>
              <w:rPr>
                <w:color w:val="000000" w:themeColor="text1"/>
                <w:sz w:val="16"/>
              </w:rPr>
            </w:pPr>
            <w:r w:rsidRPr="00FE479E">
              <w:rPr>
                <w:color w:val="000000" w:themeColor="text1"/>
                <w:sz w:val="16"/>
              </w:rPr>
              <w:t>prívod</w:t>
            </w:r>
          </w:p>
        </w:tc>
        <w:tc>
          <w:tcPr>
            <w:tcW w:w="853" w:type="dxa"/>
            <w:tcBorders>
              <w:top w:val="single" w:sz="6" w:space="0" w:color="auto"/>
              <w:left w:val="double" w:sz="6" w:space="0" w:color="auto"/>
              <w:bottom w:val="single" w:sz="6" w:space="0" w:color="auto"/>
              <w:right w:val="single" w:sz="6" w:space="0" w:color="auto"/>
            </w:tcBorders>
            <w:vAlign w:val="center"/>
          </w:tcPr>
          <w:p w14:paraId="350BF235" w14:textId="77777777" w:rsidR="001946DF" w:rsidRPr="00FE479E" w:rsidRDefault="001946DF" w:rsidP="005D0910">
            <w:pPr>
              <w:spacing w:before="120"/>
              <w:jc w:val="center"/>
              <w:rPr>
                <w:color w:val="000000" w:themeColor="text1"/>
                <w:sz w:val="16"/>
              </w:rPr>
            </w:pPr>
            <w:r w:rsidRPr="00FE479E">
              <w:rPr>
                <w:color w:val="000000" w:themeColor="text1"/>
                <w:sz w:val="16"/>
              </w:rPr>
              <w:t>0,2 - 0,45</w:t>
            </w:r>
          </w:p>
        </w:tc>
        <w:tc>
          <w:tcPr>
            <w:tcW w:w="850" w:type="dxa"/>
            <w:tcBorders>
              <w:top w:val="single" w:sz="6" w:space="0" w:color="auto"/>
              <w:bottom w:val="single" w:sz="6" w:space="0" w:color="auto"/>
              <w:right w:val="nil"/>
            </w:tcBorders>
            <w:vAlign w:val="center"/>
          </w:tcPr>
          <w:p w14:paraId="26579DDE" w14:textId="77777777" w:rsidR="001946DF" w:rsidRPr="00FE479E" w:rsidRDefault="001946DF" w:rsidP="005D0910">
            <w:pPr>
              <w:spacing w:before="120"/>
              <w:jc w:val="center"/>
              <w:rPr>
                <w:color w:val="000000" w:themeColor="text1"/>
                <w:sz w:val="16"/>
              </w:rPr>
            </w:pPr>
            <w:r w:rsidRPr="00FE479E">
              <w:rPr>
                <w:color w:val="000000" w:themeColor="text1"/>
                <w:sz w:val="16"/>
              </w:rPr>
              <w:t>&gt;67</w:t>
            </w:r>
          </w:p>
        </w:tc>
        <w:tc>
          <w:tcPr>
            <w:tcW w:w="851" w:type="dxa"/>
            <w:tcBorders>
              <w:top w:val="single" w:sz="6" w:space="0" w:color="auto"/>
              <w:left w:val="double" w:sz="6" w:space="0" w:color="auto"/>
              <w:bottom w:val="single" w:sz="6" w:space="0" w:color="auto"/>
              <w:right w:val="single" w:sz="6" w:space="0" w:color="auto"/>
            </w:tcBorders>
            <w:vAlign w:val="center"/>
          </w:tcPr>
          <w:p w14:paraId="0A50137C" w14:textId="77777777" w:rsidR="001946DF" w:rsidRPr="00FE479E" w:rsidRDefault="001946DF" w:rsidP="005D0910">
            <w:pPr>
              <w:spacing w:before="120"/>
              <w:jc w:val="center"/>
              <w:rPr>
                <w:color w:val="000000" w:themeColor="text1"/>
                <w:sz w:val="16"/>
              </w:rPr>
            </w:pPr>
            <w:r w:rsidRPr="00FE479E">
              <w:rPr>
                <w:color w:val="000000" w:themeColor="text1"/>
                <w:sz w:val="16"/>
              </w:rPr>
              <w:t>min. 0,12</w:t>
            </w:r>
          </w:p>
        </w:tc>
        <w:tc>
          <w:tcPr>
            <w:tcW w:w="851" w:type="dxa"/>
            <w:tcBorders>
              <w:top w:val="single" w:sz="6" w:space="0" w:color="auto"/>
              <w:bottom w:val="single" w:sz="6" w:space="0" w:color="auto"/>
              <w:right w:val="nil"/>
            </w:tcBorders>
            <w:vAlign w:val="center"/>
          </w:tcPr>
          <w:p w14:paraId="3D083A9D"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double" w:sz="6" w:space="0" w:color="auto"/>
              <w:left w:val="double" w:sz="6" w:space="0" w:color="auto"/>
              <w:bottom w:val="single" w:sz="6" w:space="0" w:color="auto"/>
              <w:right w:val="nil"/>
            </w:tcBorders>
            <w:vAlign w:val="center"/>
          </w:tcPr>
          <w:p w14:paraId="7FBD6635" w14:textId="77777777" w:rsidR="001946DF" w:rsidRPr="00FE479E" w:rsidRDefault="001946DF" w:rsidP="005D0910">
            <w:pPr>
              <w:spacing w:before="120"/>
              <w:jc w:val="center"/>
              <w:rPr>
                <w:color w:val="000000" w:themeColor="text1"/>
                <w:sz w:val="16"/>
              </w:rPr>
            </w:pPr>
          </w:p>
        </w:tc>
        <w:tc>
          <w:tcPr>
            <w:tcW w:w="570" w:type="dxa"/>
            <w:tcBorders>
              <w:top w:val="double" w:sz="6" w:space="0" w:color="auto"/>
              <w:left w:val="nil"/>
              <w:bottom w:val="single" w:sz="6" w:space="0" w:color="auto"/>
              <w:right w:val="nil"/>
            </w:tcBorders>
          </w:tcPr>
          <w:p w14:paraId="200702E8" w14:textId="77777777" w:rsidR="001946DF" w:rsidRPr="00FE479E" w:rsidRDefault="001946DF" w:rsidP="005D0910">
            <w:pPr>
              <w:spacing w:before="120"/>
              <w:rPr>
                <w:color w:val="000000" w:themeColor="text1"/>
                <w:sz w:val="16"/>
              </w:rPr>
            </w:pPr>
          </w:p>
        </w:tc>
        <w:tc>
          <w:tcPr>
            <w:tcW w:w="712" w:type="dxa"/>
            <w:gridSpan w:val="2"/>
            <w:tcBorders>
              <w:top w:val="double" w:sz="6" w:space="0" w:color="auto"/>
              <w:left w:val="nil"/>
              <w:bottom w:val="single" w:sz="6" w:space="0" w:color="auto"/>
              <w:right w:val="nil"/>
            </w:tcBorders>
          </w:tcPr>
          <w:p w14:paraId="4807374D" w14:textId="77777777" w:rsidR="001946DF" w:rsidRPr="00FE479E" w:rsidRDefault="001946DF" w:rsidP="005D0910">
            <w:pPr>
              <w:spacing w:before="120"/>
              <w:rPr>
                <w:color w:val="000000" w:themeColor="text1"/>
                <w:sz w:val="16"/>
              </w:rPr>
            </w:pPr>
          </w:p>
        </w:tc>
        <w:tc>
          <w:tcPr>
            <w:tcW w:w="604" w:type="dxa"/>
            <w:tcBorders>
              <w:top w:val="double" w:sz="6" w:space="0" w:color="auto"/>
              <w:left w:val="double" w:sz="6" w:space="0" w:color="auto"/>
              <w:bottom w:val="single" w:sz="6" w:space="0" w:color="auto"/>
              <w:right w:val="nil"/>
            </w:tcBorders>
          </w:tcPr>
          <w:p w14:paraId="57E16794" w14:textId="77777777" w:rsidR="001946DF" w:rsidRPr="00FE479E" w:rsidRDefault="001946DF" w:rsidP="005D0910">
            <w:pPr>
              <w:spacing w:before="120"/>
              <w:rPr>
                <w:color w:val="000000" w:themeColor="text1"/>
                <w:sz w:val="16"/>
              </w:rPr>
            </w:pPr>
          </w:p>
        </w:tc>
        <w:tc>
          <w:tcPr>
            <w:tcW w:w="615" w:type="dxa"/>
            <w:tcBorders>
              <w:top w:val="double" w:sz="6" w:space="0" w:color="auto"/>
              <w:left w:val="nil"/>
              <w:bottom w:val="single" w:sz="6" w:space="0" w:color="auto"/>
              <w:right w:val="nil"/>
            </w:tcBorders>
          </w:tcPr>
          <w:p w14:paraId="7D4F741A"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6C25F364" w14:textId="77777777" w:rsidR="001946DF" w:rsidRPr="00FE479E" w:rsidRDefault="001946DF" w:rsidP="005D0910">
            <w:pPr>
              <w:spacing w:before="120"/>
              <w:rPr>
                <w:color w:val="000000" w:themeColor="text1"/>
                <w:sz w:val="16"/>
              </w:rPr>
            </w:pPr>
          </w:p>
        </w:tc>
      </w:tr>
      <w:tr w:rsidR="00FE479E" w:rsidRPr="00FE479E" w14:paraId="29216A7E" w14:textId="77777777" w:rsidTr="005D0910">
        <w:tblPrEx>
          <w:tblCellMar>
            <w:left w:w="71" w:type="dxa"/>
            <w:right w:w="71" w:type="dxa"/>
          </w:tblCellMar>
        </w:tblPrEx>
        <w:tc>
          <w:tcPr>
            <w:tcW w:w="567" w:type="dxa"/>
            <w:vMerge/>
            <w:tcBorders>
              <w:left w:val="double" w:sz="6" w:space="0" w:color="auto"/>
              <w:right w:val="single" w:sz="6" w:space="0" w:color="auto"/>
            </w:tcBorders>
          </w:tcPr>
          <w:p w14:paraId="56009480" w14:textId="77777777" w:rsidR="001946DF" w:rsidRPr="00FE479E" w:rsidRDefault="001946DF" w:rsidP="005D0910">
            <w:pPr>
              <w:spacing w:before="120"/>
              <w:rPr>
                <w:color w:val="000000" w:themeColor="text1"/>
                <w:sz w:val="16"/>
              </w:rPr>
            </w:pPr>
          </w:p>
        </w:tc>
        <w:tc>
          <w:tcPr>
            <w:tcW w:w="1417" w:type="dxa"/>
            <w:tcBorders>
              <w:top w:val="nil"/>
              <w:left w:val="nil"/>
              <w:bottom w:val="single" w:sz="6" w:space="0" w:color="auto"/>
              <w:right w:val="single" w:sz="6" w:space="0" w:color="auto"/>
            </w:tcBorders>
            <w:vAlign w:val="center"/>
          </w:tcPr>
          <w:p w14:paraId="6F4DC345" w14:textId="77777777" w:rsidR="001946DF" w:rsidRPr="00FE479E" w:rsidRDefault="001946DF" w:rsidP="005D0910">
            <w:pPr>
              <w:rPr>
                <w:color w:val="000000" w:themeColor="text1"/>
                <w:sz w:val="16"/>
              </w:rPr>
            </w:pPr>
            <w:r w:rsidRPr="00FE479E">
              <w:rPr>
                <w:color w:val="000000" w:themeColor="text1"/>
                <w:sz w:val="16"/>
              </w:rPr>
              <w:t>valcov</w:t>
            </w:r>
          </w:p>
        </w:tc>
        <w:tc>
          <w:tcPr>
            <w:tcW w:w="567" w:type="dxa"/>
            <w:tcBorders>
              <w:top w:val="single" w:sz="6" w:space="0" w:color="auto"/>
              <w:left w:val="single" w:sz="6" w:space="0" w:color="auto"/>
              <w:bottom w:val="single" w:sz="6" w:space="0" w:color="auto"/>
              <w:right w:val="nil"/>
            </w:tcBorders>
            <w:vAlign w:val="center"/>
          </w:tcPr>
          <w:p w14:paraId="154926EE" w14:textId="77777777" w:rsidR="001946DF" w:rsidRPr="00FE479E" w:rsidRDefault="001946DF" w:rsidP="005D0910">
            <w:pPr>
              <w:spacing w:before="120"/>
              <w:ind w:left="-71" w:right="-71"/>
              <w:jc w:val="center"/>
              <w:rPr>
                <w:color w:val="000000" w:themeColor="text1"/>
                <w:sz w:val="16"/>
              </w:rPr>
            </w:pPr>
            <w:r w:rsidRPr="00FE479E">
              <w:rPr>
                <w:color w:val="000000" w:themeColor="text1"/>
                <w:sz w:val="16"/>
              </w:rPr>
              <w:t>odvod</w:t>
            </w:r>
          </w:p>
        </w:tc>
        <w:tc>
          <w:tcPr>
            <w:tcW w:w="853" w:type="dxa"/>
            <w:tcBorders>
              <w:top w:val="single" w:sz="6" w:space="0" w:color="auto"/>
              <w:left w:val="double" w:sz="6" w:space="0" w:color="auto"/>
              <w:bottom w:val="single" w:sz="6" w:space="0" w:color="auto"/>
              <w:right w:val="single" w:sz="6" w:space="0" w:color="auto"/>
            </w:tcBorders>
            <w:vAlign w:val="center"/>
          </w:tcPr>
          <w:p w14:paraId="32672B7D"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3AFC28A3" w14:textId="77777777" w:rsidR="001946DF" w:rsidRPr="00FE479E" w:rsidRDefault="001946DF" w:rsidP="005D0910">
            <w:pPr>
              <w:spacing w:before="120"/>
              <w:jc w:val="center"/>
              <w:rPr>
                <w:color w:val="000000" w:themeColor="text1"/>
                <w:sz w:val="16"/>
              </w:rPr>
            </w:pPr>
            <w:r w:rsidRPr="00FE479E">
              <w:rPr>
                <w:color w:val="000000" w:themeColor="text1"/>
                <w:sz w:val="16"/>
              </w:rPr>
              <w:t>&gt;70&lt;87</w:t>
            </w:r>
          </w:p>
        </w:tc>
        <w:tc>
          <w:tcPr>
            <w:tcW w:w="851" w:type="dxa"/>
            <w:tcBorders>
              <w:top w:val="single" w:sz="6" w:space="0" w:color="auto"/>
              <w:left w:val="double" w:sz="6" w:space="0" w:color="auto"/>
              <w:bottom w:val="single" w:sz="6" w:space="0" w:color="auto"/>
              <w:right w:val="single" w:sz="6" w:space="0" w:color="auto"/>
            </w:tcBorders>
            <w:vAlign w:val="center"/>
          </w:tcPr>
          <w:p w14:paraId="76AFC0F7"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4F8AB612" w14:textId="77777777" w:rsidR="001946DF" w:rsidRPr="00FE479E" w:rsidRDefault="001946DF" w:rsidP="005D0910">
            <w:pPr>
              <w:spacing w:before="120"/>
              <w:jc w:val="center"/>
              <w:rPr>
                <w:color w:val="000000" w:themeColor="text1"/>
                <w:sz w:val="16"/>
              </w:rPr>
            </w:pPr>
            <w:r w:rsidRPr="00FE479E">
              <w:rPr>
                <w:color w:val="000000" w:themeColor="text1"/>
                <w:sz w:val="16"/>
              </w:rPr>
              <w:t>max. 92</w:t>
            </w:r>
          </w:p>
        </w:tc>
        <w:tc>
          <w:tcPr>
            <w:tcW w:w="564" w:type="dxa"/>
            <w:tcBorders>
              <w:top w:val="single" w:sz="6" w:space="0" w:color="auto"/>
              <w:left w:val="double" w:sz="6" w:space="0" w:color="auto"/>
              <w:bottom w:val="single" w:sz="6" w:space="0" w:color="auto"/>
              <w:right w:val="nil"/>
            </w:tcBorders>
            <w:vAlign w:val="center"/>
          </w:tcPr>
          <w:p w14:paraId="1777B193"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65E4107E"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7959A589"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7F306AF5"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7F84324F"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0D8B03E7" w14:textId="77777777" w:rsidR="001946DF" w:rsidRPr="00FE479E" w:rsidRDefault="001946DF" w:rsidP="005D0910">
            <w:pPr>
              <w:spacing w:before="120"/>
              <w:rPr>
                <w:color w:val="000000" w:themeColor="text1"/>
                <w:sz w:val="16"/>
              </w:rPr>
            </w:pPr>
          </w:p>
        </w:tc>
      </w:tr>
      <w:tr w:rsidR="00FE479E" w:rsidRPr="00FE479E" w14:paraId="4AD7EDC5" w14:textId="77777777" w:rsidTr="005D0910">
        <w:tblPrEx>
          <w:tblCellMar>
            <w:left w:w="71" w:type="dxa"/>
            <w:right w:w="71" w:type="dxa"/>
          </w:tblCellMar>
        </w:tblPrEx>
        <w:tc>
          <w:tcPr>
            <w:tcW w:w="567" w:type="dxa"/>
            <w:vMerge/>
            <w:tcBorders>
              <w:left w:val="double" w:sz="6" w:space="0" w:color="auto"/>
              <w:right w:val="single" w:sz="6" w:space="0" w:color="auto"/>
            </w:tcBorders>
          </w:tcPr>
          <w:p w14:paraId="01FF38BF" w14:textId="77777777" w:rsidR="001946DF" w:rsidRPr="00FE479E" w:rsidRDefault="001946DF" w:rsidP="005D0910">
            <w:pPr>
              <w:spacing w:before="120"/>
              <w:rPr>
                <w:color w:val="000000" w:themeColor="text1"/>
                <w:sz w:val="16"/>
              </w:rPr>
            </w:pPr>
          </w:p>
        </w:tc>
        <w:tc>
          <w:tcPr>
            <w:tcW w:w="1417" w:type="dxa"/>
            <w:tcBorders>
              <w:top w:val="single" w:sz="6" w:space="0" w:color="auto"/>
              <w:left w:val="nil"/>
              <w:bottom w:val="nil"/>
              <w:right w:val="single" w:sz="6" w:space="0" w:color="auto"/>
            </w:tcBorders>
            <w:vAlign w:val="center"/>
          </w:tcPr>
          <w:p w14:paraId="3730AA1D" w14:textId="77777777" w:rsidR="001946DF" w:rsidRPr="00FE479E" w:rsidRDefault="001946DF" w:rsidP="005D0910">
            <w:pPr>
              <w:rPr>
                <w:color w:val="000000" w:themeColor="text1"/>
              </w:rPr>
            </w:pPr>
            <w:r w:rsidRPr="00FE479E">
              <w:rPr>
                <w:color w:val="000000" w:themeColor="text1"/>
                <w:sz w:val="16"/>
              </w:rPr>
              <w:t>chladenie</w:t>
            </w:r>
          </w:p>
        </w:tc>
        <w:tc>
          <w:tcPr>
            <w:tcW w:w="567" w:type="dxa"/>
            <w:tcBorders>
              <w:top w:val="single" w:sz="6" w:space="0" w:color="auto"/>
              <w:left w:val="single" w:sz="6" w:space="0" w:color="auto"/>
              <w:bottom w:val="single" w:sz="6" w:space="0" w:color="auto"/>
              <w:right w:val="nil"/>
            </w:tcBorders>
            <w:vAlign w:val="center"/>
          </w:tcPr>
          <w:p w14:paraId="60FAF340" w14:textId="77777777" w:rsidR="001946DF" w:rsidRPr="00FE479E" w:rsidRDefault="001946DF" w:rsidP="005D0910">
            <w:pPr>
              <w:spacing w:before="120"/>
              <w:ind w:left="-71" w:right="-71"/>
              <w:jc w:val="center"/>
              <w:rPr>
                <w:color w:val="000000" w:themeColor="text1"/>
                <w:sz w:val="16"/>
              </w:rPr>
            </w:pPr>
            <w:r w:rsidRPr="00FE479E">
              <w:rPr>
                <w:color w:val="000000" w:themeColor="text1"/>
                <w:sz w:val="16"/>
              </w:rPr>
              <w:t>prívod</w:t>
            </w:r>
          </w:p>
        </w:tc>
        <w:tc>
          <w:tcPr>
            <w:tcW w:w="853" w:type="dxa"/>
            <w:tcBorders>
              <w:top w:val="single" w:sz="6" w:space="0" w:color="auto"/>
              <w:left w:val="double" w:sz="6" w:space="0" w:color="auto"/>
              <w:bottom w:val="single" w:sz="6" w:space="0" w:color="auto"/>
              <w:right w:val="single" w:sz="6" w:space="0" w:color="auto"/>
            </w:tcBorders>
            <w:vAlign w:val="center"/>
          </w:tcPr>
          <w:p w14:paraId="1652D17E" w14:textId="77777777" w:rsidR="001946DF" w:rsidRPr="00FE479E" w:rsidRDefault="001946DF" w:rsidP="005D0910">
            <w:pPr>
              <w:spacing w:before="120"/>
              <w:jc w:val="center"/>
              <w:rPr>
                <w:color w:val="000000" w:themeColor="text1"/>
                <w:sz w:val="16"/>
              </w:rPr>
            </w:pPr>
            <w:r w:rsidRPr="00FE479E">
              <w:rPr>
                <w:color w:val="000000" w:themeColor="text1"/>
                <w:sz w:val="16"/>
              </w:rPr>
              <w:t>0,2 - 0,45</w:t>
            </w:r>
          </w:p>
        </w:tc>
        <w:tc>
          <w:tcPr>
            <w:tcW w:w="850" w:type="dxa"/>
            <w:tcBorders>
              <w:top w:val="single" w:sz="6" w:space="0" w:color="auto"/>
              <w:bottom w:val="single" w:sz="6" w:space="0" w:color="auto"/>
              <w:right w:val="nil"/>
            </w:tcBorders>
            <w:vAlign w:val="center"/>
          </w:tcPr>
          <w:p w14:paraId="023B9031" w14:textId="77777777" w:rsidR="001946DF" w:rsidRPr="00FE479E" w:rsidRDefault="001946DF" w:rsidP="005D0910">
            <w:pPr>
              <w:spacing w:before="120"/>
              <w:jc w:val="center"/>
              <w:rPr>
                <w:color w:val="000000" w:themeColor="text1"/>
                <w:sz w:val="16"/>
              </w:rPr>
            </w:pPr>
            <w:r w:rsidRPr="00FE479E">
              <w:rPr>
                <w:color w:val="000000" w:themeColor="text1"/>
                <w:sz w:val="16"/>
              </w:rPr>
              <w:t>&gt;70</w:t>
            </w:r>
          </w:p>
        </w:tc>
        <w:tc>
          <w:tcPr>
            <w:tcW w:w="851" w:type="dxa"/>
            <w:tcBorders>
              <w:top w:val="single" w:sz="6" w:space="0" w:color="auto"/>
              <w:left w:val="double" w:sz="6" w:space="0" w:color="auto"/>
              <w:bottom w:val="single" w:sz="6" w:space="0" w:color="auto"/>
              <w:right w:val="single" w:sz="6" w:space="0" w:color="auto"/>
            </w:tcBorders>
            <w:vAlign w:val="center"/>
          </w:tcPr>
          <w:p w14:paraId="42174ADE" w14:textId="77777777" w:rsidR="001946DF" w:rsidRPr="00FE479E" w:rsidRDefault="001946DF" w:rsidP="005D0910">
            <w:pPr>
              <w:spacing w:before="120"/>
              <w:jc w:val="center"/>
              <w:rPr>
                <w:color w:val="000000" w:themeColor="text1"/>
                <w:sz w:val="16"/>
              </w:rPr>
            </w:pPr>
            <w:r w:rsidRPr="00FE479E">
              <w:rPr>
                <w:color w:val="000000" w:themeColor="text1"/>
                <w:sz w:val="16"/>
              </w:rPr>
              <w:t>min. 0,12</w:t>
            </w:r>
          </w:p>
        </w:tc>
        <w:tc>
          <w:tcPr>
            <w:tcW w:w="851" w:type="dxa"/>
            <w:tcBorders>
              <w:top w:val="single" w:sz="6" w:space="0" w:color="auto"/>
              <w:bottom w:val="single" w:sz="6" w:space="0" w:color="auto"/>
              <w:right w:val="nil"/>
            </w:tcBorders>
            <w:vAlign w:val="center"/>
          </w:tcPr>
          <w:p w14:paraId="12A000CB"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1F4B2392"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20A057E1"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42582349"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4A4E8B79"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424986A3"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19BEE15A" w14:textId="77777777" w:rsidR="001946DF" w:rsidRPr="00FE479E" w:rsidRDefault="001946DF" w:rsidP="005D0910">
            <w:pPr>
              <w:spacing w:before="120"/>
              <w:rPr>
                <w:color w:val="000000" w:themeColor="text1"/>
                <w:sz w:val="16"/>
              </w:rPr>
            </w:pPr>
          </w:p>
        </w:tc>
      </w:tr>
      <w:tr w:rsidR="00FE479E" w:rsidRPr="00FE479E" w14:paraId="1471D204" w14:textId="77777777" w:rsidTr="005D0910">
        <w:tblPrEx>
          <w:tblCellMar>
            <w:left w:w="71" w:type="dxa"/>
            <w:right w:w="71" w:type="dxa"/>
          </w:tblCellMar>
        </w:tblPrEx>
        <w:tc>
          <w:tcPr>
            <w:tcW w:w="567" w:type="dxa"/>
            <w:vMerge/>
            <w:tcBorders>
              <w:left w:val="double" w:sz="6" w:space="0" w:color="auto"/>
              <w:right w:val="single" w:sz="6" w:space="0" w:color="auto"/>
            </w:tcBorders>
          </w:tcPr>
          <w:p w14:paraId="58C9819F" w14:textId="77777777" w:rsidR="001946DF" w:rsidRPr="00FE479E" w:rsidRDefault="001946DF" w:rsidP="005D0910">
            <w:pPr>
              <w:spacing w:before="120"/>
              <w:rPr>
                <w:color w:val="000000" w:themeColor="text1"/>
                <w:sz w:val="16"/>
              </w:rPr>
            </w:pPr>
          </w:p>
        </w:tc>
        <w:tc>
          <w:tcPr>
            <w:tcW w:w="1417" w:type="dxa"/>
            <w:tcBorders>
              <w:top w:val="nil"/>
              <w:left w:val="nil"/>
              <w:bottom w:val="nil"/>
              <w:right w:val="single" w:sz="6" w:space="0" w:color="auto"/>
            </w:tcBorders>
            <w:vAlign w:val="center"/>
          </w:tcPr>
          <w:p w14:paraId="457E8F8C" w14:textId="77777777" w:rsidR="001946DF" w:rsidRPr="00FE479E" w:rsidRDefault="001946DF" w:rsidP="005D0910">
            <w:pPr>
              <w:rPr>
                <w:color w:val="000000" w:themeColor="text1"/>
              </w:rPr>
            </w:pPr>
            <w:proofErr w:type="spellStart"/>
            <w:r w:rsidRPr="00FE479E">
              <w:rPr>
                <w:color w:val="000000" w:themeColor="text1"/>
                <w:sz w:val="16"/>
              </w:rPr>
              <w:t>trysiek</w:t>
            </w:r>
            <w:proofErr w:type="spellEnd"/>
          </w:p>
        </w:tc>
        <w:tc>
          <w:tcPr>
            <w:tcW w:w="567" w:type="dxa"/>
            <w:tcBorders>
              <w:top w:val="single" w:sz="6" w:space="0" w:color="auto"/>
              <w:left w:val="single" w:sz="6" w:space="0" w:color="auto"/>
              <w:bottom w:val="nil"/>
              <w:right w:val="nil"/>
            </w:tcBorders>
            <w:vAlign w:val="center"/>
          </w:tcPr>
          <w:p w14:paraId="2355BF15" w14:textId="77777777" w:rsidR="001946DF" w:rsidRPr="00FE479E" w:rsidRDefault="001946DF" w:rsidP="005D0910">
            <w:pPr>
              <w:spacing w:before="120"/>
              <w:ind w:left="-71" w:right="-71"/>
              <w:jc w:val="center"/>
              <w:rPr>
                <w:color w:val="000000" w:themeColor="text1"/>
                <w:sz w:val="16"/>
              </w:rPr>
            </w:pPr>
            <w:r w:rsidRPr="00FE479E">
              <w:rPr>
                <w:color w:val="000000" w:themeColor="text1"/>
                <w:sz w:val="16"/>
              </w:rPr>
              <w:t>odvod</w:t>
            </w:r>
          </w:p>
        </w:tc>
        <w:tc>
          <w:tcPr>
            <w:tcW w:w="853" w:type="dxa"/>
            <w:tcBorders>
              <w:top w:val="single" w:sz="6" w:space="0" w:color="auto"/>
              <w:left w:val="double" w:sz="6" w:space="0" w:color="auto"/>
              <w:bottom w:val="single" w:sz="6" w:space="0" w:color="auto"/>
              <w:right w:val="single" w:sz="6" w:space="0" w:color="auto"/>
            </w:tcBorders>
            <w:vAlign w:val="center"/>
          </w:tcPr>
          <w:p w14:paraId="2B905E93"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5C88EDFD" w14:textId="77777777" w:rsidR="001946DF" w:rsidRPr="00FE479E" w:rsidRDefault="001946DF" w:rsidP="005D0910">
            <w:pPr>
              <w:spacing w:before="120"/>
              <w:jc w:val="center"/>
              <w:rPr>
                <w:color w:val="000000" w:themeColor="text1"/>
                <w:sz w:val="16"/>
              </w:rPr>
            </w:pPr>
            <w:r w:rsidRPr="00FE479E">
              <w:rPr>
                <w:color w:val="000000" w:themeColor="text1"/>
                <w:sz w:val="16"/>
              </w:rPr>
              <w:t>&lt;85</w:t>
            </w:r>
          </w:p>
        </w:tc>
        <w:tc>
          <w:tcPr>
            <w:tcW w:w="851" w:type="dxa"/>
            <w:tcBorders>
              <w:top w:val="single" w:sz="6" w:space="0" w:color="auto"/>
              <w:left w:val="double" w:sz="6" w:space="0" w:color="auto"/>
              <w:bottom w:val="single" w:sz="6" w:space="0" w:color="auto"/>
              <w:right w:val="single" w:sz="6" w:space="0" w:color="auto"/>
            </w:tcBorders>
            <w:vAlign w:val="center"/>
          </w:tcPr>
          <w:p w14:paraId="0C1EF2C8"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1A549D67" w14:textId="77777777" w:rsidR="001946DF" w:rsidRPr="00FE479E" w:rsidRDefault="001946DF" w:rsidP="005D0910">
            <w:pPr>
              <w:spacing w:before="120"/>
              <w:jc w:val="center"/>
              <w:rPr>
                <w:color w:val="000000" w:themeColor="text1"/>
                <w:sz w:val="16"/>
              </w:rPr>
            </w:pPr>
            <w:r w:rsidRPr="00FE479E">
              <w:rPr>
                <w:color w:val="000000" w:themeColor="text1"/>
                <w:sz w:val="16"/>
              </w:rPr>
              <w:t>max. 92</w:t>
            </w:r>
          </w:p>
        </w:tc>
        <w:tc>
          <w:tcPr>
            <w:tcW w:w="564" w:type="dxa"/>
            <w:tcBorders>
              <w:top w:val="single" w:sz="6" w:space="0" w:color="auto"/>
              <w:left w:val="double" w:sz="6" w:space="0" w:color="auto"/>
              <w:bottom w:val="single" w:sz="6" w:space="0" w:color="auto"/>
              <w:right w:val="nil"/>
            </w:tcBorders>
            <w:vAlign w:val="center"/>
          </w:tcPr>
          <w:p w14:paraId="3B273B7B"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6B21A6F6"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050F1DF0"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2FFC2953"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77CA2446"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20DE8A71" w14:textId="77777777" w:rsidR="001946DF" w:rsidRPr="00FE479E" w:rsidRDefault="001946DF" w:rsidP="005D0910">
            <w:pPr>
              <w:spacing w:before="120"/>
              <w:rPr>
                <w:color w:val="000000" w:themeColor="text1"/>
                <w:sz w:val="16"/>
              </w:rPr>
            </w:pPr>
          </w:p>
        </w:tc>
      </w:tr>
      <w:tr w:rsidR="00FE479E" w:rsidRPr="00FE479E" w14:paraId="33E377DB" w14:textId="77777777" w:rsidTr="005D0910">
        <w:tblPrEx>
          <w:tblCellMar>
            <w:left w:w="71" w:type="dxa"/>
            <w:right w:w="71" w:type="dxa"/>
          </w:tblCellMar>
        </w:tblPrEx>
        <w:tc>
          <w:tcPr>
            <w:tcW w:w="567" w:type="dxa"/>
            <w:vMerge/>
            <w:tcBorders>
              <w:left w:val="double" w:sz="6" w:space="0" w:color="auto"/>
              <w:right w:val="single" w:sz="6" w:space="0" w:color="auto"/>
            </w:tcBorders>
          </w:tcPr>
          <w:p w14:paraId="6D92A96F" w14:textId="77777777" w:rsidR="001946DF" w:rsidRPr="00FE479E" w:rsidRDefault="001946DF" w:rsidP="005D0910">
            <w:pPr>
              <w:spacing w:before="120"/>
              <w:rPr>
                <w:color w:val="000000" w:themeColor="text1"/>
                <w:sz w:val="16"/>
              </w:rPr>
            </w:pPr>
          </w:p>
        </w:tc>
        <w:tc>
          <w:tcPr>
            <w:tcW w:w="1417" w:type="dxa"/>
            <w:tcBorders>
              <w:top w:val="single" w:sz="6" w:space="0" w:color="auto"/>
              <w:left w:val="nil"/>
              <w:bottom w:val="nil"/>
              <w:right w:val="single" w:sz="6" w:space="0" w:color="auto"/>
            </w:tcBorders>
            <w:vAlign w:val="center"/>
          </w:tcPr>
          <w:p w14:paraId="2E7AFA31" w14:textId="77777777" w:rsidR="001946DF" w:rsidRPr="00FE479E" w:rsidRDefault="001946DF" w:rsidP="005D0910">
            <w:pPr>
              <w:rPr>
                <w:color w:val="000000" w:themeColor="text1"/>
                <w:sz w:val="16"/>
              </w:rPr>
            </w:pPr>
            <w:r w:rsidRPr="00FE479E">
              <w:rPr>
                <w:color w:val="000000" w:themeColor="text1"/>
                <w:sz w:val="16"/>
              </w:rPr>
              <w:t>chladenie</w:t>
            </w:r>
          </w:p>
        </w:tc>
        <w:tc>
          <w:tcPr>
            <w:tcW w:w="567" w:type="dxa"/>
            <w:tcBorders>
              <w:top w:val="single" w:sz="6" w:space="0" w:color="auto"/>
              <w:left w:val="single" w:sz="6" w:space="0" w:color="auto"/>
              <w:bottom w:val="single" w:sz="6" w:space="0" w:color="auto"/>
              <w:right w:val="nil"/>
            </w:tcBorders>
            <w:vAlign w:val="center"/>
          </w:tcPr>
          <w:p w14:paraId="3EDCEECF" w14:textId="77777777" w:rsidR="001946DF" w:rsidRPr="00FE479E" w:rsidRDefault="001946DF" w:rsidP="005D0910">
            <w:pPr>
              <w:spacing w:before="120"/>
              <w:ind w:left="-71" w:right="-71"/>
              <w:jc w:val="center"/>
              <w:rPr>
                <w:color w:val="000000" w:themeColor="text1"/>
                <w:sz w:val="16"/>
              </w:rPr>
            </w:pPr>
            <w:r w:rsidRPr="00FE479E">
              <w:rPr>
                <w:color w:val="000000" w:themeColor="text1"/>
                <w:sz w:val="16"/>
              </w:rPr>
              <w:t>prívod</w:t>
            </w:r>
          </w:p>
        </w:tc>
        <w:tc>
          <w:tcPr>
            <w:tcW w:w="853" w:type="dxa"/>
            <w:tcBorders>
              <w:top w:val="single" w:sz="6" w:space="0" w:color="auto"/>
              <w:left w:val="double" w:sz="6" w:space="0" w:color="auto"/>
              <w:bottom w:val="single" w:sz="6" w:space="0" w:color="auto"/>
              <w:right w:val="single" w:sz="6" w:space="0" w:color="auto"/>
            </w:tcBorders>
            <w:vAlign w:val="center"/>
          </w:tcPr>
          <w:p w14:paraId="3CC26034" w14:textId="77777777" w:rsidR="001946DF" w:rsidRPr="00FE479E" w:rsidRDefault="001946DF" w:rsidP="005D0910">
            <w:pPr>
              <w:spacing w:before="120"/>
              <w:jc w:val="center"/>
              <w:rPr>
                <w:color w:val="000000" w:themeColor="text1"/>
                <w:sz w:val="16"/>
              </w:rPr>
            </w:pPr>
            <w:r w:rsidRPr="00FE479E">
              <w:rPr>
                <w:color w:val="000000" w:themeColor="text1"/>
                <w:sz w:val="16"/>
              </w:rPr>
              <w:t>0,2 - 0,45</w:t>
            </w:r>
          </w:p>
        </w:tc>
        <w:tc>
          <w:tcPr>
            <w:tcW w:w="850" w:type="dxa"/>
            <w:tcBorders>
              <w:top w:val="single" w:sz="6" w:space="0" w:color="auto"/>
              <w:bottom w:val="single" w:sz="6" w:space="0" w:color="auto"/>
              <w:right w:val="nil"/>
            </w:tcBorders>
            <w:vAlign w:val="center"/>
          </w:tcPr>
          <w:p w14:paraId="07F17F0A" w14:textId="77777777" w:rsidR="001946DF" w:rsidRPr="00FE479E" w:rsidRDefault="001946DF" w:rsidP="005D0910">
            <w:pPr>
              <w:spacing w:before="120"/>
              <w:jc w:val="center"/>
              <w:rPr>
                <w:color w:val="000000" w:themeColor="text1"/>
                <w:sz w:val="16"/>
              </w:rPr>
            </w:pPr>
            <w:r w:rsidRPr="00FE479E">
              <w:rPr>
                <w:color w:val="000000" w:themeColor="text1"/>
                <w:sz w:val="16"/>
              </w:rPr>
              <w:t>&gt;25 &lt;45</w:t>
            </w:r>
          </w:p>
        </w:tc>
        <w:tc>
          <w:tcPr>
            <w:tcW w:w="851" w:type="dxa"/>
            <w:tcBorders>
              <w:top w:val="single" w:sz="6" w:space="0" w:color="auto"/>
              <w:left w:val="double" w:sz="6" w:space="0" w:color="auto"/>
              <w:bottom w:val="single" w:sz="6" w:space="0" w:color="auto"/>
              <w:right w:val="single" w:sz="6" w:space="0" w:color="auto"/>
            </w:tcBorders>
            <w:vAlign w:val="center"/>
          </w:tcPr>
          <w:p w14:paraId="56A3556F"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53116302"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5D101BD7"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4E08F852"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492B4D3C"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1D3EE2C5"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108E6F98"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435BCD65" w14:textId="77777777" w:rsidR="001946DF" w:rsidRPr="00FE479E" w:rsidRDefault="001946DF" w:rsidP="005D0910">
            <w:pPr>
              <w:spacing w:before="120"/>
              <w:rPr>
                <w:color w:val="000000" w:themeColor="text1"/>
                <w:sz w:val="16"/>
              </w:rPr>
            </w:pPr>
          </w:p>
        </w:tc>
      </w:tr>
      <w:tr w:rsidR="00FE479E" w:rsidRPr="00FE479E" w14:paraId="67161F40" w14:textId="77777777" w:rsidTr="005D0910">
        <w:tblPrEx>
          <w:tblCellMar>
            <w:left w:w="71" w:type="dxa"/>
            <w:right w:w="71" w:type="dxa"/>
          </w:tblCellMar>
        </w:tblPrEx>
        <w:tc>
          <w:tcPr>
            <w:tcW w:w="567" w:type="dxa"/>
            <w:vMerge/>
            <w:tcBorders>
              <w:left w:val="double" w:sz="6" w:space="0" w:color="auto"/>
              <w:right w:val="single" w:sz="6" w:space="0" w:color="auto"/>
            </w:tcBorders>
          </w:tcPr>
          <w:p w14:paraId="3879D012" w14:textId="77777777" w:rsidR="001946DF" w:rsidRPr="00FE479E" w:rsidRDefault="001946DF" w:rsidP="005D0910">
            <w:pPr>
              <w:spacing w:before="120"/>
              <w:rPr>
                <w:color w:val="000000" w:themeColor="text1"/>
                <w:sz w:val="16"/>
              </w:rPr>
            </w:pPr>
          </w:p>
        </w:tc>
        <w:tc>
          <w:tcPr>
            <w:tcW w:w="1417" w:type="dxa"/>
            <w:tcBorders>
              <w:top w:val="nil"/>
              <w:left w:val="nil"/>
              <w:bottom w:val="single" w:sz="6" w:space="0" w:color="auto"/>
              <w:right w:val="single" w:sz="6" w:space="0" w:color="auto"/>
            </w:tcBorders>
            <w:vAlign w:val="center"/>
          </w:tcPr>
          <w:p w14:paraId="34300F44" w14:textId="77777777" w:rsidR="001946DF" w:rsidRPr="00FE479E" w:rsidRDefault="001946DF" w:rsidP="005D0910">
            <w:pPr>
              <w:rPr>
                <w:color w:val="000000" w:themeColor="text1"/>
                <w:sz w:val="16"/>
              </w:rPr>
            </w:pPr>
            <w:r w:rsidRPr="00FE479E">
              <w:rPr>
                <w:color w:val="000000" w:themeColor="text1"/>
                <w:sz w:val="16"/>
              </w:rPr>
              <w:t>sacieho vzduchu</w:t>
            </w:r>
          </w:p>
        </w:tc>
        <w:tc>
          <w:tcPr>
            <w:tcW w:w="567" w:type="dxa"/>
            <w:tcBorders>
              <w:top w:val="single" w:sz="6" w:space="0" w:color="auto"/>
              <w:left w:val="single" w:sz="6" w:space="0" w:color="auto"/>
              <w:bottom w:val="single" w:sz="6" w:space="0" w:color="auto"/>
              <w:right w:val="nil"/>
            </w:tcBorders>
            <w:vAlign w:val="center"/>
          </w:tcPr>
          <w:p w14:paraId="32C67D8B" w14:textId="77777777" w:rsidR="001946DF" w:rsidRPr="00FE479E" w:rsidRDefault="001946DF" w:rsidP="005D0910">
            <w:pPr>
              <w:spacing w:before="120"/>
              <w:ind w:left="-71" w:right="-71"/>
              <w:jc w:val="center"/>
              <w:rPr>
                <w:color w:val="000000" w:themeColor="text1"/>
                <w:sz w:val="16"/>
              </w:rPr>
            </w:pPr>
            <w:r w:rsidRPr="00FE479E">
              <w:rPr>
                <w:color w:val="000000" w:themeColor="text1"/>
                <w:sz w:val="16"/>
              </w:rPr>
              <w:t>odvod</w:t>
            </w:r>
          </w:p>
        </w:tc>
        <w:tc>
          <w:tcPr>
            <w:tcW w:w="853" w:type="dxa"/>
            <w:tcBorders>
              <w:top w:val="single" w:sz="6" w:space="0" w:color="auto"/>
              <w:left w:val="double" w:sz="6" w:space="0" w:color="auto"/>
              <w:bottom w:val="single" w:sz="6" w:space="0" w:color="auto"/>
              <w:right w:val="single" w:sz="6" w:space="0" w:color="auto"/>
            </w:tcBorders>
            <w:vAlign w:val="center"/>
          </w:tcPr>
          <w:p w14:paraId="03CB0F2C"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2011BE03" w14:textId="77777777" w:rsidR="001946DF" w:rsidRPr="00FE479E" w:rsidRDefault="001946DF" w:rsidP="005D0910">
            <w:pPr>
              <w:spacing w:before="120"/>
              <w:jc w:val="center"/>
              <w:rPr>
                <w:color w:val="000000" w:themeColor="text1"/>
                <w:sz w:val="16"/>
              </w:rPr>
            </w:pPr>
            <w:r w:rsidRPr="00FE479E">
              <w:rPr>
                <w:color w:val="000000" w:themeColor="text1"/>
                <w:sz w:val="16"/>
              </w:rPr>
              <w:t>&lt;45</w:t>
            </w:r>
          </w:p>
        </w:tc>
        <w:tc>
          <w:tcPr>
            <w:tcW w:w="851" w:type="dxa"/>
            <w:tcBorders>
              <w:top w:val="single" w:sz="6" w:space="0" w:color="auto"/>
              <w:left w:val="double" w:sz="6" w:space="0" w:color="auto"/>
              <w:bottom w:val="single" w:sz="6" w:space="0" w:color="auto"/>
              <w:right w:val="single" w:sz="6" w:space="0" w:color="auto"/>
            </w:tcBorders>
            <w:vAlign w:val="center"/>
          </w:tcPr>
          <w:p w14:paraId="63B34750"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6FC3BA2D"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42CA42B0"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646D3AF8"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4D7C1E8D"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2DACD4A0"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5A65C9F3"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0E016897" w14:textId="77777777" w:rsidR="001946DF" w:rsidRPr="00FE479E" w:rsidRDefault="001946DF" w:rsidP="005D0910">
            <w:pPr>
              <w:spacing w:before="120"/>
              <w:rPr>
                <w:color w:val="000000" w:themeColor="text1"/>
                <w:sz w:val="16"/>
              </w:rPr>
            </w:pPr>
          </w:p>
        </w:tc>
      </w:tr>
      <w:tr w:rsidR="00FE479E" w:rsidRPr="00FE479E" w14:paraId="426B696D" w14:textId="77777777" w:rsidTr="005D0910">
        <w:tblPrEx>
          <w:tblCellMar>
            <w:left w:w="71" w:type="dxa"/>
            <w:right w:w="71" w:type="dxa"/>
          </w:tblCellMar>
        </w:tblPrEx>
        <w:trPr>
          <w:trHeight w:val="371"/>
        </w:trPr>
        <w:tc>
          <w:tcPr>
            <w:tcW w:w="567" w:type="dxa"/>
            <w:vMerge/>
            <w:tcBorders>
              <w:left w:val="double" w:sz="6" w:space="0" w:color="auto"/>
              <w:bottom w:val="nil"/>
              <w:right w:val="single" w:sz="6" w:space="0" w:color="auto"/>
            </w:tcBorders>
          </w:tcPr>
          <w:p w14:paraId="56B9D582" w14:textId="77777777" w:rsidR="001946DF" w:rsidRPr="00FE479E" w:rsidRDefault="001946DF" w:rsidP="005D0910">
            <w:pPr>
              <w:spacing w:before="120"/>
              <w:rPr>
                <w:color w:val="000000" w:themeColor="text1"/>
                <w:sz w:val="16"/>
              </w:rPr>
            </w:pPr>
          </w:p>
        </w:tc>
        <w:tc>
          <w:tcPr>
            <w:tcW w:w="1417" w:type="dxa"/>
            <w:tcBorders>
              <w:top w:val="single" w:sz="6" w:space="0" w:color="auto"/>
              <w:left w:val="nil"/>
              <w:bottom w:val="single" w:sz="6" w:space="0" w:color="auto"/>
              <w:right w:val="single" w:sz="4" w:space="0" w:color="auto"/>
            </w:tcBorders>
            <w:vAlign w:val="center"/>
          </w:tcPr>
          <w:p w14:paraId="3240AE59" w14:textId="77777777" w:rsidR="001946DF" w:rsidRPr="00FE479E" w:rsidRDefault="001946DF" w:rsidP="005D0910">
            <w:pPr>
              <w:rPr>
                <w:color w:val="000000" w:themeColor="text1"/>
                <w:sz w:val="16"/>
              </w:rPr>
            </w:pPr>
            <w:r w:rsidRPr="00FE479E">
              <w:rPr>
                <w:color w:val="000000" w:themeColor="text1"/>
                <w:sz w:val="16"/>
              </w:rPr>
              <w:t>chladenie turbokompresora</w:t>
            </w:r>
          </w:p>
        </w:tc>
        <w:tc>
          <w:tcPr>
            <w:tcW w:w="567" w:type="dxa"/>
            <w:tcBorders>
              <w:top w:val="single" w:sz="6" w:space="0" w:color="auto"/>
              <w:left w:val="single" w:sz="4" w:space="0" w:color="auto"/>
              <w:bottom w:val="single" w:sz="6" w:space="0" w:color="auto"/>
              <w:right w:val="double" w:sz="6" w:space="0" w:color="auto"/>
            </w:tcBorders>
            <w:vAlign w:val="center"/>
          </w:tcPr>
          <w:p w14:paraId="766D692A" w14:textId="77777777" w:rsidR="001946DF" w:rsidRPr="00FE479E" w:rsidRDefault="001946DF" w:rsidP="005D0910">
            <w:pPr>
              <w:spacing w:before="120"/>
              <w:ind w:left="-71" w:right="-71"/>
              <w:jc w:val="center"/>
              <w:rPr>
                <w:color w:val="000000" w:themeColor="text1"/>
                <w:sz w:val="16"/>
              </w:rPr>
            </w:pPr>
            <w:r w:rsidRPr="00FE479E">
              <w:rPr>
                <w:color w:val="000000" w:themeColor="text1"/>
                <w:sz w:val="16"/>
              </w:rPr>
              <w:t>odvod</w:t>
            </w:r>
          </w:p>
        </w:tc>
        <w:tc>
          <w:tcPr>
            <w:tcW w:w="853" w:type="dxa"/>
            <w:tcBorders>
              <w:top w:val="single" w:sz="6" w:space="0" w:color="auto"/>
              <w:left w:val="double" w:sz="6" w:space="0" w:color="auto"/>
              <w:bottom w:val="nil"/>
              <w:right w:val="single" w:sz="6" w:space="0" w:color="auto"/>
            </w:tcBorders>
            <w:vAlign w:val="center"/>
          </w:tcPr>
          <w:p w14:paraId="5E68727B"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nil"/>
              <w:right w:val="nil"/>
            </w:tcBorders>
            <w:vAlign w:val="center"/>
          </w:tcPr>
          <w:p w14:paraId="67FCCD32" w14:textId="77777777" w:rsidR="001946DF" w:rsidRPr="00FE479E" w:rsidRDefault="001946DF" w:rsidP="005D0910">
            <w:pPr>
              <w:spacing w:before="120"/>
              <w:jc w:val="center"/>
              <w:rPr>
                <w:color w:val="000000" w:themeColor="text1"/>
                <w:sz w:val="16"/>
              </w:rPr>
            </w:pPr>
            <w:r w:rsidRPr="00FE479E">
              <w:rPr>
                <w:color w:val="000000" w:themeColor="text1"/>
                <w:sz w:val="16"/>
              </w:rPr>
              <w:t>&gt;67 &lt;87</w:t>
            </w:r>
          </w:p>
        </w:tc>
        <w:tc>
          <w:tcPr>
            <w:tcW w:w="851" w:type="dxa"/>
            <w:tcBorders>
              <w:top w:val="single" w:sz="6" w:space="0" w:color="auto"/>
              <w:left w:val="double" w:sz="6" w:space="0" w:color="auto"/>
              <w:bottom w:val="single" w:sz="6" w:space="0" w:color="auto"/>
              <w:right w:val="single" w:sz="6" w:space="0" w:color="auto"/>
            </w:tcBorders>
            <w:vAlign w:val="center"/>
          </w:tcPr>
          <w:p w14:paraId="6858E24F"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34EEE729"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4C26F067"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0CE17776"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nil"/>
              <w:right w:val="nil"/>
            </w:tcBorders>
          </w:tcPr>
          <w:p w14:paraId="40B0ADC1"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55068E51"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778EA505"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365DAABA" w14:textId="77777777" w:rsidR="001946DF" w:rsidRPr="00FE479E" w:rsidRDefault="001946DF" w:rsidP="005D0910">
            <w:pPr>
              <w:spacing w:before="120"/>
              <w:rPr>
                <w:color w:val="000000" w:themeColor="text1"/>
                <w:sz w:val="16"/>
              </w:rPr>
            </w:pPr>
          </w:p>
        </w:tc>
      </w:tr>
      <w:tr w:rsidR="00FE479E" w:rsidRPr="00FE479E" w14:paraId="4C178C98" w14:textId="77777777" w:rsidTr="005D0910">
        <w:tblPrEx>
          <w:tblCellMar>
            <w:left w:w="71" w:type="dxa"/>
            <w:right w:w="71" w:type="dxa"/>
          </w:tblCellMar>
        </w:tblPrEx>
        <w:tc>
          <w:tcPr>
            <w:tcW w:w="2551" w:type="dxa"/>
            <w:gridSpan w:val="3"/>
            <w:tcBorders>
              <w:top w:val="single" w:sz="6" w:space="0" w:color="auto"/>
              <w:bottom w:val="single" w:sz="6" w:space="0" w:color="auto"/>
              <w:right w:val="nil"/>
            </w:tcBorders>
            <w:vAlign w:val="center"/>
          </w:tcPr>
          <w:p w14:paraId="2DB85BDB" w14:textId="77777777" w:rsidR="001946DF" w:rsidRPr="00FE479E" w:rsidRDefault="001946DF" w:rsidP="005D0910">
            <w:pPr>
              <w:spacing w:before="60"/>
              <w:rPr>
                <w:color w:val="000000" w:themeColor="text1"/>
                <w:sz w:val="16"/>
              </w:rPr>
            </w:pPr>
            <w:r w:rsidRPr="00FE479E">
              <w:rPr>
                <w:color w:val="000000" w:themeColor="text1"/>
                <w:sz w:val="16"/>
              </w:rPr>
              <w:t>Mazanie ložísk</w:t>
            </w:r>
          </w:p>
        </w:tc>
        <w:tc>
          <w:tcPr>
            <w:tcW w:w="853" w:type="dxa"/>
            <w:tcBorders>
              <w:top w:val="single" w:sz="6" w:space="0" w:color="auto"/>
              <w:left w:val="double" w:sz="6" w:space="0" w:color="auto"/>
              <w:bottom w:val="single" w:sz="6" w:space="0" w:color="auto"/>
              <w:right w:val="single" w:sz="6" w:space="0" w:color="auto"/>
            </w:tcBorders>
            <w:vAlign w:val="center"/>
          </w:tcPr>
          <w:p w14:paraId="14A8B18F" w14:textId="77777777" w:rsidR="001946DF" w:rsidRPr="00FE479E" w:rsidRDefault="001946DF" w:rsidP="005D0910">
            <w:pPr>
              <w:spacing w:before="120"/>
              <w:jc w:val="center"/>
              <w:rPr>
                <w:color w:val="000000" w:themeColor="text1"/>
                <w:sz w:val="16"/>
              </w:rPr>
            </w:pPr>
            <w:r w:rsidRPr="00FE479E">
              <w:rPr>
                <w:color w:val="000000" w:themeColor="text1"/>
                <w:sz w:val="16"/>
              </w:rPr>
              <w:t>0,4 - 0,7</w:t>
            </w:r>
          </w:p>
        </w:tc>
        <w:tc>
          <w:tcPr>
            <w:tcW w:w="850" w:type="dxa"/>
            <w:tcBorders>
              <w:top w:val="single" w:sz="6" w:space="0" w:color="auto"/>
              <w:bottom w:val="single" w:sz="6" w:space="0" w:color="auto"/>
              <w:right w:val="nil"/>
            </w:tcBorders>
            <w:vAlign w:val="center"/>
          </w:tcPr>
          <w:p w14:paraId="26B07BFD" w14:textId="77777777" w:rsidR="001946DF" w:rsidRPr="00FE479E" w:rsidRDefault="001946DF" w:rsidP="005D0910">
            <w:pPr>
              <w:spacing w:before="120"/>
              <w:jc w:val="center"/>
              <w:rPr>
                <w:color w:val="000000" w:themeColor="text1"/>
                <w:sz w:val="16"/>
              </w:rPr>
            </w:pPr>
            <w:r w:rsidRPr="00FE479E">
              <w:rPr>
                <w:color w:val="000000" w:themeColor="text1"/>
                <w:sz w:val="16"/>
              </w:rPr>
              <w:t>&gt;50 &lt;60</w:t>
            </w:r>
          </w:p>
        </w:tc>
        <w:tc>
          <w:tcPr>
            <w:tcW w:w="851" w:type="dxa"/>
            <w:tcBorders>
              <w:top w:val="single" w:sz="6" w:space="0" w:color="auto"/>
              <w:left w:val="double" w:sz="6" w:space="0" w:color="auto"/>
              <w:bottom w:val="nil"/>
              <w:right w:val="single" w:sz="6" w:space="0" w:color="auto"/>
            </w:tcBorders>
            <w:vAlign w:val="center"/>
          </w:tcPr>
          <w:p w14:paraId="5B9165DC" w14:textId="77777777" w:rsidR="001946DF" w:rsidRPr="00FE479E" w:rsidRDefault="001946DF" w:rsidP="005D0910">
            <w:pPr>
              <w:spacing w:before="120"/>
              <w:jc w:val="center"/>
              <w:rPr>
                <w:color w:val="000000" w:themeColor="text1"/>
                <w:sz w:val="16"/>
              </w:rPr>
            </w:pPr>
            <w:r w:rsidRPr="00FE479E">
              <w:rPr>
                <w:color w:val="000000" w:themeColor="text1"/>
                <w:sz w:val="16"/>
              </w:rPr>
              <w:t>min. 0,3</w:t>
            </w:r>
          </w:p>
        </w:tc>
        <w:tc>
          <w:tcPr>
            <w:tcW w:w="851" w:type="dxa"/>
            <w:tcBorders>
              <w:top w:val="single" w:sz="6" w:space="0" w:color="auto"/>
              <w:bottom w:val="nil"/>
              <w:right w:val="nil"/>
            </w:tcBorders>
            <w:vAlign w:val="center"/>
          </w:tcPr>
          <w:p w14:paraId="73FD97AA" w14:textId="77777777" w:rsidR="001946DF" w:rsidRPr="00FE479E" w:rsidRDefault="001946DF" w:rsidP="005D0910">
            <w:pPr>
              <w:spacing w:before="120"/>
              <w:jc w:val="center"/>
              <w:rPr>
                <w:color w:val="000000" w:themeColor="text1"/>
                <w:sz w:val="16"/>
              </w:rPr>
            </w:pPr>
            <w:r w:rsidRPr="00FE479E">
              <w:rPr>
                <w:color w:val="000000" w:themeColor="text1"/>
                <w:sz w:val="16"/>
              </w:rPr>
              <w:t>max. 65</w:t>
            </w:r>
          </w:p>
        </w:tc>
        <w:tc>
          <w:tcPr>
            <w:tcW w:w="564" w:type="dxa"/>
            <w:tcBorders>
              <w:top w:val="single" w:sz="6" w:space="0" w:color="auto"/>
              <w:left w:val="double" w:sz="6" w:space="0" w:color="auto"/>
              <w:bottom w:val="single" w:sz="6" w:space="0" w:color="auto"/>
              <w:right w:val="nil"/>
            </w:tcBorders>
            <w:vAlign w:val="center"/>
          </w:tcPr>
          <w:p w14:paraId="62B0406E"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1EA4968D"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2B3069DA"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7B59A6BC"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395E72A2"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77607FE6" w14:textId="77777777" w:rsidR="001946DF" w:rsidRPr="00FE479E" w:rsidRDefault="001946DF" w:rsidP="005D0910">
            <w:pPr>
              <w:spacing w:before="120"/>
              <w:rPr>
                <w:color w:val="000000" w:themeColor="text1"/>
                <w:sz w:val="16"/>
              </w:rPr>
            </w:pPr>
          </w:p>
        </w:tc>
      </w:tr>
      <w:tr w:rsidR="00FE479E" w:rsidRPr="00FE479E" w14:paraId="04D4C1A3" w14:textId="77777777" w:rsidTr="005D0910">
        <w:tblPrEx>
          <w:tblCellMar>
            <w:left w:w="71" w:type="dxa"/>
            <w:right w:w="71" w:type="dxa"/>
          </w:tblCellMar>
        </w:tblPrEx>
        <w:tc>
          <w:tcPr>
            <w:tcW w:w="2551" w:type="dxa"/>
            <w:gridSpan w:val="3"/>
            <w:tcBorders>
              <w:top w:val="single" w:sz="6" w:space="0" w:color="auto"/>
              <w:bottom w:val="single" w:sz="6" w:space="0" w:color="auto"/>
              <w:right w:val="nil"/>
            </w:tcBorders>
            <w:vAlign w:val="center"/>
          </w:tcPr>
          <w:p w14:paraId="3E798EBE" w14:textId="77777777" w:rsidR="001946DF" w:rsidRPr="00FE479E" w:rsidRDefault="001946DF" w:rsidP="005D0910">
            <w:pPr>
              <w:spacing w:before="60"/>
              <w:rPr>
                <w:color w:val="000000" w:themeColor="text1"/>
                <w:sz w:val="16"/>
              </w:rPr>
            </w:pPr>
            <w:r w:rsidRPr="00FE479E">
              <w:rPr>
                <w:color w:val="000000" w:themeColor="text1"/>
                <w:sz w:val="16"/>
              </w:rPr>
              <w:t xml:space="preserve">Palivo pred palivovým čerpadlom </w:t>
            </w:r>
          </w:p>
        </w:tc>
        <w:tc>
          <w:tcPr>
            <w:tcW w:w="853" w:type="dxa"/>
            <w:tcBorders>
              <w:top w:val="single" w:sz="6" w:space="0" w:color="auto"/>
              <w:left w:val="double" w:sz="6" w:space="0" w:color="auto"/>
              <w:bottom w:val="single" w:sz="6" w:space="0" w:color="auto"/>
              <w:right w:val="single" w:sz="6" w:space="0" w:color="auto"/>
            </w:tcBorders>
            <w:vAlign w:val="center"/>
          </w:tcPr>
          <w:p w14:paraId="5865DB99" w14:textId="77777777" w:rsidR="001946DF" w:rsidRPr="00FE479E" w:rsidRDefault="001946DF" w:rsidP="005D0910">
            <w:pPr>
              <w:spacing w:before="120"/>
              <w:jc w:val="center"/>
              <w:rPr>
                <w:color w:val="000000" w:themeColor="text1"/>
                <w:sz w:val="16"/>
              </w:rPr>
            </w:pPr>
            <w:r w:rsidRPr="00FE479E">
              <w:rPr>
                <w:color w:val="000000" w:themeColor="text1"/>
                <w:sz w:val="16"/>
              </w:rPr>
              <w:t>0,4 - 0,6</w:t>
            </w:r>
          </w:p>
        </w:tc>
        <w:tc>
          <w:tcPr>
            <w:tcW w:w="850" w:type="dxa"/>
            <w:tcBorders>
              <w:top w:val="single" w:sz="6" w:space="0" w:color="auto"/>
              <w:bottom w:val="single" w:sz="6" w:space="0" w:color="auto"/>
              <w:right w:val="nil"/>
            </w:tcBorders>
            <w:vAlign w:val="center"/>
          </w:tcPr>
          <w:p w14:paraId="56A66ED9"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left w:val="double" w:sz="6" w:space="0" w:color="auto"/>
              <w:bottom w:val="single" w:sz="6" w:space="0" w:color="auto"/>
              <w:right w:val="single" w:sz="6" w:space="0" w:color="auto"/>
            </w:tcBorders>
            <w:vAlign w:val="center"/>
          </w:tcPr>
          <w:p w14:paraId="49F754BF" w14:textId="77777777" w:rsidR="001946DF" w:rsidRPr="00FE479E" w:rsidRDefault="001946DF" w:rsidP="005D0910">
            <w:pPr>
              <w:spacing w:before="120"/>
              <w:jc w:val="center"/>
              <w:rPr>
                <w:color w:val="000000" w:themeColor="text1"/>
                <w:sz w:val="16"/>
              </w:rPr>
            </w:pPr>
            <w:r w:rsidRPr="00FE479E">
              <w:rPr>
                <w:color w:val="000000" w:themeColor="text1"/>
                <w:sz w:val="16"/>
              </w:rPr>
              <w:t>min. 0,4</w:t>
            </w:r>
          </w:p>
        </w:tc>
        <w:tc>
          <w:tcPr>
            <w:tcW w:w="851" w:type="dxa"/>
            <w:tcBorders>
              <w:top w:val="single" w:sz="6" w:space="0" w:color="auto"/>
              <w:bottom w:val="single" w:sz="6" w:space="0" w:color="auto"/>
              <w:right w:val="nil"/>
            </w:tcBorders>
            <w:vAlign w:val="center"/>
          </w:tcPr>
          <w:p w14:paraId="307AFC07"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79236DCF"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5F389329"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18727A91"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7AD4CB03"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507D3716"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6EB730B7" w14:textId="77777777" w:rsidR="001946DF" w:rsidRPr="00FE479E" w:rsidRDefault="001946DF" w:rsidP="005D0910">
            <w:pPr>
              <w:spacing w:before="120"/>
              <w:rPr>
                <w:color w:val="000000" w:themeColor="text1"/>
                <w:sz w:val="16"/>
              </w:rPr>
            </w:pPr>
          </w:p>
        </w:tc>
      </w:tr>
      <w:tr w:rsidR="00FE479E" w:rsidRPr="00FE479E" w14:paraId="719D5D90" w14:textId="77777777" w:rsidTr="005D0910">
        <w:tblPrEx>
          <w:tblCellMar>
            <w:left w:w="71" w:type="dxa"/>
            <w:right w:w="71" w:type="dxa"/>
          </w:tblCellMar>
        </w:tblPrEx>
        <w:tc>
          <w:tcPr>
            <w:tcW w:w="2551" w:type="dxa"/>
            <w:gridSpan w:val="3"/>
            <w:tcBorders>
              <w:top w:val="single" w:sz="6" w:space="0" w:color="auto"/>
              <w:bottom w:val="single" w:sz="6" w:space="0" w:color="auto"/>
              <w:right w:val="nil"/>
            </w:tcBorders>
            <w:vAlign w:val="center"/>
          </w:tcPr>
          <w:p w14:paraId="71154614" w14:textId="77777777" w:rsidR="001946DF" w:rsidRPr="00FE479E" w:rsidRDefault="001946DF" w:rsidP="005D0910">
            <w:pPr>
              <w:spacing w:before="60"/>
              <w:rPr>
                <w:color w:val="000000" w:themeColor="text1"/>
                <w:sz w:val="16"/>
              </w:rPr>
            </w:pPr>
            <w:proofErr w:type="spellStart"/>
            <w:r w:rsidRPr="00FE479E">
              <w:rPr>
                <w:color w:val="000000" w:themeColor="text1"/>
                <w:sz w:val="16"/>
              </w:rPr>
              <w:t>Preplňovací</w:t>
            </w:r>
            <w:proofErr w:type="spellEnd"/>
            <w:r w:rsidRPr="00FE479E">
              <w:rPr>
                <w:color w:val="000000" w:themeColor="text1"/>
                <w:sz w:val="16"/>
              </w:rPr>
              <w:t xml:space="preserve"> vzduch za chladičom vzduchu </w:t>
            </w:r>
          </w:p>
        </w:tc>
        <w:tc>
          <w:tcPr>
            <w:tcW w:w="853" w:type="dxa"/>
            <w:tcBorders>
              <w:top w:val="single" w:sz="6" w:space="0" w:color="auto"/>
              <w:left w:val="double" w:sz="6" w:space="0" w:color="auto"/>
              <w:bottom w:val="single" w:sz="6" w:space="0" w:color="auto"/>
              <w:right w:val="single" w:sz="6" w:space="0" w:color="auto"/>
            </w:tcBorders>
            <w:vAlign w:val="center"/>
          </w:tcPr>
          <w:p w14:paraId="582E727D"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08EAFDC1" w14:textId="77777777" w:rsidR="001946DF" w:rsidRPr="00FE479E" w:rsidRDefault="001946DF" w:rsidP="005D0910">
            <w:pPr>
              <w:spacing w:before="120"/>
              <w:jc w:val="center"/>
              <w:rPr>
                <w:color w:val="000000" w:themeColor="text1"/>
                <w:sz w:val="16"/>
              </w:rPr>
            </w:pPr>
            <w:r w:rsidRPr="00FE479E">
              <w:rPr>
                <w:color w:val="000000" w:themeColor="text1"/>
                <w:sz w:val="16"/>
              </w:rPr>
              <w:t>&gt;37 &lt;60</w:t>
            </w:r>
          </w:p>
        </w:tc>
        <w:tc>
          <w:tcPr>
            <w:tcW w:w="851" w:type="dxa"/>
            <w:tcBorders>
              <w:top w:val="single" w:sz="6" w:space="0" w:color="auto"/>
              <w:left w:val="double" w:sz="6" w:space="0" w:color="auto"/>
              <w:bottom w:val="single" w:sz="6" w:space="0" w:color="auto"/>
              <w:right w:val="single" w:sz="6" w:space="0" w:color="auto"/>
            </w:tcBorders>
            <w:vAlign w:val="center"/>
          </w:tcPr>
          <w:p w14:paraId="3A158E82"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6808F04F" w14:textId="77777777" w:rsidR="001946DF" w:rsidRPr="00FE479E" w:rsidRDefault="001946DF" w:rsidP="005D0910">
            <w:pPr>
              <w:spacing w:before="120"/>
              <w:jc w:val="center"/>
              <w:rPr>
                <w:color w:val="000000" w:themeColor="text1"/>
                <w:sz w:val="16"/>
              </w:rPr>
            </w:pPr>
            <w:r w:rsidRPr="00FE479E">
              <w:rPr>
                <w:color w:val="000000" w:themeColor="text1"/>
                <w:sz w:val="16"/>
              </w:rPr>
              <w:t>max. 65</w:t>
            </w:r>
          </w:p>
        </w:tc>
        <w:tc>
          <w:tcPr>
            <w:tcW w:w="564" w:type="dxa"/>
            <w:tcBorders>
              <w:top w:val="single" w:sz="6" w:space="0" w:color="auto"/>
              <w:left w:val="double" w:sz="6" w:space="0" w:color="auto"/>
              <w:bottom w:val="single" w:sz="6" w:space="0" w:color="auto"/>
              <w:right w:val="nil"/>
            </w:tcBorders>
            <w:vAlign w:val="center"/>
          </w:tcPr>
          <w:p w14:paraId="39F7F3CC"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78509E91"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47E00920"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78CAF28E"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1CC81AF0"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43BE2BA6" w14:textId="77777777" w:rsidR="001946DF" w:rsidRPr="00FE479E" w:rsidRDefault="001946DF" w:rsidP="005D0910">
            <w:pPr>
              <w:spacing w:before="120"/>
              <w:rPr>
                <w:color w:val="000000" w:themeColor="text1"/>
                <w:sz w:val="16"/>
              </w:rPr>
            </w:pPr>
          </w:p>
        </w:tc>
      </w:tr>
      <w:tr w:rsidR="00FE479E" w:rsidRPr="00FE479E" w14:paraId="46C4E6DF" w14:textId="77777777" w:rsidTr="005D0910">
        <w:tblPrEx>
          <w:tblCellMar>
            <w:left w:w="71" w:type="dxa"/>
            <w:right w:w="71" w:type="dxa"/>
          </w:tblCellMar>
        </w:tblPrEx>
        <w:tc>
          <w:tcPr>
            <w:tcW w:w="567" w:type="dxa"/>
            <w:vMerge w:val="restart"/>
            <w:tcBorders>
              <w:top w:val="single" w:sz="6" w:space="0" w:color="auto"/>
              <w:left w:val="double" w:sz="6" w:space="0" w:color="auto"/>
              <w:right w:val="single" w:sz="6" w:space="0" w:color="auto"/>
            </w:tcBorders>
          </w:tcPr>
          <w:p w14:paraId="3D1B4A7C" w14:textId="77777777" w:rsidR="001946DF" w:rsidRPr="00FE479E" w:rsidRDefault="001946DF" w:rsidP="005D0910">
            <w:pPr>
              <w:spacing w:before="80"/>
              <w:rPr>
                <w:color w:val="000000" w:themeColor="text1"/>
                <w:sz w:val="16"/>
              </w:rPr>
            </w:pPr>
            <w:r w:rsidRPr="00FE479E">
              <w:rPr>
                <w:color w:val="000000" w:themeColor="text1"/>
                <w:sz w:val="16"/>
              </w:rPr>
              <w:t>V</w:t>
            </w:r>
          </w:p>
          <w:p w14:paraId="5B05438C" w14:textId="77777777" w:rsidR="001946DF" w:rsidRPr="00FE479E" w:rsidRDefault="001946DF" w:rsidP="005D0910">
            <w:pPr>
              <w:spacing w:before="80"/>
              <w:rPr>
                <w:color w:val="000000" w:themeColor="text1"/>
                <w:sz w:val="16"/>
              </w:rPr>
            </w:pPr>
            <w:r w:rsidRPr="00FE479E">
              <w:rPr>
                <w:color w:val="000000" w:themeColor="text1"/>
                <w:sz w:val="16"/>
              </w:rPr>
              <w:t>Ý</w:t>
            </w:r>
          </w:p>
          <w:p w14:paraId="73FD3D27" w14:textId="77777777" w:rsidR="001946DF" w:rsidRPr="00FE479E" w:rsidRDefault="001946DF" w:rsidP="005D0910">
            <w:pPr>
              <w:tabs>
                <w:tab w:val="left" w:pos="279"/>
              </w:tabs>
              <w:spacing w:before="80"/>
              <w:rPr>
                <w:color w:val="000000" w:themeColor="text1"/>
                <w:sz w:val="16"/>
              </w:rPr>
            </w:pPr>
            <w:r w:rsidRPr="00FE479E">
              <w:rPr>
                <w:color w:val="000000" w:themeColor="text1"/>
                <w:sz w:val="16"/>
              </w:rPr>
              <w:t>F</w:t>
            </w:r>
            <w:r w:rsidRPr="00FE479E">
              <w:rPr>
                <w:color w:val="000000" w:themeColor="text1"/>
                <w:sz w:val="16"/>
              </w:rPr>
              <w:tab/>
            </w:r>
          </w:p>
          <w:p w14:paraId="55200591" w14:textId="77777777" w:rsidR="001946DF" w:rsidRPr="00FE479E" w:rsidRDefault="001946DF" w:rsidP="005D0910">
            <w:pPr>
              <w:tabs>
                <w:tab w:val="left" w:pos="268"/>
              </w:tabs>
              <w:spacing w:before="80"/>
              <w:rPr>
                <w:color w:val="000000" w:themeColor="text1"/>
                <w:sz w:val="16"/>
              </w:rPr>
            </w:pPr>
            <w:r w:rsidRPr="00FE479E">
              <w:rPr>
                <w:color w:val="000000" w:themeColor="text1"/>
                <w:sz w:val="16"/>
              </w:rPr>
              <w:t>U</w:t>
            </w:r>
            <w:r w:rsidRPr="00FE479E">
              <w:rPr>
                <w:color w:val="000000" w:themeColor="text1"/>
                <w:sz w:val="16"/>
              </w:rPr>
              <w:tab/>
            </w:r>
            <w:r w:rsidRPr="00FE479E">
              <w:rPr>
                <w:color w:val="000000" w:themeColor="text1"/>
                <w:sz w:val="16"/>
              </w:rPr>
              <w:tab/>
            </w:r>
          </w:p>
          <w:p w14:paraId="48826404" w14:textId="77777777" w:rsidR="001946DF" w:rsidRPr="00FE479E" w:rsidRDefault="001946DF" w:rsidP="005D0910">
            <w:pPr>
              <w:tabs>
                <w:tab w:val="left" w:pos="289"/>
              </w:tabs>
              <w:spacing w:before="80"/>
              <w:rPr>
                <w:color w:val="000000" w:themeColor="text1"/>
                <w:sz w:val="16"/>
              </w:rPr>
            </w:pPr>
            <w:r w:rsidRPr="00FE479E">
              <w:rPr>
                <w:color w:val="000000" w:themeColor="text1"/>
                <w:sz w:val="16"/>
              </w:rPr>
              <w:t>K</w:t>
            </w:r>
            <w:r w:rsidRPr="00FE479E">
              <w:rPr>
                <w:color w:val="000000" w:themeColor="text1"/>
                <w:sz w:val="16"/>
              </w:rPr>
              <w:tab/>
            </w:r>
          </w:p>
          <w:p w14:paraId="4D43CD36" w14:textId="77777777" w:rsidR="001946DF" w:rsidRPr="00FE479E" w:rsidRDefault="001946DF" w:rsidP="005D0910">
            <w:pPr>
              <w:tabs>
                <w:tab w:val="left" w:pos="268"/>
              </w:tabs>
              <w:spacing w:before="80"/>
              <w:rPr>
                <w:color w:val="000000" w:themeColor="text1"/>
                <w:sz w:val="16"/>
              </w:rPr>
            </w:pPr>
            <w:r w:rsidRPr="00FE479E">
              <w:rPr>
                <w:color w:val="000000" w:themeColor="text1"/>
                <w:sz w:val="16"/>
              </w:rPr>
              <w:t>O</w:t>
            </w:r>
            <w:r w:rsidRPr="00FE479E">
              <w:rPr>
                <w:color w:val="000000" w:themeColor="text1"/>
                <w:sz w:val="16"/>
              </w:rPr>
              <w:tab/>
            </w:r>
          </w:p>
          <w:p w14:paraId="3D246FB4" w14:textId="77777777" w:rsidR="001946DF" w:rsidRPr="00FE479E" w:rsidRDefault="001946DF" w:rsidP="005D0910">
            <w:pPr>
              <w:tabs>
                <w:tab w:val="left" w:pos="289"/>
              </w:tabs>
              <w:spacing w:before="80"/>
              <w:rPr>
                <w:color w:val="000000" w:themeColor="text1"/>
                <w:sz w:val="16"/>
              </w:rPr>
            </w:pPr>
            <w:r w:rsidRPr="00FE479E">
              <w:rPr>
                <w:color w:val="000000" w:themeColor="text1"/>
                <w:sz w:val="16"/>
              </w:rPr>
              <w:t>V</w:t>
            </w:r>
            <w:r w:rsidRPr="00FE479E">
              <w:rPr>
                <w:color w:val="000000" w:themeColor="text1"/>
                <w:sz w:val="16"/>
              </w:rPr>
              <w:tab/>
              <w:t>P</w:t>
            </w:r>
          </w:p>
          <w:p w14:paraId="39DE1320" w14:textId="77777777" w:rsidR="001946DF" w:rsidRPr="00FE479E" w:rsidRDefault="001946DF" w:rsidP="005D0910">
            <w:pPr>
              <w:tabs>
                <w:tab w:val="left" w:pos="279"/>
              </w:tabs>
              <w:spacing w:before="80"/>
              <w:rPr>
                <w:color w:val="000000" w:themeColor="text1"/>
                <w:sz w:val="16"/>
              </w:rPr>
            </w:pPr>
            <w:r w:rsidRPr="00FE479E">
              <w:rPr>
                <w:color w:val="000000" w:themeColor="text1"/>
                <w:sz w:val="16"/>
              </w:rPr>
              <w:t>É</w:t>
            </w:r>
            <w:r w:rsidRPr="00FE479E">
              <w:rPr>
                <w:color w:val="000000" w:themeColor="text1"/>
                <w:sz w:val="16"/>
              </w:rPr>
              <w:tab/>
              <w:t>L</w:t>
            </w:r>
          </w:p>
          <w:p w14:paraId="17907816" w14:textId="77777777" w:rsidR="001946DF" w:rsidRPr="00FE479E" w:rsidRDefault="001946DF" w:rsidP="005D0910">
            <w:pPr>
              <w:tabs>
                <w:tab w:val="left" w:pos="279"/>
              </w:tabs>
              <w:spacing w:before="80"/>
              <w:rPr>
                <w:color w:val="000000" w:themeColor="text1"/>
                <w:sz w:val="16"/>
              </w:rPr>
            </w:pPr>
            <w:r w:rsidRPr="00FE479E">
              <w:rPr>
                <w:color w:val="000000" w:themeColor="text1"/>
                <w:sz w:val="16"/>
              </w:rPr>
              <w:tab/>
              <w:t>Y</w:t>
            </w:r>
          </w:p>
          <w:p w14:paraId="1C5BA615" w14:textId="77777777" w:rsidR="001946DF" w:rsidRPr="00FE479E" w:rsidRDefault="001946DF" w:rsidP="005D0910">
            <w:pPr>
              <w:tabs>
                <w:tab w:val="left" w:pos="279"/>
              </w:tabs>
              <w:spacing w:before="80"/>
              <w:rPr>
                <w:color w:val="000000" w:themeColor="text1"/>
                <w:sz w:val="16"/>
              </w:rPr>
            </w:pPr>
            <w:r w:rsidRPr="00FE479E">
              <w:rPr>
                <w:color w:val="000000" w:themeColor="text1"/>
                <w:sz w:val="16"/>
              </w:rPr>
              <w:tab/>
              <w:t>N</w:t>
            </w:r>
          </w:p>
          <w:p w14:paraId="02FF2F0D" w14:textId="77777777" w:rsidR="001946DF" w:rsidRPr="00FE479E" w:rsidRDefault="001946DF" w:rsidP="005D0910">
            <w:pPr>
              <w:tabs>
                <w:tab w:val="left" w:pos="279"/>
              </w:tabs>
              <w:spacing w:before="80"/>
              <w:rPr>
                <w:caps/>
                <w:color w:val="000000" w:themeColor="text1"/>
                <w:sz w:val="16"/>
              </w:rPr>
            </w:pPr>
            <w:r w:rsidRPr="00FE479E">
              <w:rPr>
                <w:color w:val="000000" w:themeColor="text1"/>
                <w:sz w:val="16"/>
              </w:rPr>
              <w:tab/>
              <w:t>Y</w:t>
            </w:r>
          </w:p>
        </w:tc>
        <w:tc>
          <w:tcPr>
            <w:tcW w:w="1984" w:type="dxa"/>
            <w:gridSpan w:val="2"/>
            <w:tcBorders>
              <w:top w:val="single" w:sz="6" w:space="0" w:color="auto"/>
              <w:left w:val="nil"/>
              <w:bottom w:val="single" w:sz="6" w:space="0" w:color="auto"/>
              <w:right w:val="nil"/>
            </w:tcBorders>
            <w:vAlign w:val="center"/>
          </w:tcPr>
          <w:p w14:paraId="12BCBAC6" w14:textId="77777777" w:rsidR="001946DF" w:rsidRPr="00FE479E" w:rsidRDefault="001946DF" w:rsidP="005D0910">
            <w:pPr>
              <w:spacing w:before="60"/>
              <w:rPr>
                <w:color w:val="000000" w:themeColor="text1"/>
                <w:sz w:val="16"/>
              </w:rPr>
            </w:pPr>
            <w:proofErr w:type="spellStart"/>
            <w:r w:rsidRPr="00FE479E">
              <w:rPr>
                <w:color w:val="000000" w:themeColor="text1"/>
                <w:sz w:val="16"/>
              </w:rPr>
              <w:t>I.kolektor</w:t>
            </w:r>
            <w:proofErr w:type="spellEnd"/>
          </w:p>
        </w:tc>
        <w:tc>
          <w:tcPr>
            <w:tcW w:w="853" w:type="dxa"/>
            <w:tcBorders>
              <w:top w:val="single" w:sz="6" w:space="0" w:color="auto"/>
              <w:left w:val="double" w:sz="6" w:space="0" w:color="auto"/>
              <w:bottom w:val="single" w:sz="6" w:space="0" w:color="auto"/>
              <w:right w:val="single" w:sz="6" w:space="0" w:color="auto"/>
            </w:tcBorders>
            <w:vAlign w:val="center"/>
          </w:tcPr>
          <w:p w14:paraId="6D56087C"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189063A0" w14:textId="77777777" w:rsidR="001946DF" w:rsidRPr="00FE479E" w:rsidRDefault="001946DF" w:rsidP="005D0910">
            <w:pPr>
              <w:spacing w:before="120"/>
              <w:jc w:val="center"/>
              <w:rPr>
                <w:color w:val="000000" w:themeColor="text1"/>
                <w:sz w:val="16"/>
              </w:rPr>
            </w:pPr>
            <w:r w:rsidRPr="00FE479E">
              <w:rPr>
                <w:color w:val="000000" w:themeColor="text1"/>
                <w:sz w:val="16"/>
              </w:rPr>
              <w:t>300 - 649</w:t>
            </w:r>
          </w:p>
        </w:tc>
        <w:tc>
          <w:tcPr>
            <w:tcW w:w="851" w:type="dxa"/>
            <w:tcBorders>
              <w:top w:val="single" w:sz="6" w:space="0" w:color="auto"/>
              <w:left w:val="double" w:sz="6" w:space="0" w:color="auto"/>
              <w:bottom w:val="single" w:sz="6" w:space="0" w:color="auto"/>
              <w:right w:val="single" w:sz="6" w:space="0" w:color="auto"/>
            </w:tcBorders>
            <w:vAlign w:val="center"/>
          </w:tcPr>
          <w:p w14:paraId="764ABE39"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2C708D64" w14:textId="77777777" w:rsidR="001946DF" w:rsidRPr="00FE479E" w:rsidRDefault="001946DF" w:rsidP="005D0910">
            <w:pPr>
              <w:spacing w:before="120"/>
              <w:jc w:val="center"/>
              <w:rPr>
                <w:color w:val="000000" w:themeColor="text1"/>
                <w:sz w:val="16"/>
              </w:rPr>
            </w:pPr>
            <w:r w:rsidRPr="00FE479E">
              <w:rPr>
                <w:color w:val="000000" w:themeColor="text1"/>
                <w:sz w:val="16"/>
              </w:rPr>
              <w:t>max. 650</w:t>
            </w:r>
          </w:p>
        </w:tc>
        <w:tc>
          <w:tcPr>
            <w:tcW w:w="564" w:type="dxa"/>
            <w:tcBorders>
              <w:top w:val="single" w:sz="6" w:space="0" w:color="auto"/>
              <w:left w:val="double" w:sz="6" w:space="0" w:color="auto"/>
              <w:bottom w:val="single" w:sz="6" w:space="0" w:color="auto"/>
              <w:right w:val="nil"/>
            </w:tcBorders>
            <w:vAlign w:val="center"/>
          </w:tcPr>
          <w:p w14:paraId="74ECF264"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411BE7F4"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669E5EC5"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64A69151"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6521C3E3"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5B64D825" w14:textId="77777777" w:rsidR="001946DF" w:rsidRPr="00FE479E" w:rsidRDefault="001946DF" w:rsidP="005D0910">
            <w:pPr>
              <w:spacing w:before="120"/>
              <w:rPr>
                <w:color w:val="000000" w:themeColor="text1"/>
                <w:sz w:val="16"/>
              </w:rPr>
            </w:pPr>
          </w:p>
        </w:tc>
      </w:tr>
      <w:tr w:rsidR="00FE479E" w:rsidRPr="00FE479E" w14:paraId="4B2CA6C0" w14:textId="77777777" w:rsidTr="005D0910">
        <w:tblPrEx>
          <w:tblCellMar>
            <w:left w:w="71" w:type="dxa"/>
            <w:right w:w="71" w:type="dxa"/>
          </w:tblCellMar>
        </w:tblPrEx>
        <w:tc>
          <w:tcPr>
            <w:tcW w:w="567" w:type="dxa"/>
            <w:vMerge/>
            <w:tcBorders>
              <w:left w:val="double" w:sz="6" w:space="0" w:color="auto"/>
              <w:right w:val="single" w:sz="6" w:space="0" w:color="auto"/>
            </w:tcBorders>
          </w:tcPr>
          <w:p w14:paraId="0AD9D447" w14:textId="77777777" w:rsidR="001946DF" w:rsidRPr="00FE479E" w:rsidRDefault="001946DF" w:rsidP="005D0910">
            <w:pPr>
              <w:spacing w:before="120"/>
              <w:rPr>
                <w:caps/>
                <w:color w:val="000000" w:themeColor="text1"/>
                <w:sz w:val="16"/>
              </w:rPr>
            </w:pPr>
          </w:p>
        </w:tc>
        <w:tc>
          <w:tcPr>
            <w:tcW w:w="1984" w:type="dxa"/>
            <w:gridSpan w:val="2"/>
            <w:tcBorders>
              <w:top w:val="single" w:sz="6" w:space="0" w:color="auto"/>
              <w:left w:val="nil"/>
              <w:bottom w:val="single" w:sz="6" w:space="0" w:color="auto"/>
              <w:right w:val="nil"/>
            </w:tcBorders>
            <w:vAlign w:val="center"/>
          </w:tcPr>
          <w:p w14:paraId="61B16469" w14:textId="77777777" w:rsidR="001946DF" w:rsidRPr="00FE479E" w:rsidRDefault="001946DF" w:rsidP="005D0910">
            <w:pPr>
              <w:spacing w:before="60"/>
              <w:rPr>
                <w:color w:val="000000" w:themeColor="text1"/>
                <w:sz w:val="16"/>
              </w:rPr>
            </w:pPr>
            <w:proofErr w:type="spellStart"/>
            <w:r w:rsidRPr="00FE479E">
              <w:rPr>
                <w:color w:val="000000" w:themeColor="text1"/>
                <w:sz w:val="16"/>
              </w:rPr>
              <w:t>II.kolektor</w:t>
            </w:r>
            <w:proofErr w:type="spellEnd"/>
          </w:p>
        </w:tc>
        <w:tc>
          <w:tcPr>
            <w:tcW w:w="853" w:type="dxa"/>
            <w:tcBorders>
              <w:top w:val="single" w:sz="6" w:space="0" w:color="auto"/>
              <w:left w:val="double" w:sz="6" w:space="0" w:color="auto"/>
              <w:bottom w:val="single" w:sz="6" w:space="0" w:color="auto"/>
              <w:right w:val="single" w:sz="6" w:space="0" w:color="auto"/>
            </w:tcBorders>
            <w:vAlign w:val="center"/>
          </w:tcPr>
          <w:p w14:paraId="6D65E7F5"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79809DB5" w14:textId="77777777" w:rsidR="001946DF" w:rsidRPr="00FE479E" w:rsidRDefault="001946DF" w:rsidP="005D0910">
            <w:pPr>
              <w:spacing w:before="120"/>
              <w:jc w:val="center"/>
              <w:rPr>
                <w:color w:val="000000" w:themeColor="text1"/>
                <w:sz w:val="16"/>
              </w:rPr>
            </w:pPr>
            <w:r w:rsidRPr="00FE479E">
              <w:rPr>
                <w:color w:val="000000" w:themeColor="text1"/>
                <w:sz w:val="16"/>
              </w:rPr>
              <w:t>300 - 649</w:t>
            </w:r>
          </w:p>
        </w:tc>
        <w:tc>
          <w:tcPr>
            <w:tcW w:w="851" w:type="dxa"/>
            <w:tcBorders>
              <w:top w:val="single" w:sz="6" w:space="0" w:color="auto"/>
              <w:left w:val="double" w:sz="6" w:space="0" w:color="auto"/>
              <w:bottom w:val="single" w:sz="6" w:space="0" w:color="auto"/>
              <w:right w:val="single" w:sz="6" w:space="0" w:color="auto"/>
            </w:tcBorders>
            <w:vAlign w:val="center"/>
          </w:tcPr>
          <w:p w14:paraId="562F24C2"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69A217FE" w14:textId="77777777" w:rsidR="001946DF" w:rsidRPr="00FE479E" w:rsidRDefault="001946DF" w:rsidP="005D0910">
            <w:pPr>
              <w:spacing w:before="120"/>
              <w:jc w:val="center"/>
              <w:rPr>
                <w:color w:val="000000" w:themeColor="text1"/>
                <w:sz w:val="16"/>
              </w:rPr>
            </w:pPr>
            <w:r w:rsidRPr="00FE479E">
              <w:rPr>
                <w:color w:val="000000" w:themeColor="text1"/>
                <w:sz w:val="16"/>
              </w:rPr>
              <w:t>max. 650</w:t>
            </w:r>
          </w:p>
        </w:tc>
        <w:tc>
          <w:tcPr>
            <w:tcW w:w="564" w:type="dxa"/>
            <w:tcBorders>
              <w:top w:val="single" w:sz="6" w:space="0" w:color="auto"/>
              <w:left w:val="double" w:sz="6" w:space="0" w:color="auto"/>
              <w:bottom w:val="single" w:sz="6" w:space="0" w:color="auto"/>
              <w:right w:val="nil"/>
            </w:tcBorders>
            <w:vAlign w:val="center"/>
          </w:tcPr>
          <w:p w14:paraId="0A7F4C3C"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509C4EEC"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178C8542"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04E1006F"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46DA526E"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409910F7" w14:textId="77777777" w:rsidR="001946DF" w:rsidRPr="00FE479E" w:rsidRDefault="001946DF" w:rsidP="005D0910">
            <w:pPr>
              <w:spacing w:before="120"/>
              <w:rPr>
                <w:color w:val="000000" w:themeColor="text1"/>
                <w:sz w:val="16"/>
              </w:rPr>
            </w:pPr>
          </w:p>
        </w:tc>
      </w:tr>
      <w:tr w:rsidR="00FE479E" w:rsidRPr="00FE479E" w14:paraId="565730E2" w14:textId="77777777" w:rsidTr="005D0910">
        <w:tblPrEx>
          <w:tblCellMar>
            <w:left w:w="71" w:type="dxa"/>
            <w:right w:w="71" w:type="dxa"/>
          </w:tblCellMar>
        </w:tblPrEx>
        <w:tc>
          <w:tcPr>
            <w:tcW w:w="567" w:type="dxa"/>
            <w:vMerge/>
            <w:tcBorders>
              <w:left w:val="double" w:sz="6" w:space="0" w:color="auto"/>
              <w:right w:val="single" w:sz="6" w:space="0" w:color="auto"/>
            </w:tcBorders>
          </w:tcPr>
          <w:p w14:paraId="0B05F77C" w14:textId="77777777" w:rsidR="001946DF" w:rsidRPr="00FE479E" w:rsidRDefault="001946DF" w:rsidP="005D0910">
            <w:pPr>
              <w:spacing w:before="120"/>
              <w:rPr>
                <w:caps/>
                <w:color w:val="000000" w:themeColor="text1"/>
                <w:sz w:val="16"/>
              </w:rPr>
            </w:pPr>
          </w:p>
        </w:tc>
        <w:tc>
          <w:tcPr>
            <w:tcW w:w="1984" w:type="dxa"/>
            <w:gridSpan w:val="2"/>
            <w:tcBorders>
              <w:top w:val="single" w:sz="6" w:space="0" w:color="auto"/>
              <w:left w:val="nil"/>
              <w:bottom w:val="single" w:sz="6" w:space="0" w:color="auto"/>
              <w:right w:val="nil"/>
            </w:tcBorders>
            <w:vAlign w:val="center"/>
          </w:tcPr>
          <w:p w14:paraId="7EF3FA74" w14:textId="77777777" w:rsidR="001946DF" w:rsidRPr="00FE479E" w:rsidRDefault="001946DF" w:rsidP="005D0910">
            <w:pPr>
              <w:spacing w:before="60"/>
              <w:rPr>
                <w:color w:val="000000" w:themeColor="text1"/>
                <w:sz w:val="16"/>
              </w:rPr>
            </w:pPr>
            <w:r w:rsidRPr="00FE479E">
              <w:rPr>
                <w:color w:val="000000" w:themeColor="text1"/>
                <w:sz w:val="16"/>
              </w:rPr>
              <w:t>Prvý valec</w:t>
            </w:r>
          </w:p>
        </w:tc>
        <w:tc>
          <w:tcPr>
            <w:tcW w:w="853" w:type="dxa"/>
            <w:tcBorders>
              <w:top w:val="single" w:sz="6" w:space="0" w:color="auto"/>
              <w:left w:val="double" w:sz="6" w:space="0" w:color="auto"/>
              <w:bottom w:val="single" w:sz="6" w:space="0" w:color="auto"/>
              <w:right w:val="single" w:sz="6" w:space="0" w:color="auto"/>
            </w:tcBorders>
            <w:vAlign w:val="center"/>
          </w:tcPr>
          <w:p w14:paraId="70DC2CFF"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49B73264" w14:textId="77777777" w:rsidR="001946DF" w:rsidRPr="00FE479E" w:rsidRDefault="001946DF" w:rsidP="005D0910">
            <w:pPr>
              <w:spacing w:before="120"/>
              <w:jc w:val="center"/>
              <w:rPr>
                <w:color w:val="000000" w:themeColor="text1"/>
                <w:sz w:val="16"/>
              </w:rPr>
            </w:pPr>
            <w:r w:rsidRPr="00FE479E">
              <w:rPr>
                <w:color w:val="000000" w:themeColor="text1"/>
                <w:sz w:val="16"/>
              </w:rPr>
              <w:t>300 - 550</w:t>
            </w:r>
          </w:p>
        </w:tc>
        <w:tc>
          <w:tcPr>
            <w:tcW w:w="851" w:type="dxa"/>
            <w:tcBorders>
              <w:top w:val="single" w:sz="6" w:space="0" w:color="auto"/>
              <w:left w:val="double" w:sz="6" w:space="0" w:color="auto"/>
              <w:bottom w:val="single" w:sz="6" w:space="0" w:color="auto"/>
              <w:right w:val="single" w:sz="6" w:space="0" w:color="auto"/>
            </w:tcBorders>
            <w:vAlign w:val="center"/>
          </w:tcPr>
          <w:p w14:paraId="1414F4A2"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02F99737"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3C2ABA79"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4E409537"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1EA946FC"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5F14E984"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404F6118"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404C9E06" w14:textId="77777777" w:rsidR="001946DF" w:rsidRPr="00FE479E" w:rsidRDefault="001946DF" w:rsidP="005D0910">
            <w:pPr>
              <w:spacing w:before="120"/>
              <w:rPr>
                <w:color w:val="000000" w:themeColor="text1"/>
                <w:sz w:val="16"/>
              </w:rPr>
            </w:pPr>
          </w:p>
        </w:tc>
      </w:tr>
      <w:tr w:rsidR="00FE479E" w:rsidRPr="00FE479E" w14:paraId="3A26515B" w14:textId="77777777" w:rsidTr="005D0910">
        <w:tblPrEx>
          <w:tblCellMar>
            <w:left w:w="71" w:type="dxa"/>
            <w:right w:w="71" w:type="dxa"/>
          </w:tblCellMar>
        </w:tblPrEx>
        <w:tc>
          <w:tcPr>
            <w:tcW w:w="567" w:type="dxa"/>
            <w:vMerge/>
            <w:tcBorders>
              <w:left w:val="double" w:sz="6" w:space="0" w:color="auto"/>
              <w:right w:val="single" w:sz="6" w:space="0" w:color="auto"/>
            </w:tcBorders>
          </w:tcPr>
          <w:p w14:paraId="69FB2CBC" w14:textId="77777777" w:rsidR="001946DF" w:rsidRPr="00FE479E" w:rsidRDefault="001946DF" w:rsidP="005D0910">
            <w:pPr>
              <w:spacing w:before="120"/>
              <w:rPr>
                <w:caps/>
                <w:color w:val="000000" w:themeColor="text1"/>
                <w:sz w:val="16"/>
              </w:rPr>
            </w:pPr>
          </w:p>
        </w:tc>
        <w:tc>
          <w:tcPr>
            <w:tcW w:w="1984" w:type="dxa"/>
            <w:gridSpan w:val="2"/>
            <w:tcBorders>
              <w:top w:val="single" w:sz="6" w:space="0" w:color="auto"/>
              <w:left w:val="nil"/>
              <w:bottom w:val="single" w:sz="6" w:space="0" w:color="auto"/>
              <w:right w:val="nil"/>
            </w:tcBorders>
            <w:vAlign w:val="center"/>
          </w:tcPr>
          <w:p w14:paraId="63F011F2" w14:textId="77777777" w:rsidR="001946DF" w:rsidRPr="00FE479E" w:rsidRDefault="001946DF" w:rsidP="005D0910">
            <w:pPr>
              <w:spacing w:before="60"/>
              <w:rPr>
                <w:color w:val="000000" w:themeColor="text1"/>
                <w:sz w:val="16"/>
              </w:rPr>
            </w:pPr>
            <w:r w:rsidRPr="00FE479E">
              <w:rPr>
                <w:color w:val="000000" w:themeColor="text1"/>
                <w:sz w:val="16"/>
              </w:rPr>
              <w:t>Druhý valec</w:t>
            </w:r>
          </w:p>
        </w:tc>
        <w:tc>
          <w:tcPr>
            <w:tcW w:w="853" w:type="dxa"/>
            <w:tcBorders>
              <w:top w:val="single" w:sz="6" w:space="0" w:color="auto"/>
              <w:left w:val="double" w:sz="6" w:space="0" w:color="auto"/>
              <w:bottom w:val="single" w:sz="6" w:space="0" w:color="auto"/>
              <w:right w:val="single" w:sz="6" w:space="0" w:color="auto"/>
            </w:tcBorders>
            <w:vAlign w:val="center"/>
          </w:tcPr>
          <w:p w14:paraId="0BED4F1A"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2A005849" w14:textId="77777777" w:rsidR="001946DF" w:rsidRPr="00FE479E" w:rsidRDefault="001946DF" w:rsidP="005D0910">
            <w:pPr>
              <w:spacing w:before="120"/>
              <w:jc w:val="center"/>
              <w:rPr>
                <w:color w:val="000000" w:themeColor="text1"/>
                <w:sz w:val="16"/>
              </w:rPr>
            </w:pPr>
            <w:r w:rsidRPr="00FE479E">
              <w:rPr>
                <w:color w:val="000000" w:themeColor="text1"/>
                <w:sz w:val="16"/>
              </w:rPr>
              <w:t>300 - 550</w:t>
            </w:r>
          </w:p>
        </w:tc>
        <w:tc>
          <w:tcPr>
            <w:tcW w:w="851" w:type="dxa"/>
            <w:tcBorders>
              <w:top w:val="single" w:sz="6" w:space="0" w:color="auto"/>
              <w:left w:val="double" w:sz="6" w:space="0" w:color="auto"/>
              <w:bottom w:val="single" w:sz="6" w:space="0" w:color="auto"/>
              <w:right w:val="single" w:sz="6" w:space="0" w:color="auto"/>
            </w:tcBorders>
            <w:vAlign w:val="center"/>
          </w:tcPr>
          <w:p w14:paraId="6A47B911"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5C93A521"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2732C8AB"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62490E41"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27B4AE0E"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59860BC7"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067EB015"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4535C07D" w14:textId="77777777" w:rsidR="001946DF" w:rsidRPr="00FE479E" w:rsidRDefault="001946DF" w:rsidP="005D0910">
            <w:pPr>
              <w:spacing w:before="120"/>
              <w:rPr>
                <w:color w:val="000000" w:themeColor="text1"/>
                <w:sz w:val="16"/>
              </w:rPr>
            </w:pPr>
          </w:p>
        </w:tc>
      </w:tr>
      <w:tr w:rsidR="00FE479E" w:rsidRPr="00FE479E" w14:paraId="40434077" w14:textId="77777777" w:rsidTr="005D0910">
        <w:tblPrEx>
          <w:tblCellMar>
            <w:left w:w="71" w:type="dxa"/>
            <w:right w:w="71" w:type="dxa"/>
          </w:tblCellMar>
        </w:tblPrEx>
        <w:tc>
          <w:tcPr>
            <w:tcW w:w="567" w:type="dxa"/>
            <w:vMerge/>
            <w:tcBorders>
              <w:left w:val="double" w:sz="6" w:space="0" w:color="auto"/>
              <w:right w:val="single" w:sz="6" w:space="0" w:color="auto"/>
            </w:tcBorders>
          </w:tcPr>
          <w:p w14:paraId="6B0BD0A5" w14:textId="77777777" w:rsidR="001946DF" w:rsidRPr="00FE479E" w:rsidRDefault="001946DF" w:rsidP="005D0910">
            <w:pPr>
              <w:spacing w:before="120"/>
              <w:rPr>
                <w:caps/>
                <w:color w:val="000000" w:themeColor="text1"/>
                <w:sz w:val="16"/>
              </w:rPr>
            </w:pPr>
          </w:p>
        </w:tc>
        <w:tc>
          <w:tcPr>
            <w:tcW w:w="1984" w:type="dxa"/>
            <w:gridSpan w:val="2"/>
            <w:tcBorders>
              <w:top w:val="single" w:sz="6" w:space="0" w:color="auto"/>
              <w:left w:val="nil"/>
              <w:bottom w:val="single" w:sz="6" w:space="0" w:color="auto"/>
              <w:right w:val="nil"/>
            </w:tcBorders>
            <w:vAlign w:val="center"/>
          </w:tcPr>
          <w:p w14:paraId="3F5039CF" w14:textId="77777777" w:rsidR="001946DF" w:rsidRPr="00FE479E" w:rsidRDefault="001946DF" w:rsidP="005D0910">
            <w:pPr>
              <w:spacing w:before="60"/>
              <w:rPr>
                <w:color w:val="000000" w:themeColor="text1"/>
                <w:sz w:val="16"/>
              </w:rPr>
            </w:pPr>
            <w:r w:rsidRPr="00FE479E">
              <w:rPr>
                <w:color w:val="000000" w:themeColor="text1"/>
                <w:sz w:val="16"/>
              </w:rPr>
              <w:t>Tretí valec</w:t>
            </w:r>
          </w:p>
        </w:tc>
        <w:tc>
          <w:tcPr>
            <w:tcW w:w="853" w:type="dxa"/>
            <w:tcBorders>
              <w:top w:val="single" w:sz="6" w:space="0" w:color="auto"/>
              <w:left w:val="double" w:sz="6" w:space="0" w:color="auto"/>
              <w:bottom w:val="single" w:sz="6" w:space="0" w:color="auto"/>
              <w:right w:val="single" w:sz="6" w:space="0" w:color="auto"/>
            </w:tcBorders>
            <w:vAlign w:val="center"/>
          </w:tcPr>
          <w:p w14:paraId="03C69B63"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7543C8A1" w14:textId="77777777" w:rsidR="001946DF" w:rsidRPr="00FE479E" w:rsidRDefault="001946DF" w:rsidP="005D0910">
            <w:pPr>
              <w:spacing w:before="120"/>
              <w:jc w:val="center"/>
              <w:rPr>
                <w:color w:val="000000" w:themeColor="text1"/>
                <w:sz w:val="16"/>
              </w:rPr>
            </w:pPr>
            <w:r w:rsidRPr="00FE479E">
              <w:rPr>
                <w:color w:val="000000" w:themeColor="text1"/>
                <w:sz w:val="16"/>
              </w:rPr>
              <w:t>300 - 550</w:t>
            </w:r>
          </w:p>
        </w:tc>
        <w:tc>
          <w:tcPr>
            <w:tcW w:w="851" w:type="dxa"/>
            <w:tcBorders>
              <w:top w:val="single" w:sz="6" w:space="0" w:color="auto"/>
              <w:left w:val="double" w:sz="6" w:space="0" w:color="auto"/>
              <w:bottom w:val="single" w:sz="6" w:space="0" w:color="auto"/>
              <w:right w:val="single" w:sz="6" w:space="0" w:color="auto"/>
            </w:tcBorders>
            <w:vAlign w:val="center"/>
          </w:tcPr>
          <w:p w14:paraId="4474B403"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4C2AA3BE"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1AD882E6"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7F2260FB"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64EF7C8F"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528A720F"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244689CF"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4121944E" w14:textId="77777777" w:rsidR="001946DF" w:rsidRPr="00FE479E" w:rsidRDefault="001946DF" w:rsidP="005D0910">
            <w:pPr>
              <w:spacing w:before="120"/>
              <w:rPr>
                <w:color w:val="000000" w:themeColor="text1"/>
                <w:sz w:val="16"/>
              </w:rPr>
            </w:pPr>
          </w:p>
        </w:tc>
      </w:tr>
      <w:tr w:rsidR="00FE479E" w:rsidRPr="00FE479E" w14:paraId="18BB827A" w14:textId="77777777" w:rsidTr="005D0910">
        <w:tblPrEx>
          <w:tblCellMar>
            <w:left w:w="71" w:type="dxa"/>
            <w:right w:w="71" w:type="dxa"/>
          </w:tblCellMar>
        </w:tblPrEx>
        <w:tc>
          <w:tcPr>
            <w:tcW w:w="567" w:type="dxa"/>
            <w:vMerge/>
            <w:tcBorders>
              <w:left w:val="double" w:sz="6" w:space="0" w:color="auto"/>
              <w:right w:val="single" w:sz="6" w:space="0" w:color="auto"/>
            </w:tcBorders>
          </w:tcPr>
          <w:p w14:paraId="6F0CDDAF" w14:textId="77777777" w:rsidR="001946DF" w:rsidRPr="00FE479E" w:rsidRDefault="001946DF" w:rsidP="005D0910">
            <w:pPr>
              <w:spacing w:before="120"/>
              <w:rPr>
                <w:caps/>
                <w:color w:val="000000" w:themeColor="text1"/>
                <w:sz w:val="16"/>
              </w:rPr>
            </w:pPr>
          </w:p>
        </w:tc>
        <w:tc>
          <w:tcPr>
            <w:tcW w:w="1984" w:type="dxa"/>
            <w:gridSpan w:val="2"/>
            <w:tcBorders>
              <w:top w:val="single" w:sz="6" w:space="0" w:color="auto"/>
              <w:left w:val="nil"/>
              <w:bottom w:val="single" w:sz="6" w:space="0" w:color="auto"/>
              <w:right w:val="nil"/>
            </w:tcBorders>
            <w:vAlign w:val="center"/>
          </w:tcPr>
          <w:p w14:paraId="5BA17537" w14:textId="77777777" w:rsidR="001946DF" w:rsidRPr="00FE479E" w:rsidRDefault="001946DF" w:rsidP="005D0910">
            <w:pPr>
              <w:spacing w:before="60"/>
              <w:rPr>
                <w:color w:val="000000" w:themeColor="text1"/>
                <w:sz w:val="16"/>
              </w:rPr>
            </w:pPr>
            <w:r w:rsidRPr="00FE479E">
              <w:rPr>
                <w:color w:val="000000" w:themeColor="text1"/>
                <w:sz w:val="16"/>
              </w:rPr>
              <w:t>Štvrtý valec</w:t>
            </w:r>
          </w:p>
        </w:tc>
        <w:tc>
          <w:tcPr>
            <w:tcW w:w="853" w:type="dxa"/>
            <w:tcBorders>
              <w:top w:val="single" w:sz="6" w:space="0" w:color="auto"/>
              <w:left w:val="double" w:sz="6" w:space="0" w:color="auto"/>
              <w:bottom w:val="single" w:sz="6" w:space="0" w:color="auto"/>
              <w:right w:val="single" w:sz="6" w:space="0" w:color="auto"/>
            </w:tcBorders>
            <w:vAlign w:val="center"/>
          </w:tcPr>
          <w:p w14:paraId="5C1A9585"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02E707A8" w14:textId="77777777" w:rsidR="001946DF" w:rsidRPr="00FE479E" w:rsidRDefault="001946DF" w:rsidP="005D0910">
            <w:pPr>
              <w:spacing w:before="120"/>
              <w:jc w:val="center"/>
              <w:rPr>
                <w:color w:val="000000" w:themeColor="text1"/>
                <w:sz w:val="16"/>
              </w:rPr>
            </w:pPr>
            <w:r w:rsidRPr="00FE479E">
              <w:rPr>
                <w:color w:val="000000" w:themeColor="text1"/>
                <w:sz w:val="16"/>
              </w:rPr>
              <w:t>300 - 550</w:t>
            </w:r>
          </w:p>
        </w:tc>
        <w:tc>
          <w:tcPr>
            <w:tcW w:w="851" w:type="dxa"/>
            <w:tcBorders>
              <w:top w:val="single" w:sz="6" w:space="0" w:color="auto"/>
              <w:left w:val="double" w:sz="6" w:space="0" w:color="auto"/>
              <w:bottom w:val="single" w:sz="6" w:space="0" w:color="auto"/>
              <w:right w:val="single" w:sz="6" w:space="0" w:color="auto"/>
            </w:tcBorders>
            <w:vAlign w:val="center"/>
          </w:tcPr>
          <w:p w14:paraId="741D6091"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260E7EC9"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1522A2FD"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6CD37FB3"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08D6F449"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39664A8B"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24468EEA"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41E5675F" w14:textId="77777777" w:rsidR="001946DF" w:rsidRPr="00FE479E" w:rsidRDefault="001946DF" w:rsidP="005D0910">
            <w:pPr>
              <w:spacing w:before="120"/>
              <w:rPr>
                <w:color w:val="000000" w:themeColor="text1"/>
                <w:sz w:val="16"/>
              </w:rPr>
            </w:pPr>
          </w:p>
        </w:tc>
      </w:tr>
      <w:tr w:rsidR="00FE479E" w:rsidRPr="00FE479E" w14:paraId="256D42CB" w14:textId="77777777" w:rsidTr="005D0910">
        <w:tblPrEx>
          <w:tblCellMar>
            <w:left w:w="71" w:type="dxa"/>
            <w:right w:w="71" w:type="dxa"/>
          </w:tblCellMar>
        </w:tblPrEx>
        <w:tc>
          <w:tcPr>
            <w:tcW w:w="567" w:type="dxa"/>
            <w:vMerge/>
            <w:tcBorders>
              <w:left w:val="double" w:sz="6" w:space="0" w:color="auto"/>
              <w:right w:val="single" w:sz="6" w:space="0" w:color="auto"/>
            </w:tcBorders>
          </w:tcPr>
          <w:p w14:paraId="6C89496D" w14:textId="77777777" w:rsidR="001946DF" w:rsidRPr="00FE479E" w:rsidRDefault="001946DF" w:rsidP="005D0910">
            <w:pPr>
              <w:spacing w:before="120"/>
              <w:rPr>
                <w:caps/>
                <w:color w:val="000000" w:themeColor="text1"/>
                <w:sz w:val="16"/>
              </w:rPr>
            </w:pPr>
          </w:p>
        </w:tc>
        <w:tc>
          <w:tcPr>
            <w:tcW w:w="1984" w:type="dxa"/>
            <w:gridSpan w:val="2"/>
            <w:tcBorders>
              <w:top w:val="single" w:sz="6" w:space="0" w:color="auto"/>
              <w:left w:val="nil"/>
              <w:bottom w:val="single" w:sz="6" w:space="0" w:color="auto"/>
              <w:right w:val="nil"/>
            </w:tcBorders>
            <w:vAlign w:val="center"/>
          </w:tcPr>
          <w:p w14:paraId="69D2C2E5" w14:textId="77777777" w:rsidR="001946DF" w:rsidRPr="00FE479E" w:rsidRDefault="001946DF" w:rsidP="005D0910">
            <w:pPr>
              <w:spacing w:before="60"/>
              <w:rPr>
                <w:color w:val="000000" w:themeColor="text1"/>
                <w:sz w:val="16"/>
              </w:rPr>
            </w:pPr>
            <w:r w:rsidRPr="00FE479E">
              <w:rPr>
                <w:color w:val="000000" w:themeColor="text1"/>
                <w:sz w:val="16"/>
              </w:rPr>
              <w:t>Piaty valec</w:t>
            </w:r>
          </w:p>
        </w:tc>
        <w:tc>
          <w:tcPr>
            <w:tcW w:w="853" w:type="dxa"/>
            <w:tcBorders>
              <w:top w:val="single" w:sz="6" w:space="0" w:color="auto"/>
              <w:left w:val="double" w:sz="6" w:space="0" w:color="auto"/>
              <w:bottom w:val="single" w:sz="6" w:space="0" w:color="auto"/>
              <w:right w:val="single" w:sz="6" w:space="0" w:color="auto"/>
            </w:tcBorders>
            <w:vAlign w:val="center"/>
          </w:tcPr>
          <w:p w14:paraId="558BC566"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6E20BDB5" w14:textId="77777777" w:rsidR="001946DF" w:rsidRPr="00FE479E" w:rsidRDefault="001946DF" w:rsidP="005D0910">
            <w:pPr>
              <w:spacing w:before="120"/>
              <w:jc w:val="center"/>
              <w:rPr>
                <w:color w:val="000000" w:themeColor="text1"/>
                <w:sz w:val="16"/>
              </w:rPr>
            </w:pPr>
            <w:r w:rsidRPr="00FE479E">
              <w:rPr>
                <w:color w:val="000000" w:themeColor="text1"/>
                <w:sz w:val="16"/>
              </w:rPr>
              <w:t>300 - 550</w:t>
            </w:r>
          </w:p>
        </w:tc>
        <w:tc>
          <w:tcPr>
            <w:tcW w:w="851" w:type="dxa"/>
            <w:tcBorders>
              <w:top w:val="single" w:sz="6" w:space="0" w:color="auto"/>
              <w:left w:val="double" w:sz="6" w:space="0" w:color="auto"/>
              <w:bottom w:val="nil"/>
              <w:right w:val="single" w:sz="6" w:space="0" w:color="auto"/>
            </w:tcBorders>
            <w:vAlign w:val="center"/>
          </w:tcPr>
          <w:p w14:paraId="791AB8EB"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nil"/>
              <w:right w:val="nil"/>
            </w:tcBorders>
            <w:vAlign w:val="center"/>
          </w:tcPr>
          <w:p w14:paraId="11350C6E"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3B2A9195"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6B1FCEC1"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3E4BA2D9"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76B3257D"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51B21143"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374D2410" w14:textId="77777777" w:rsidR="001946DF" w:rsidRPr="00FE479E" w:rsidRDefault="001946DF" w:rsidP="005D0910">
            <w:pPr>
              <w:spacing w:before="120"/>
              <w:rPr>
                <w:color w:val="000000" w:themeColor="text1"/>
                <w:sz w:val="16"/>
              </w:rPr>
            </w:pPr>
          </w:p>
        </w:tc>
      </w:tr>
      <w:tr w:rsidR="00FE479E" w:rsidRPr="00FE479E" w14:paraId="64DE5C8F" w14:textId="77777777" w:rsidTr="005D0910">
        <w:tblPrEx>
          <w:tblCellMar>
            <w:left w:w="71" w:type="dxa"/>
            <w:right w:w="71" w:type="dxa"/>
          </w:tblCellMar>
        </w:tblPrEx>
        <w:tc>
          <w:tcPr>
            <w:tcW w:w="567" w:type="dxa"/>
            <w:vMerge/>
            <w:tcBorders>
              <w:left w:val="double" w:sz="6" w:space="0" w:color="auto"/>
              <w:right w:val="single" w:sz="6" w:space="0" w:color="auto"/>
            </w:tcBorders>
          </w:tcPr>
          <w:p w14:paraId="6BA83C70" w14:textId="77777777" w:rsidR="001946DF" w:rsidRPr="00FE479E" w:rsidRDefault="001946DF" w:rsidP="005D0910">
            <w:pPr>
              <w:spacing w:before="120"/>
              <w:rPr>
                <w:caps/>
                <w:color w:val="000000" w:themeColor="text1"/>
                <w:sz w:val="16"/>
              </w:rPr>
            </w:pPr>
          </w:p>
        </w:tc>
        <w:tc>
          <w:tcPr>
            <w:tcW w:w="1984" w:type="dxa"/>
            <w:gridSpan w:val="2"/>
            <w:tcBorders>
              <w:top w:val="single" w:sz="6" w:space="0" w:color="auto"/>
              <w:left w:val="nil"/>
              <w:bottom w:val="single" w:sz="6" w:space="0" w:color="auto"/>
              <w:right w:val="nil"/>
            </w:tcBorders>
            <w:vAlign w:val="center"/>
          </w:tcPr>
          <w:p w14:paraId="30237499" w14:textId="77777777" w:rsidR="001946DF" w:rsidRPr="00FE479E" w:rsidRDefault="001946DF" w:rsidP="005D0910">
            <w:pPr>
              <w:spacing w:before="60"/>
              <w:rPr>
                <w:color w:val="000000" w:themeColor="text1"/>
                <w:sz w:val="16"/>
              </w:rPr>
            </w:pPr>
            <w:r w:rsidRPr="00FE479E">
              <w:rPr>
                <w:color w:val="000000" w:themeColor="text1"/>
                <w:sz w:val="16"/>
              </w:rPr>
              <w:t>Šiesty valec</w:t>
            </w:r>
          </w:p>
        </w:tc>
        <w:tc>
          <w:tcPr>
            <w:tcW w:w="853" w:type="dxa"/>
            <w:tcBorders>
              <w:top w:val="single" w:sz="6" w:space="0" w:color="auto"/>
              <w:left w:val="double" w:sz="6" w:space="0" w:color="auto"/>
              <w:bottom w:val="single" w:sz="6" w:space="0" w:color="auto"/>
              <w:right w:val="single" w:sz="6" w:space="0" w:color="auto"/>
            </w:tcBorders>
            <w:vAlign w:val="center"/>
          </w:tcPr>
          <w:p w14:paraId="5B3CD83D"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single" w:sz="6" w:space="0" w:color="auto"/>
              <w:right w:val="nil"/>
            </w:tcBorders>
            <w:vAlign w:val="center"/>
          </w:tcPr>
          <w:p w14:paraId="48408103" w14:textId="77777777" w:rsidR="001946DF" w:rsidRPr="00FE479E" w:rsidRDefault="001946DF" w:rsidP="005D0910">
            <w:pPr>
              <w:spacing w:before="120"/>
              <w:jc w:val="center"/>
              <w:rPr>
                <w:color w:val="000000" w:themeColor="text1"/>
                <w:sz w:val="16"/>
              </w:rPr>
            </w:pPr>
            <w:r w:rsidRPr="00FE479E">
              <w:rPr>
                <w:color w:val="000000" w:themeColor="text1"/>
                <w:sz w:val="16"/>
              </w:rPr>
              <w:t>300 - 550</w:t>
            </w:r>
          </w:p>
        </w:tc>
        <w:tc>
          <w:tcPr>
            <w:tcW w:w="851" w:type="dxa"/>
            <w:tcBorders>
              <w:top w:val="single" w:sz="6" w:space="0" w:color="auto"/>
              <w:left w:val="double" w:sz="6" w:space="0" w:color="auto"/>
              <w:bottom w:val="single" w:sz="6" w:space="0" w:color="auto"/>
              <w:right w:val="single" w:sz="6" w:space="0" w:color="auto"/>
            </w:tcBorders>
            <w:vAlign w:val="center"/>
          </w:tcPr>
          <w:p w14:paraId="6DA23CA9"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single" w:sz="6" w:space="0" w:color="auto"/>
              <w:right w:val="nil"/>
            </w:tcBorders>
            <w:vAlign w:val="center"/>
          </w:tcPr>
          <w:p w14:paraId="03FE00CE"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564" w:type="dxa"/>
            <w:tcBorders>
              <w:top w:val="single" w:sz="6" w:space="0" w:color="auto"/>
              <w:left w:val="double" w:sz="6" w:space="0" w:color="auto"/>
              <w:bottom w:val="single" w:sz="6" w:space="0" w:color="auto"/>
              <w:right w:val="nil"/>
            </w:tcBorders>
            <w:vAlign w:val="center"/>
          </w:tcPr>
          <w:p w14:paraId="42719768"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single" w:sz="6" w:space="0" w:color="auto"/>
              <w:right w:val="nil"/>
            </w:tcBorders>
          </w:tcPr>
          <w:p w14:paraId="1ACA4FF1"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single" w:sz="6" w:space="0" w:color="auto"/>
              <w:right w:val="nil"/>
            </w:tcBorders>
          </w:tcPr>
          <w:p w14:paraId="5E699E40"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single" w:sz="6" w:space="0" w:color="auto"/>
              <w:right w:val="nil"/>
            </w:tcBorders>
          </w:tcPr>
          <w:p w14:paraId="14E8E4F4"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single" w:sz="6" w:space="0" w:color="auto"/>
              <w:right w:val="nil"/>
            </w:tcBorders>
          </w:tcPr>
          <w:p w14:paraId="45A4271A"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single" w:sz="6" w:space="0" w:color="auto"/>
              <w:right w:val="double" w:sz="6" w:space="0" w:color="auto"/>
            </w:tcBorders>
          </w:tcPr>
          <w:p w14:paraId="457CEEB5" w14:textId="77777777" w:rsidR="001946DF" w:rsidRPr="00FE479E" w:rsidRDefault="001946DF" w:rsidP="005D0910">
            <w:pPr>
              <w:spacing w:before="120"/>
              <w:rPr>
                <w:color w:val="000000" w:themeColor="text1"/>
                <w:sz w:val="16"/>
              </w:rPr>
            </w:pPr>
          </w:p>
        </w:tc>
      </w:tr>
      <w:tr w:rsidR="00FE479E" w:rsidRPr="00FE479E" w14:paraId="75331DA2" w14:textId="77777777" w:rsidTr="005D0910">
        <w:tblPrEx>
          <w:tblCellMar>
            <w:left w:w="71" w:type="dxa"/>
            <w:right w:w="71" w:type="dxa"/>
          </w:tblCellMar>
        </w:tblPrEx>
        <w:tc>
          <w:tcPr>
            <w:tcW w:w="567" w:type="dxa"/>
            <w:vMerge/>
            <w:tcBorders>
              <w:left w:val="double" w:sz="6" w:space="0" w:color="auto"/>
              <w:bottom w:val="double" w:sz="6" w:space="0" w:color="auto"/>
              <w:right w:val="single" w:sz="6" w:space="0" w:color="auto"/>
            </w:tcBorders>
          </w:tcPr>
          <w:p w14:paraId="4191CCBD" w14:textId="77777777" w:rsidR="001946DF" w:rsidRPr="00FE479E" w:rsidRDefault="001946DF" w:rsidP="005D0910">
            <w:pPr>
              <w:spacing w:before="120"/>
              <w:rPr>
                <w:caps/>
                <w:color w:val="000000" w:themeColor="text1"/>
                <w:sz w:val="16"/>
              </w:rPr>
            </w:pPr>
          </w:p>
        </w:tc>
        <w:tc>
          <w:tcPr>
            <w:tcW w:w="1984" w:type="dxa"/>
            <w:gridSpan w:val="2"/>
            <w:tcBorders>
              <w:top w:val="single" w:sz="6" w:space="0" w:color="auto"/>
              <w:left w:val="nil"/>
              <w:bottom w:val="double" w:sz="6" w:space="0" w:color="auto"/>
              <w:right w:val="nil"/>
            </w:tcBorders>
            <w:vAlign w:val="center"/>
          </w:tcPr>
          <w:p w14:paraId="116852FE" w14:textId="77777777" w:rsidR="001946DF" w:rsidRPr="00FE479E" w:rsidRDefault="001946DF" w:rsidP="005D0910">
            <w:pPr>
              <w:spacing w:before="60"/>
              <w:rPr>
                <w:color w:val="000000" w:themeColor="text1"/>
                <w:sz w:val="16"/>
              </w:rPr>
            </w:pPr>
            <w:r w:rsidRPr="00FE479E">
              <w:rPr>
                <w:color w:val="000000" w:themeColor="text1"/>
                <w:sz w:val="16"/>
              </w:rPr>
              <w:sym w:font="Symbol" w:char="F044"/>
            </w:r>
            <w:r w:rsidRPr="00FE479E">
              <w:rPr>
                <w:color w:val="000000" w:themeColor="text1"/>
                <w:sz w:val="16"/>
              </w:rPr>
              <w:t xml:space="preserve"> t na výstupoch z valcov</w:t>
            </w:r>
          </w:p>
        </w:tc>
        <w:tc>
          <w:tcPr>
            <w:tcW w:w="853" w:type="dxa"/>
            <w:tcBorders>
              <w:top w:val="single" w:sz="6" w:space="0" w:color="auto"/>
              <w:left w:val="double" w:sz="6" w:space="0" w:color="auto"/>
              <w:bottom w:val="double" w:sz="6" w:space="0" w:color="auto"/>
              <w:right w:val="single" w:sz="6" w:space="0" w:color="auto"/>
            </w:tcBorders>
            <w:vAlign w:val="center"/>
          </w:tcPr>
          <w:p w14:paraId="6A449610"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0" w:type="dxa"/>
            <w:tcBorders>
              <w:top w:val="single" w:sz="6" w:space="0" w:color="auto"/>
              <w:bottom w:val="double" w:sz="6" w:space="0" w:color="auto"/>
              <w:right w:val="nil"/>
            </w:tcBorders>
            <w:vAlign w:val="center"/>
          </w:tcPr>
          <w:p w14:paraId="643DE211" w14:textId="77777777" w:rsidR="001946DF" w:rsidRPr="00FE479E" w:rsidRDefault="001946DF" w:rsidP="005D0910">
            <w:pPr>
              <w:spacing w:before="120"/>
              <w:jc w:val="center"/>
              <w:rPr>
                <w:color w:val="000000" w:themeColor="text1"/>
                <w:sz w:val="16"/>
              </w:rPr>
            </w:pPr>
            <w:r w:rsidRPr="00FE479E">
              <w:rPr>
                <w:color w:val="000000" w:themeColor="text1"/>
                <w:sz w:val="16"/>
              </w:rPr>
              <w:t>20 - 100</w:t>
            </w:r>
          </w:p>
        </w:tc>
        <w:tc>
          <w:tcPr>
            <w:tcW w:w="851" w:type="dxa"/>
            <w:tcBorders>
              <w:top w:val="single" w:sz="6" w:space="0" w:color="auto"/>
              <w:left w:val="double" w:sz="6" w:space="0" w:color="auto"/>
              <w:bottom w:val="double" w:sz="6" w:space="0" w:color="auto"/>
              <w:right w:val="single" w:sz="6" w:space="0" w:color="auto"/>
            </w:tcBorders>
            <w:vAlign w:val="center"/>
          </w:tcPr>
          <w:p w14:paraId="3516827D" w14:textId="77777777" w:rsidR="001946DF" w:rsidRPr="00FE479E" w:rsidRDefault="001946DF" w:rsidP="005D0910">
            <w:pPr>
              <w:spacing w:before="120"/>
              <w:jc w:val="center"/>
              <w:rPr>
                <w:color w:val="000000" w:themeColor="text1"/>
                <w:sz w:val="16"/>
              </w:rPr>
            </w:pPr>
            <w:r w:rsidRPr="00FE479E">
              <w:rPr>
                <w:color w:val="000000" w:themeColor="text1"/>
                <w:sz w:val="16"/>
              </w:rPr>
              <w:t>--</w:t>
            </w:r>
          </w:p>
        </w:tc>
        <w:tc>
          <w:tcPr>
            <w:tcW w:w="851" w:type="dxa"/>
            <w:tcBorders>
              <w:top w:val="single" w:sz="6" w:space="0" w:color="auto"/>
              <w:bottom w:val="double" w:sz="6" w:space="0" w:color="auto"/>
              <w:right w:val="nil"/>
            </w:tcBorders>
            <w:vAlign w:val="center"/>
          </w:tcPr>
          <w:p w14:paraId="3B98C6DC" w14:textId="77777777" w:rsidR="001946DF" w:rsidRPr="00FE479E" w:rsidRDefault="001946DF" w:rsidP="005D0910">
            <w:pPr>
              <w:spacing w:before="120"/>
              <w:jc w:val="center"/>
              <w:rPr>
                <w:color w:val="000000" w:themeColor="text1"/>
                <w:sz w:val="16"/>
              </w:rPr>
            </w:pPr>
            <w:r w:rsidRPr="00FE479E">
              <w:rPr>
                <w:color w:val="000000" w:themeColor="text1"/>
                <w:sz w:val="16"/>
              </w:rPr>
              <w:t>max. 120</w:t>
            </w:r>
          </w:p>
        </w:tc>
        <w:tc>
          <w:tcPr>
            <w:tcW w:w="564" w:type="dxa"/>
            <w:tcBorders>
              <w:top w:val="single" w:sz="6" w:space="0" w:color="auto"/>
              <w:left w:val="double" w:sz="6" w:space="0" w:color="auto"/>
              <w:bottom w:val="double" w:sz="6" w:space="0" w:color="auto"/>
              <w:right w:val="nil"/>
            </w:tcBorders>
            <w:vAlign w:val="center"/>
          </w:tcPr>
          <w:p w14:paraId="6F11AA67" w14:textId="77777777" w:rsidR="001946DF" w:rsidRPr="00FE479E" w:rsidRDefault="001946DF" w:rsidP="005D0910">
            <w:pPr>
              <w:spacing w:before="120"/>
              <w:jc w:val="center"/>
              <w:rPr>
                <w:color w:val="000000" w:themeColor="text1"/>
                <w:sz w:val="16"/>
              </w:rPr>
            </w:pPr>
          </w:p>
        </w:tc>
        <w:tc>
          <w:tcPr>
            <w:tcW w:w="570" w:type="dxa"/>
            <w:tcBorders>
              <w:top w:val="single" w:sz="6" w:space="0" w:color="auto"/>
              <w:left w:val="nil"/>
              <w:bottom w:val="double" w:sz="6" w:space="0" w:color="auto"/>
              <w:right w:val="nil"/>
            </w:tcBorders>
          </w:tcPr>
          <w:p w14:paraId="13C3325F" w14:textId="77777777" w:rsidR="001946DF" w:rsidRPr="00FE479E" w:rsidRDefault="001946DF" w:rsidP="005D0910">
            <w:pPr>
              <w:spacing w:before="120"/>
              <w:rPr>
                <w:color w:val="000000" w:themeColor="text1"/>
                <w:sz w:val="16"/>
              </w:rPr>
            </w:pPr>
          </w:p>
        </w:tc>
        <w:tc>
          <w:tcPr>
            <w:tcW w:w="712" w:type="dxa"/>
            <w:gridSpan w:val="2"/>
            <w:tcBorders>
              <w:top w:val="single" w:sz="6" w:space="0" w:color="auto"/>
              <w:left w:val="nil"/>
              <w:bottom w:val="double" w:sz="6" w:space="0" w:color="auto"/>
              <w:right w:val="nil"/>
            </w:tcBorders>
          </w:tcPr>
          <w:p w14:paraId="42703137" w14:textId="77777777" w:rsidR="001946DF" w:rsidRPr="00FE479E" w:rsidRDefault="001946DF" w:rsidP="005D0910">
            <w:pPr>
              <w:spacing w:before="120"/>
              <w:rPr>
                <w:color w:val="000000" w:themeColor="text1"/>
                <w:sz w:val="16"/>
              </w:rPr>
            </w:pPr>
          </w:p>
        </w:tc>
        <w:tc>
          <w:tcPr>
            <w:tcW w:w="604" w:type="dxa"/>
            <w:tcBorders>
              <w:top w:val="single" w:sz="6" w:space="0" w:color="auto"/>
              <w:left w:val="double" w:sz="6" w:space="0" w:color="auto"/>
              <w:bottom w:val="double" w:sz="6" w:space="0" w:color="auto"/>
              <w:right w:val="nil"/>
            </w:tcBorders>
          </w:tcPr>
          <w:p w14:paraId="651CE87D" w14:textId="77777777" w:rsidR="001946DF" w:rsidRPr="00FE479E" w:rsidRDefault="001946DF" w:rsidP="005D0910">
            <w:pPr>
              <w:spacing w:before="120"/>
              <w:rPr>
                <w:color w:val="000000" w:themeColor="text1"/>
                <w:sz w:val="16"/>
              </w:rPr>
            </w:pPr>
          </w:p>
        </w:tc>
        <w:tc>
          <w:tcPr>
            <w:tcW w:w="615" w:type="dxa"/>
            <w:tcBorders>
              <w:top w:val="single" w:sz="6" w:space="0" w:color="auto"/>
              <w:left w:val="nil"/>
              <w:bottom w:val="double" w:sz="6" w:space="0" w:color="auto"/>
              <w:right w:val="nil"/>
            </w:tcBorders>
          </w:tcPr>
          <w:p w14:paraId="210FF7A0" w14:textId="77777777" w:rsidR="001946DF" w:rsidRPr="00FE479E" w:rsidRDefault="001946DF" w:rsidP="005D0910">
            <w:pPr>
              <w:spacing w:before="120"/>
              <w:rPr>
                <w:color w:val="000000" w:themeColor="text1"/>
                <w:sz w:val="16"/>
              </w:rPr>
            </w:pPr>
          </w:p>
        </w:tc>
        <w:tc>
          <w:tcPr>
            <w:tcW w:w="644" w:type="dxa"/>
            <w:tcBorders>
              <w:top w:val="single" w:sz="6" w:space="0" w:color="auto"/>
              <w:left w:val="nil"/>
              <w:bottom w:val="double" w:sz="6" w:space="0" w:color="auto"/>
              <w:right w:val="double" w:sz="6" w:space="0" w:color="auto"/>
            </w:tcBorders>
          </w:tcPr>
          <w:p w14:paraId="7C9B8465" w14:textId="77777777" w:rsidR="001946DF" w:rsidRPr="00FE479E" w:rsidRDefault="001946DF" w:rsidP="005D0910">
            <w:pPr>
              <w:spacing w:before="120"/>
              <w:rPr>
                <w:color w:val="000000" w:themeColor="text1"/>
                <w:sz w:val="16"/>
              </w:rPr>
            </w:pPr>
          </w:p>
        </w:tc>
      </w:tr>
      <w:tr w:rsidR="00FE479E" w:rsidRPr="00FE479E" w14:paraId="60F1F000" w14:textId="77777777" w:rsidTr="005D0910">
        <w:tblPrEx>
          <w:tblCellMar>
            <w:left w:w="71" w:type="dxa"/>
            <w:right w:w="71" w:type="dxa"/>
          </w:tblCellMar>
        </w:tblPrEx>
        <w:tc>
          <w:tcPr>
            <w:tcW w:w="2551" w:type="dxa"/>
            <w:gridSpan w:val="3"/>
            <w:tcBorders>
              <w:top w:val="double" w:sz="6" w:space="0" w:color="auto"/>
              <w:left w:val="double" w:sz="6" w:space="0" w:color="auto"/>
              <w:bottom w:val="single" w:sz="4" w:space="0" w:color="auto"/>
              <w:right w:val="double" w:sz="6" w:space="0" w:color="auto"/>
            </w:tcBorders>
            <w:vAlign w:val="center"/>
          </w:tcPr>
          <w:p w14:paraId="4504D54D" w14:textId="77777777" w:rsidR="001946DF" w:rsidRPr="00FE479E" w:rsidRDefault="001946DF" w:rsidP="005D0910">
            <w:pPr>
              <w:spacing w:before="60"/>
              <w:rPr>
                <w:color w:val="000000" w:themeColor="text1"/>
                <w:sz w:val="16"/>
              </w:rPr>
            </w:pPr>
            <w:r w:rsidRPr="00FE479E">
              <w:rPr>
                <w:color w:val="000000" w:themeColor="text1"/>
                <w:sz w:val="16"/>
              </w:rPr>
              <w:t>Otáčky motora [1 / min]</w:t>
            </w:r>
          </w:p>
        </w:tc>
        <w:tc>
          <w:tcPr>
            <w:tcW w:w="1703" w:type="dxa"/>
            <w:gridSpan w:val="2"/>
            <w:tcBorders>
              <w:top w:val="double" w:sz="6" w:space="0" w:color="auto"/>
              <w:left w:val="double" w:sz="6" w:space="0" w:color="auto"/>
              <w:bottom w:val="single" w:sz="4" w:space="0" w:color="auto"/>
              <w:right w:val="double" w:sz="6" w:space="0" w:color="auto"/>
            </w:tcBorders>
            <w:vAlign w:val="center"/>
          </w:tcPr>
          <w:p w14:paraId="6577B1C7" w14:textId="77777777" w:rsidR="001946DF" w:rsidRPr="00FE479E" w:rsidRDefault="001946DF" w:rsidP="005D0910">
            <w:pPr>
              <w:spacing w:before="120"/>
              <w:jc w:val="center"/>
              <w:rPr>
                <w:color w:val="000000" w:themeColor="text1"/>
                <w:sz w:val="16"/>
              </w:rPr>
            </w:pPr>
            <w:r w:rsidRPr="00FE479E">
              <w:rPr>
                <w:color w:val="000000" w:themeColor="text1"/>
                <w:sz w:val="16"/>
              </w:rPr>
              <w:t>600</w:t>
            </w:r>
          </w:p>
        </w:tc>
        <w:tc>
          <w:tcPr>
            <w:tcW w:w="1702" w:type="dxa"/>
            <w:gridSpan w:val="2"/>
            <w:tcBorders>
              <w:top w:val="double" w:sz="6" w:space="0" w:color="auto"/>
              <w:left w:val="double" w:sz="6" w:space="0" w:color="auto"/>
              <w:bottom w:val="single" w:sz="4" w:space="0" w:color="auto"/>
              <w:right w:val="double" w:sz="6" w:space="0" w:color="auto"/>
            </w:tcBorders>
            <w:vAlign w:val="center"/>
          </w:tcPr>
          <w:p w14:paraId="3BEC1215" w14:textId="77777777" w:rsidR="001946DF" w:rsidRPr="00FE479E" w:rsidRDefault="001946DF" w:rsidP="005D0910">
            <w:pPr>
              <w:spacing w:before="120"/>
              <w:jc w:val="center"/>
              <w:rPr>
                <w:color w:val="000000" w:themeColor="text1"/>
                <w:sz w:val="16"/>
              </w:rPr>
            </w:pPr>
            <w:r w:rsidRPr="00FE479E">
              <w:rPr>
                <w:color w:val="000000" w:themeColor="text1"/>
                <w:sz w:val="16"/>
              </w:rPr>
              <w:t>min. 594 ÷ max. 606</w:t>
            </w:r>
          </w:p>
        </w:tc>
        <w:tc>
          <w:tcPr>
            <w:tcW w:w="564" w:type="dxa"/>
            <w:tcBorders>
              <w:top w:val="double" w:sz="6" w:space="0" w:color="auto"/>
              <w:left w:val="double" w:sz="6" w:space="0" w:color="auto"/>
              <w:bottom w:val="single" w:sz="4" w:space="0" w:color="auto"/>
              <w:right w:val="nil"/>
            </w:tcBorders>
            <w:vAlign w:val="center"/>
          </w:tcPr>
          <w:p w14:paraId="6A7E93F5" w14:textId="77777777" w:rsidR="001946DF" w:rsidRPr="00FE479E" w:rsidRDefault="001946DF" w:rsidP="005D0910">
            <w:pPr>
              <w:spacing w:before="120"/>
              <w:jc w:val="center"/>
              <w:rPr>
                <w:color w:val="000000" w:themeColor="text1"/>
                <w:sz w:val="16"/>
              </w:rPr>
            </w:pPr>
          </w:p>
        </w:tc>
        <w:tc>
          <w:tcPr>
            <w:tcW w:w="570" w:type="dxa"/>
            <w:tcBorders>
              <w:top w:val="double" w:sz="6" w:space="0" w:color="auto"/>
              <w:left w:val="nil"/>
              <w:bottom w:val="single" w:sz="4" w:space="0" w:color="auto"/>
              <w:right w:val="nil"/>
            </w:tcBorders>
          </w:tcPr>
          <w:p w14:paraId="14FF002A" w14:textId="77777777" w:rsidR="001946DF" w:rsidRPr="00FE479E" w:rsidRDefault="001946DF" w:rsidP="005D0910">
            <w:pPr>
              <w:spacing w:before="120"/>
              <w:rPr>
                <w:color w:val="000000" w:themeColor="text1"/>
                <w:sz w:val="16"/>
              </w:rPr>
            </w:pPr>
          </w:p>
        </w:tc>
        <w:tc>
          <w:tcPr>
            <w:tcW w:w="712" w:type="dxa"/>
            <w:gridSpan w:val="2"/>
            <w:tcBorders>
              <w:top w:val="double" w:sz="6" w:space="0" w:color="auto"/>
              <w:left w:val="nil"/>
              <w:bottom w:val="single" w:sz="4" w:space="0" w:color="auto"/>
              <w:right w:val="double" w:sz="6" w:space="0" w:color="auto"/>
            </w:tcBorders>
          </w:tcPr>
          <w:p w14:paraId="15B5FCCA" w14:textId="77777777" w:rsidR="001946DF" w:rsidRPr="00FE479E" w:rsidRDefault="001946DF" w:rsidP="005D0910">
            <w:pPr>
              <w:spacing w:before="120"/>
              <w:rPr>
                <w:color w:val="000000" w:themeColor="text1"/>
                <w:sz w:val="16"/>
              </w:rPr>
            </w:pPr>
          </w:p>
        </w:tc>
        <w:tc>
          <w:tcPr>
            <w:tcW w:w="1219" w:type="dxa"/>
            <w:gridSpan w:val="2"/>
            <w:vMerge w:val="restart"/>
            <w:tcBorders>
              <w:top w:val="double" w:sz="6" w:space="0" w:color="auto"/>
              <w:left w:val="double" w:sz="6" w:space="0" w:color="auto"/>
              <w:right w:val="single" w:sz="4" w:space="0" w:color="auto"/>
            </w:tcBorders>
            <w:vAlign w:val="center"/>
          </w:tcPr>
          <w:p w14:paraId="01AF8756" w14:textId="77777777" w:rsidR="001946DF" w:rsidRPr="00FE479E" w:rsidRDefault="001946DF" w:rsidP="005D0910">
            <w:pPr>
              <w:spacing w:before="60"/>
              <w:rPr>
                <w:color w:val="000000" w:themeColor="text1"/>
                <w:sz w:val="16"/>
              </w:rPr>
            </w:pPr>
            <w:r w:rsidRPr="00FE479E">
              <w:rPr>
                <w:color w:val="000000" w:themeColor="text1"/>
                <w:sz w:val="16"/>
              </w:rPr>
              <w:t>Max. otáčky pri štarte DG</w:t>
            </w:r>
            <w:r w:rsidRPr="00FE479E">
              <w:rPr>
                <w:color w:val="000000" w:themeColor="text1"/>
                <w:sz w:val="16"/>
              </w:rPr>
              <w:br/>
              <w:t>[1 / min]</w:t>
            </w:r>
          </w:p>
        </w:tc>
        <w:tc>
          <w:tcPr>
            <w:tcW w:w="644" w:type="dxa"/>
            <w:vMerge w:val="restart"/>
            <w:tcBorders>
              <w:top w:val="double" w:sz="6" w:space="0" w:color="auto"/>
              <w:left w:val="single" w:sz="4" w:space="0" w:color="auto"/>
              <w:right w:val="double" w:sz="6" w:space="0" w:color="auto"/>
            </w:tcBorders>
          </w:tcPr>
          <w:p w14:paraId="45E79953" w14:textId="77777777" w:rsidR="001946DF" w:rsidRPr="00FE479E" w:rsidRDefault="001946DF" w:rsidP="005D0910">
            <w:pPr>
              <w:spacing w:before="120"/>
              <w:rPr>
                <w:color w:val="000000" w:themeColor="text1"/>
                <w:sz w:val="16"/>
              </w:rPr>
            </w:pPr>
          </w:p>
        </w:tc>
      </w:tr>
      <w:tr w:rsidR="001946DF" w:rsidRPr="00FE479E" w14:paraId="739D5470" w14:textId="77777777" w:rsidTr="005D0910">
        <w:tblPrEx>
          <w:tblCellMar>
            <w:left w:w="71" w:type="dxa"/>
            <w:right w:w="71" w:type="dxa"/>
          </w:tblCellMar>
        </w:tblPrEx>
        <w:tc>
          <w:tcPr>
            <w:tcW w:w="2551" w:type="dxa"/>
            <w:gridSpan w:val="3"/>
            <w:tcBorders>
              <w:top w:val="single" w:sz="4" w:space="0" w:color="auto"/>
              <w:left w:val="double" w:sz="6" w:space="0" w:color="auto"/>
              <w:bottom w:val="double" w:sz="6" w:space="0" w:color="auto"/>
              <w:right w:val="double" w:sz="6" w:space="0" w:color="auto"/>
            </w:tcBorders>
            <w:vAlign w:val="center"/>
          </w:tcPr>
          <w:p w14:paraId="3C912198" w14:textId="77777777" w:rsidR="001946DF" w:rsidRPr="00FE479E" w:rsidRDefault="001946DF" w:rsidP="005D0910">
            <w:pPr>
              <w:spacing w:before="60"/>
              <w:rPr>
                <w:color w:val="000000" w:themeColor="text1"/>
                <w:sz w:val="16"/>
              </w:rPr>
            </w:pPr>
            <w:r w:rsidRPr="00FE479E">
              <w:rPr>
                <w:color w:val="000000" w:themeColor="text1"/>
                <w:sz w:val="16"/>
              </w:rPr>
              <w:t xml:space="preserve">Frekvencia = 50 Hz (max. </w:t>
            </w:r>
            <w:r w:rsidRPr="00FE479E">
              <w:rPr>
                <w:color w:val="000000" w:themeColor="text1"/>
                <w:sz w:val="16"/>
              </w:rPr>
              <w:sym w:font="Symbol" w:char="F0B1"/>
            </w:r>
            <w:r w:rsidRPr="00FE479E">
              <w:rPr>
                <w:color w:val="000000" w:themeColor="text1"/>
                <w:sz w:val="16"/>
              </w:rPr>
              <w:t xml:space="preserve"> 1%)</w:t>
            </w:r>
          </w:p>
        </w:tc>
        <w:tc>
          <w:tcPr>
            <w:tcW w:w="1703" w:type="dxa"/>
            <w:gridSpan w:val="2"/>
            <w:tcBorders>
              <w:top w:val="single" w:sz="4" w:space="0" w:color="auto"/>
              <w:left w:val="double" w:sz="6" w:space="0" w:color="auto"/>
              <w:bottom w:val="double" w:sz="6" w:space="0" w:color="auto"/>
              <w:right w:val="double" w:sz="6" w:space="0" w:color="auto"/>
            </w:tcBorders>
            <w:vAlign w:val="center"/>
          </w:tcPr>
          <w:p w14:paraId="26C285C8" w14:textId="77777777" w:rsidR="001946DF" w:rsidRPr="00FE479E" w:rsidRDefault="001946DF" w:rsidP="005D0910">
            <w:pPr>
              <w:spacing w:before="120"/>
              <w:jc w:val="center"/>
              <w:rPr>
                <w:color w:val="000000" w:themeColor="text1"/>
                <w:sz w:val="16"/>
              </w:rPr>
            </w:pPr>
          </w:p>
        </w:tc>
        <w:tc>
          <w:tcPr>
            <w:tcW w:w="1702" w:type="dxa"/>
            <w:gridSpan w:val="2"/>
            <w:tcBorders>
              <w:top w:val="single" w:sz="4" w:space="0" w:color="auto"/>
              <w:left w:val="double" w:sz="6" w:space="0" w:color="auto"/>
              <w:bottom w:val="double" w:sz="6" w:space="0" w:color="auto"/>
              <w:right w:val="double" w:sz="6" w:space="0" w:color="auto"/>
            </w:tcBorders>
            <w:vAlign w:val="center"/>
          </w:tcPr>
          <w:p w14:paraId="0F932107" w14:textId="77777777" w:rsidR="001946DF" w:rsidRPr="00FE479E" w:rsidRDefault="001946DF" w:rsidP="005D0910">
            <w:pPr>
              <w:spacing w:before="120"/>
              <w:jc w:val="center"/>
              <w:rPr>
                <w:color w:val="000000" w:themeColor="text1"/>
                <w:sz w:val="16"/>
              </w:rPr>
            </w:pPr>
          </w:p>
        </w:tc>
        <w:tc>
          <w:tcPr>
            <w:tcW w:w="564" w:type="dxa"/>
            <w:tcBorders>
              <w:top w:val="single" w:sz="4" w:space="0" w:color="auto"/>
              <w:left w:val="double" w:sz="6" w:space="0" w:color="auto"/>
              <w:bottom w:val="double" w:sz="6" w:space="0" w:color="auto"/>
              <w:right w:val="nil"/>
            </w:tcBorders>
            <w:vAlign w:val="center"/>
          </w:tcPr>
          <w:p w14:paraId="1A66B514" w14:textId="77777777" w:rsidR="001946DF" w:rsidRPr="00FE479E" w:rsidRDefault="001946DF" w:rsidP="005D0910">
            <w:pPr>
              <w:spacing w:before="120"/>
              <w:jc w:val="center"/>
              <w:rPr>
                <w:color w:val="000000" w:themeColor="text1"/>
                <w:sz w:val="16"/>
              </w:rPr>
            </w:pPr>
          </w:p>
        </w:tc>
        <w:tc>
          <w:tcPr>
            <w:tcW w:w="570" w:type="dxa"/>
            <w:tcBorders>
              <w:top w:val="single" w:sz="4" w:space="0" w:color="auto"/>
              <w:left w:val="nil"/>
              <w:bottom w:val="double" w:sz="6" w:space="0" w:color="auto"/>
              <w:right w:val="nil"/>
            </w:tcBorders>
          </w:tcPr>
          <w:p w14:paraId="713D8832" w14:textId="77777777" w:rsidR="001946DF" w:rsidRPr="00FE479E" w:rsidRDefault="001946DF" w:rsidP="005D0910">
            <w:pPr>
              <w:spacing w:before="120"/>
              <w:rPr>
                <w:color w:val="000000" w:themeColor="text1"/>
                <w:sz w:val="16"/>
              </w:rPr>
            </w:pPr>
          </w:p>
        </w:tc>
        <w:tc>
          <w:tcPr>
            <w:tcW w:w="712" w:type="dxa"/>
            <w:gridSpan w:val="2"/>
            <w:tcBorders>
              <w:top w:val="single" w:sz="4" w:space="0" w:color="auto"/>
              <w:left w:val="nil"/>
              <w:bottom w:val="double" w:sz="6" w:space="0" w:color="auto"/>
              <w:right w:val="double" w:sz="6" w:space="0" w:color="auto"/>
            </w:tcBorders>
          </w:tcPr>
          <w:p w14:paraId="609ECE63" w14:textId="77777777" w:rsidR="001946DF" w:rsidRPr="00FE479E" w:rsidRDefault="001946DF" w:rsidP="005D0910">
            <w:pPr>
              <w:spacing w:before="120"/>
              <w:rPr>
                <w:color w:val="000000" w:themeColor="text1"/>
                <w:sz w:val="16"/>
              </w:rPr>
            </w:pPr>
          </w:p>
        </w:tc>
        <w:tc>
          <w:tcPr>
            <w:tcW w:w="1219" w:type="dxa"/>
            <w:gridSpan w:val="2"/>
            <w:vMerge/>
            <w:tcBorders>
              <w:left w:val="double" w:sz="6" w:space="0" w:color="auto"/>
              <w:bottom w:val="double" w:sz="6" w:space="0" w:color="auto"/>
              <w:right w:val="single" w:sz="4" w:space="0" w:color="auto"/>
            </w:tcBorders>
          </w:tcPr>
          <w:p w14:paraId="47609F48" w14:textId="77777777" w:rsidR="001946DF" w:rsidRPr="00FE479E" w:rsidRDefault="001946DF" w:rsidP="005D0910">
            <w:pPr>
              <w:spacing w:before="120"/>
              <w:rPr>
                <w:color w:val="000000" w:themeColor="text1"/>
                <w:sz w:val="16"/>
              </w:rPr>
            </w:pPr>
          </w:p>
        </w:tc>
        <w:tc>
          <w:tcPr>
            <w:tcW w:w="644" w:type="dxa"/>
            <w:vMerge/>
            <w:tcBorders>
              <w:left w:val="single" w:sz="4" w:space="0" w:color="auto"/>
              <w:bottom w:val="double" w:sz="6" w:space="0" w:color="auto"/>
              <w:right w:val="double" w:sz="6" w:space="0" w:color="auto"/>
            </w:tcBorders>
          </w:tcPr>
          <w:p w14:paraId="60CB5589" w14:textId="77777777" w:rsidR="001946DF" w:rsidRPr="00FE479E" w:rsidRDefault="001946DF" w:rsidP="005D0910">
            <w:pPr>
              <w:spacing w:before="120"/>
              <w:rPr>
                <w:color w:val="000000" w:themeColor="text1"/>
                <w:sz w:val="16"/>
              </w:rPr>
            </w:pPr>
          </w:p>
        </w:tc>
      </w:tr>
    </w:tbl>
    <w:p w14:paraId="4D96905F" w14:textId="660A2283" w:rsidR="00CF7187" w:rsidRPr="00FE479E" w:rsidRDefault="00CF7187" w:rsidP="008E7C5F">
      <w:pPr>
        <w:overflowPunct/>
        <w:autoSpaceDE/>
        <w:autoSpaceDN/>
        <w:adjustRightInd/>
        <w:spacing w:after="160" w:line="254" w:lineRule="auto"/>
        <w:textAlignment w:val="auto"/>
        <w:rPr>
          <w:rFonts w:ascii="Arial" w:hAnsi="Arial" w:cs="Arial"/>
          <w:color w:val="000000" w:themeColor="text1"/>
          <w:szCs w:val="22"/>
        </w:rPr>
      </w:pPr>
    </w:p>
    <w:p w14:paraId="2DDAE29E" w14:textId="13BFAD7C" w:rsidR="006D6F40" w:rsidRPr="00FE479E" w:rsidRDefault="006D6F40" w:rsidP="00F178F0">
      <w:pPr>
        <w:overflowPunct/>
        <w:autoSpaceDE/>
        <w:autoSpaceDN/>
        <w:adjustRightInd/>
        <w:spacing w:after="160" w:line="254" w:lineRule="auto"/>
        <w:ind w:left="720"/>
        <w:textAlignment w:val="auto"/>
        <w:rPr>
          <w:rFonts w:ascii="Arial" w:hAnsi="Arial" w:cs="Arial"/>
          <w:color w:val="000000" w:themeColor="text1"/>
          <w:szCs w:val="22"/>
        </w:rPr>
      </w:pPr>
      <w:r w:rsidRPr="00FE479E">
        <w:rPr>
          <w:rFonts w:ascii="Arial" w:hAnsi="Arial" w:cs="Arial"/>
          <w:color w:val="000000" w:themeColor="text1"/>
          <w:szCs w:val="22"/>
        </w:rPr>
        <w:t>Zloženie TVD:</w:t>
      </w:r>
    </w:p>
    <w:tbl>
      <w:tblPr>
        <w:tblW w:w="0" w:type="auto"/>
        <w:tblCellSpacing w:w="15" w:type="dxa"/>
        <w:tblCellMar>
          <w:left w:w="0" w:type="dxa"/>
          <w:right w:w="0" w:type="dxa"/>
        </w:tblCellMar>
        <w:tblLook w:val="04A0" w:firstRow="1" w:lastRow="0" w:firstColumn="1" w:lastColumn="0" w:noHBand="0" w:noVBand="1"/>
      </w:tblPr>
      <w:tblGrid>
        <w:gridCol w:w="4004"/>
        <w:gridCol w:w="66"/>
        <w:gridCol w:w="66"/>
        <w:gridCol w:w="66"/>
        <w:gridCol w:w="81"/>
      </w:tblGrid>
      <w:tr w:rsidR="00FE479E" w:rsidRPr="00FE479E" w14:paraId="0E9BF0DD" w14:textId="77777777" w:rsidTr="003A14FA">
        <w:trPr>
          <w:tblCellSpacing w:w="15" w:type="dxa"/>
        </w:trPr>
        <w:tc>
          <w:tcPr>
            <w:tcW w:w="0" w:type="auto"/>
            <w:shd w:val="clear" w:color="auto" w:fill="FFFFFF"/>
            <w:tcMar>
              <w:top w:w="15" w:type="dxa"/>
              <w:left w:w="15" w:type="dxa"/>
              <w:bottom w:w="15" w:type="dxa"/>
              <w:right w:w="15" w:type="dxa"/>
            </w:tcMar>
            <w:vAlign w:val="center"/>
          </w:tcPr>
          <w:tbl>
            <w:tblPr>
              <w:tblStyle w:val="Mriekatabuky"/>
              <w:tblW w:w="3919" w:type="dxa"/>
              <w:tblLook w:val="04A0" w:firstRow="1" w:lastRow="0" w:firstColumn="1" w:lastColumn="0" w:noHBand="0" w:noVBand="1"/>
            </w:tblPr>
            <w:tblGrid>
              <w:gridCol w:w="1935"/>
              <w:gridCol w:w="1984"/>
            </w:tblGrid>
            <w:tr w:rsidR="00FE479E" w:rsidRPr="00FE479E" w14:paraId="3CFF6AB6" w14:textId="77777777" w:rsidTr="003A14FA">
              <w:trPr>
                <w:trHeight w:val="383"/>
              </w:trPr>
              <w:tc>
                <w:tcPr>
                  <w:tcW w:w="1935" w:type="dxa"/>
                </w:tcPr>
                <w:p w14:paraId="1E0E1391" w14:textId="77777777" w:rsidR="006D6F40" w:rsidRPr="00FE479E" w:rsidRDefault="006D6F40" w:rsidP="003A14FA">
                  <w:pPr>
                    <w:rPr>
                      <w:color w:val="000000" w:themeColor="text1"/>
                      <w:sz w:val="24"/>
                      <w:szCs w:val="24"/>
                    </w:rPr>
                  </w:pPr>
                  <w:r w:rsidRPr="00FE479E">
                    <w:rPr>
                      <w:color w:val="000000" w:themeColor="text1"/>
                      <w:sz w:val="24"/>
                      <w:szCs w:val="24"/>
                    </w:rPr>
                    <w:t>Prvok</w:t>
                  </w:r>
                </w:p>
              </w:tc>
              <w:tc>
                <w:tcPr>
                  <w:tcW w:w="1984" w:type="dxa"/>
                </w:tcPr>
                <w:p w14:paraId="1D11553B" w14:textId="77777777" w:rsidR="006D6F40" w:rsidRPr="00FE479E" w:rsidRDefault="006D6F40" w:rsidP="003A14FA">
                  <w:pPr>
                    <w:rPr>
                      <w:color w:val="000000" w:themeColor="text1"/>
                      <w:sz w:val="24"/>
                      <w:szCs w:val="24"/>
                    </w:rPr>
                  </w:pPr>
                  <w:r w:rsidRPr="00FE479E">
                    <w:rPr>
                      <w:color w:val="000000" w:themeColor="text1"/>
                      <w:sz w:val="24"/>
                      <w:szCs w:val="24"/>
                    </w:rPr>
                    <w:t>Množstvo</w:t>
                  </w:r>
                </w:p>
              </w:tc>
            </w:tr>
            <w:tr w:rsidR="00FE479E" w:rsidRPr="00FE479E" w14:paraId="3332DF87" w14:textId="77777777" w:rsidTr="003A14FA">
              <w:trPr>
                <w:trHeight w:val="383"/>
              </w:trPr>
              <w:tc>
                <w:tcPr>
                  <w:tcW w:w="1935" w:type="dxa"/>
                </w:tcPr>
                <w:p w14:paraId="2DAD9D63" w14:textId="77777777" w:rsidR="006D6F40" w:rsidRPr="00FE479E" w:rsidRDefault="006D6F40" w:rsidP="003A14FA">
                  <w:pPr>
                    <w:rPr>
                      <w:color w:val="000000" w:themeColor="text1"/>
                      <w:sz w:val="24"/>
                      <w:szCs w:val="24"/>
                    </w:rPr>
                  </w:pPr>
                  <w:r w:rsidRPr="00FE479E">
                    <w:rPr>
                      <w:color w:val="000000" w:themeColor="text1"/>
                      <w:sz w:val="24"/>
                      <w:szCs w:val="24"/>
                    </w:rPr>
                    <w:lastRenderedPageBreak/>
                    <w:t>Železo</w:t>
                  </w:r>
                </w:p>
              </w:tc>
              <w:tc>
                <w:tcPr>
                  <w:tcW w:w="1984" w:type="dxa"/>
                </w:tcPr>
                <w:tbl>
                  <w:tblPr>
                    <w:tblW w:w="0" w:type="auto"/>
                    <w:tblCellSpacing w:w="15" w:type="dxa"/>
                    <w:tblCellMar>
                      <w:left w:w="0" w:type="dxa"/>
                      <w:right w:w="0" w:type="dxa"/>
                    </w:tblCellMar>
                    <w:tblLook w:val="04A0" w:firstRow="1" w:lastRow="0" w:firstColumn="1" w:lastColumn="0" w:noHBand="0" w:noVBand="1"/>
                  </w:tblPr>
                  <w:tblGrid>
                    <w:gridCol w:w="615"/>
                    <w:gridCol w:w="689"/>
                  </w:tblGrid>
                  <w:tr w:rsidR="00FE479E" w:rsidRPr="00FE479E" w14:paraId="10D8B105" w14:textId="77777777" w:rsidTr="003A14FA">
                    <w:trPr>
                      <w:tblCellSpacing w:w="15" w:type="dxa"/>
                    </w:trPr>
                    <w:tc>
                      <w:tcPr>
                        <w:tcW w:w="0" w:type="auto"/>
                        <w:shd w:val="clear" w:color="auto" w:fill="FFFFFF"/>
                        <w:tcMar>
                          <w:top w:w="15" w:type="dxa"/>
                          <w:left w:w="15" w:type="dxa"/>
                          <w:bottom w:w="15" w:type="dxa"/>
                          <w:right w:w="15" w:type="dxa"/>
                        </w:tcMar>
                        <w:vAlign w:val="center"/>
                        <w:hideMark/>
                      </w:tcPr>
                      <w:p w14:paraId="787BAD90" w14:textId="77777777" w:rsidR="006D6F40" w:rsidRPr="00FE479E" w:rsidRDefault="006D6F40" w:rsidP="003A14FA">
                        <w:pPr>
                          <w:rPr>
                            <w:color w:val="000000" w:themeColor="text1"/>
                            <w:sz w:val="24"/>
                            <w:szCs w:val="24"/>
                          </w:rPr>
                        </w:pPr>
                        <w:r w:rsidRPr="00FE479E">
                          <w:rPr>
                            <w:color w:val="000000" w:themeColor="text1"/>
                            <w:sz w:val="24"/>
                            <w:szCs w:val="24"/>
                          </w:rPr>
                          <w:t>0,326</w:t>
                        </w:r>
                      </w:p>
                    </w:tc>
                    <w:tc>
                      <w:tcPr>
                        <w:tcW w:w="0" w:type="auto"/>
                        <w:shd w:val="clear" w:color="auto" w:fill="FFFFFF"/>
                        <w:tcMar>
                          <w:top w:w="15" w:type="dxa"/>
                          <w:left w:w="15" w:type="dxa"/>
                          <w:bottom w:w="15" w:type="dxa"/>
                          <w:right w:w="15" w:type="dxa"/>
                        </w:tcMar>
                        <w:vAlign w:val="center"/>
                        <w:hideMark/>
                      </w:tcPr>
                      <w:p w14:paraId="3BBE5BE8" w14:textId="77777777" w:rsidR="006D6F40" w:rsidRPr="00FE479E" w:rsidRDefault="006D6F40" w:rsidP="003A14FA">
                        <w:pPr>
                          <w:rPr>
                            <w:color w:val="000000" w:themeColor="text1"/>
                            <w:sz w:val="24"/>
                            <w:szCs w:val="24"/>
                          </w:rPr>
                        </w:pPr>
                        <w:r w:rsidRPr="00FE479E">
                          <w:rPr>
                            <w:color w:val="000000" w:themeColor="text1"/>
                            <w:sz w:val="24"/>
                            <w:szCs w:val="24"/>
                          </w:rPr>
                          <w:t>mg/kg</w:t>
                        </w:r>
                      </w:p>
                    </w:tc>
                  </w:tr>
                </w:tbl>
                <w:p w14:paraId="640BC935" w14:textId="77777777" w:rsidR="006D6F40" w:rsidRPr="00FE479E" w:rsidRDefault="006D6F40" w:rsidP="003A14FA">
                  <w:pPr>
                    <w:rPr>
                      <w:color w:val="000000" w:themeColor="text1"/>
                      <w:sz w:val="24"/>
                      <w:szCs w:val="24"/>
                    </w:rPr>
                  </w:pPr>
                </w:p>
              </w:tc>
            </w:tr>
            <w:tr w:rsidR="00FE479E" w:rsidRPr="00FE479E" w14:paraId="3F79F2B5" w14:textId="77777777" w:rsidTr="003A14FA">
              <w:tc>
                <w:tcPr>
                  <w:tcW w:w="1935" w:type="dxa"/>
                </w:tcPr>
                <w:p w14:paraId="41B61FC0" w14:textId="77777777" w:rsidR="006D6F40" w:rsidRPr="00FE479E" w:rsidRDefault="006D6F40" w:rsidP="003A14FA">
                  <w:pPr>
                    <w:rPr>
                      <w:color w:val="000000" w:themeColor="text1"/>
                      <w:sz w:val="24"/>
                      <w:szCs w:val="24"/>
                    </w:rPr>
                  </w:pPr>
                  <w:r w:rsidRPr="00FE479E">
                    <w:rPr>
                      <w:color w:val="000000" w:themeColor="text1"/>
                      <w:sz w:val="24"/>
                      <w:szCs w:val="24"/>
                    </w:rPr>
                    <w:t>Chloridy</w:t>
                  </w:r>
                </w:p>
              </w:tc>
              <w:tc>
                <w:tcPr>
                  <w:tcW w:w="1984" w:type="dxa"/>
                </w:tcPr>
                <w:tbl>
                  <w:tblPr>
                    <w:tblW w:w="0" w:type="auto"/>
                    <w:tblCellSpacing w:w="15" w:type="dxa"/>
                    <w:tblCellMar>
                      <w:left w:w="0" w:type="dxa"/>
                      <w:right w:w="0" w:type="dxa"/>
                    </w:tblCellMar>
                    <w:tblLook w:val="04A0" w:firstRow="1" w:lastRow="0" w:firstColumn="1" w:lastColumn="0" w:noHBand="0" w:noVBand="1"/>
                  </w:tblPr>
                  <w:tblGrid>
                    <w:gridCol w:w="495"/>
                    <w:gridCol w:w="689"/>
                  </w:tblGrid>
                  <w:tr w:rsidR="00FE479E" w:rsidRPr="00FE479E" w14:paraId="02F72850" w14:textId="77777777" w:rsidTr="003A14FA">
                    <w:trPr>
                      <w:tblCellSpacing w:w="15" w:type="dxa"/>
                    </w:trPr>
                    <w:tc>
                      <w:tcPr>
                        <w:tcW w:w="0" w:type="auto"/>
                        <w:shd w:val="clear" w:color="auto" w:fill="FFFFFF"/>
                        <w:tcMar>
                          <w:top w:w="15" w:type="dxa"/>
                          <w:left w:w="15" w:type="dxa"/>
                          <w:bottom w:w="15" w:type="dxa"/>
                          <w:right w:w="15" w:type="dxa"/>
                        </w:tcMar>
                        <w:vAlign w:val="center"/>
                        <w:hideMark/>
                      </w:tcPr>
                      <w:p w14:paraId="02ECDD33" w14:textId="77777777" w:rsidR="006D6F40" w:rsidRPr="00FE479E" w:rsidRDefault="006D6F40" w:rsidP="003A14FA">
                        <w:pPr>
                          <w:rPr>
                            <w:color w:val="000000" w:themeColor="text1"/>
                            <w:sz w:val="24"/>
                            <w:szCs w:val="24"/>
                          </w:rPr>
                        </w:pPr>
                        <w:r w:rsidRPr="00FE479E">
                          <w:rPr>
                            <w:color w:val="000000" w:themeColor="text1"/>
                            <w:sz w:val="24"/>
                            <w:szCs w:val="24"/>
                          </w:rPr>
                          <w:t>9,38</w:t>
                        </w:r>
                      </w:p>
                    </w:tc>
                    <w:tc>
                      <w:tcPr>
                        <w:tcW w:w="0" w:type="auto"/>
                        <w:shd w:val="clear" w:color="auto" w:fill="FFFFFF"/>
                        <w:tcMar>
                          <w:top w:w="15" w:type="dxa"/>
                          <w:left w:w="15" w:type="dxa"/>
                          <w:bottom w:w="15" w:type="dxa"/>
                          <w:right w:w="15" w:type="dxa"/>
                        </w:tcMar>
                        <w:vAlign w:val="center"/>
                        <w:hideMark/>
                      </w:tcPr>
                      <w:p w14:paraId="53EE95D6" w14:textId="77777777" w:rsidR="006D6F40" w:rsidRPr="00FE479E" w:rsidRDefault="006D6F40" w:rsidP="003A14FA">
                        <w:pPr>
                          <w:rPr>
                            <w:color w:val="000000" w:themeColor="text1"/>
                            <w:sz w:val="24"/>
                            <w:szCs w:val="24"/>
                          </w:rPr>
                        </w:pPr>
                        <w:r w:rsidRPr="00FE479E">
                          <w:rPr>
                            <w:color w:val="000000" w:themeColor="text1"/>
                            <w:sz w:val="24"/>
                            <w:szCs w:val="24"/>
                          </w:rPr>
                          <w:t>mg/kg</w:t>
                        </w:r>
                      </w:p>
                    </w:tc>
                  </w:tr>
                </w:tbl>
                <w:p w14:paraId="5ED228F4" w14:textId="77777777" w:rsidR="006D6F40" w:rsidRPr="00FE479E" w:rsidRDefault="006D6F40" w:rsidP="003A14FA">
                  <w:pPr>
                    <w:rPr>
                      <w:color w:val="000000" w:themeColor="text1"/>
                      <w:sz w:val="24"/>
                      <w:szCs w:val="24"/>
                    </w:rPr>
                  </w:pPr>
                </w:p>
              </w:tc>
            </w:tr>
            <w:tr w:rsidR="00FE479E" w:rsidRPr="00FE479E" w14:paraId="35872300" w14:textId="77777777" w:rsidTr="003A14FA">
              <w:tc>
                <w:tcPr>
                  <w:tcW w:w="1935" w:type="dxa"/>
                </w:tcPr>
                <w:p w14:paraId="4460E0F8" w14:textId="77777777" w:rsidR="006D6F40" w:rsidRPr="00FE479E" w:rsidRDefault="006D6F40" w:rsidP="003A14FA">
                  <w:pPr>
                    <w:rPr>
                      <w:color w:val="000000" w:themeColor="text1"/>
                      <w:sz w:val="24"/>
                      <w:szCs w:val="24"/>
                    </w:rPr>
                  </w:pPr>
                  <w:r w:rsidRPr="00FE479E">
                    <w:rPr>
                      <w:color w:val="000000" w:themeColor="text1"/>
                      <w:sz w:val="24"/>
                      <w:szCs w:val="24"/>
                    </w:rPr>
                    <w:t>Dusičnany</w:t>
                  </w:r>
                </w:p>
              </w:tc>
              <w:tc>
                <w:tcPr>
                  <w:tcW w:w="1984" w:type="dxa"/>
                </w:tcPr>
                <w:tbl>
                  <w:tblPr>
                    <w:tblW w:w="0" w:type="auto"/>
                    <w:tblCellSpacing w:w="15" w:type="dxa"/>
                    <w:tblCellMar>
                      <w:left w:w="0" w:type="dxa"/>
                      <w:right w:w="0" w:type="dxa"/>
                    </w:tblCellMar>
                    <w:tblLook w:val="04A0" w:firstRow="1" w:lastRow="0" w:firstColumn="1" w:lastColumn="0" w:noHBand="0" w:noVBand="1"/>
                  </w:tblPr>
                  <w:tblGrid>
                    <w:gridCol w:w="495"/>
                    <w:gridCol w:w="689"/>
                  </w:tblGrid>
                  <w:tr w:rsidR="00FE479E" w:rsidRPr="00FE479E" w14:paraId="20B97679" w14:textId="77777777" w:rsidTr="003A14FA">
                    <w:trPr>
                      <w:tblCellSpacing w:w="15" w:type="dxa"/>
                    </w:trPr>
                    <w:tc>
                      <w:tcPr>
                        <w:tcW w:w="0" w:type="auto"/>
                        <w:shd w:val="clear" w:color="auto" w:fill="FFFFFF"/>
                        <w:tcMar>
                          <w:top w:w="15" w:type="dxa"/>
                          <w:left w:w="15" w:type="dxa"/>
                          <w:bottom w:w="15" w:type="dxa"/>
                          <w:right w:w="15" w:type="dxa"/>
                        </w:tcMar>
                        <w:vAlign w:val="center"/>
                        <w:hideMark/>
                      </w:tcPr>
                      <w:p w14:paraId="53A3746B" w14:textId="77777777" w:rsidR="006D6F40" w:rsidRPr="00FE479E" w:rsidRDefault="006D6F40" w:rsidP="003A14FA">
                        <w:pPr>
                          <w:rPr>
                            <w:color w:val="000000" w:themeColor="text1"/>
                            <w:sz w:val="24"/>
                            <w:szCs w:val="24"/>
                          </w:rPr>
                        </w:pPr>
                        <w:r w:rsidRPr="00FE479E">
                          <w:rPr>
                            <w:color w:val="000000" w:themeColor="text1"/>
                            <w:sz w:val="24"/>
                            <w:szCs w:val="24"/>
                          </w:rPr>
                          <w:t>7,26</w:t>
                        </w:r>
                      </w:p>
                    </w:tc>
                    <w:tc>
                      <w:tcPr>
                        <w:tcW w:w="0" w:type="auto"/>
                        <w:shd w:val="clear" w:color="auto" w:fill="FFFFFF"/>
                        <w:tcMar>
                          <w:top w:w="15" w:type="dxa"/>
                          <w:left w:w="15" w:type="dxa"/>
                          <w:bottom w:w="15" w:type="dxa"/>
                          <w:right w:w="15" w:type="dxa"/>
                        </w:tcMar>
                        <w:vAlign w:val="center"/>
                        <w:hideMark/>
                      </w:tcPr>
                      <w:p w14:paraId="40B5FD0B" w14:textId="77777777" w:rsidR="006D6F40" w:rsidRPr="00FE479E" w:rsidRDefault="006D6F40" w:rsidP="003A14FA">
                        <w:pPr>
                          <w:rPr>
                            <w:color w:val="000000" w:themeColor="text1"/>
                            <w:sz w:val="24"/>
                            <w:szCs w:val="24"/>
                          </w:rPr>
                        </w:pPr>
                        <w:r w:rsidRPr="00FE479E">
                          <w:rPr>
                            <w:color w:val="000000" w:themeColor="text1"/>
                            <w:sz w:val="24"/>
                            <w:szCs w:val="24"/>
                          </w:rPr>
                          <w:t>mg/kg</w:t>
                        </w:r>
                      </w:p>
                    </w:tc>
                  </w:tr>
                </w:tbl>
                <w:p w14:paraId="0602D3E1" w14:textId="77777777" w:rsidR="006D6F40" w:rsidRPr="00FE479E" w:rsidRDefault="006D6F40" w:rsidP="003A14FA">
                  <w:pPr>
                    <w:rPr>
                      <w:color w:val="000000" w:themeColor="text1"/>
                      <w:sz w:val="24"/>
                      <w:szCs w:val="24"/>
                    </w:rPr>
                  </w:pPr>
                </w:p>
              </w:tc>
            </w:tr>
            <w:tr w:rsidR="00FE479E" w:rsidRPr="00FE479E" w14:paraId="218BA238" w14:textId="77777777" w:rsidTr="003A14FA">
              <w:tc>
                <w:tcPr>
                  <w:tcW w:w="1935" w:type="dxa"/>
                </w:tcPr>
                <w:p w14:paraId="1C567CB0" w14:textId="77777777" w:rsidR="006D6F40" w:rsidRPr="00FE479E" w:rsidRDefault="006D6F40" w:rsidP="003A14FA">
                  <w:pPr>
                    <w:rPr>
                      <w:color w:val="000000" w:themeColor="text1"/>
                      <w:sz w:val="24"/>
                      <w:szCs w:val="24"/>
                    </w:rPr>
                  </w:pPr>
                  <w:r w:rsidRPr="00FE479E">
                    <w:rPr>
                      <w:color w:val="000000" w:themeColor="text1"/>
                      <w:sz w:val="24"/>
                      <w:szCs w:val="24"/>
                    </w:rPr>
                    <w:t>M-alkalita</w:t>
                  </w:r>
                </w:p>
              </w:tc>
              <w:tc>
                <w:tcPr>
                  <w:tcW w:w="1984" w:type="dxa"/>
                </w:tcPr>
                <w:tbl>
                  <w:tblPr>
                    <w:tblW w:w="0" w:type="auto"/>
                    <w:tblCellSpacing w:w="15" w:type="dxa"/>
                    <w:tblCellMar>
                      <w:left w:w="0" w:type="dxa"/>
                      <w:right w:w="0" w:type="dxa"/>
                    </w:tblCellMar>
                    <w:tblLook w:val="04A0" w:firstRow="1" w:lastRow="0" w:firstColumn="1" w:lastColumn="0" w:noHBand="0" w:noVBand="1"/>
                  </w:tblPr>
                  <w:tblGrid>
                    <w:gridCol w:w="495"/>
                    <w:gridCol w:w="689"/>
                  </w:tblGrid>
                  <w:tr w:rsidR="00FE479E" w:rsidRPr="00FE479E" w14:paraId="030AC142" w14:textId="77777777" w:rsidTr="003A14FA">
                    <w:trPr>
                      <w:tblCellSpacing w:w="15" w:type="dxa"/>
                    </w:trPr>
                    <w:tc>
                      <w:tcPr>
                        <w:tcW w:w="0" w:type="auto"/>
                        <w:shd w:val="clear" w:color="auto" w:fill="FFFFFF"/>
                        <w:tcMar>
                          <w:top w:w="15" w:type="dxa"/>
                          <w:left w:w="15" w:type="dxa"/>
                          <w:bottom w:w="15" w:type="dxa"/>
                          <w:right w:w="15" w:type="dxa"/>
                        </w:tcMar>
                        <w:vAlign w:val="center"/>
                        <w:hideMark/>
                      </w:tcPr>
                      <w:p w14:paraId="3CFA1C91" w14:textId="77777777" w:rsidR="006D6F40" w:rsidRPr="00FE479E" w:rsidRDefault="006D6F40" w:rsidP="003A14FA">
                        <w:pPr>
                          <w:rPr>
                            <w:color w:val="000000" w:themeColor="text1"/>
                            <w:sz w:val="24"/>
                            <w:szCs w:val="24"/>
                          </w:rPr>
                        </w:pPr>
                        <w:r w:rsidRPr="00FE479E">
                          <w:rPr>
                            <w:color w:val="000000" w:themeColor="text1"/>
                            <w:sz w:val="24"/>
                            <w:szCs w:val="24"/>
                          </w:rPr>
                          <w:t>3,85</w:t>
                        </w:r>
                      </w:p>
                    </w:tc>
                    <w:tc>
                      <w:tcPr>
                        <w:tcW w:w="0" w:type="auto"/>
                        <w:shd w:val="clear" w:color="auto" w:fill="FFFFFF"/>
                        <w:tcMar>
                          <w:top w:w="15" w:type="dxa"/>
                          <w:left w:w="15" w:type="dxa"/>
                          <w:bottom w:w="15" w:type="dxa"/>
                          <w:right w:w="15" w:type="dxa"/>
                        </w:tcMar>
                        <w:vAlign w:val="center"/>
                        <w:hideMark/>
                      </w:tcPr>
                      <w:p w14:paraId="6226BC18" w14:textId="77777777" w:rsidR="006D6F40" w:rsidRPr="00FE479E" w:rsidRDefault="006D6F40" w:rsidP="003A14FA">
                        <w:pPr>
                          <w:rPr>
                            <w:color w:val="000000" w:themeColor="text1"/>
                            <w:sz w:val="24"/>
                            <w:szCs w:val="24"/>
                          </w:rPr>
                        </w:pPr>
                        <w:proofErr w:type="spellStart"/>
                        <w:r w:rsidRPr="00FE479E">
                          <w:rPr>
                            <w:color w:val="000000" w:themeColor="text1"/>
                            <w:sz w:val="24"/>
                            <w:szCs w:val="24"/>
                          </w:rPr>
                          <w:t>mval</w:t>
                        </w:r>
                        <w:proofErr w:type="spellEnd"/>
                        <w:r w:rsidRPr="00FE479E">
                          <w:rPr>
                            <w:color w:val="000000" w:themeColor="text1"/>
                            <w:sz w:val="24"/>
                            <w:szCs w:val="24"/>
                          </w:rPr>
                          <w:t>/l</w:t>
                        </w:r>
                      </w:p>
                    </w:tc>
                  </w:tr>
                </w:tbl>
                <w:p w14:paraId="4EA4C0F7" w14:textId="77777777" w:rsidR="006D6F40" w:rsidRPr="00FE479E" w:rsidRDefault="006D6F40" w:rsidP="003A14FA">
                  <w:pPr>
                    <w:rPr>
                      <w:color w:val="000000" w:themeColor="text1"/>
                      <w:sz w:val="24"/>
                      <w:szCs w:val="24"/>
                    </w:rPr>
                  </w:pPr>
                </w:p>
              </w:tc>
            </w:tr>
            <w:tr w:rsidR="00FE479E" w:rsidRPr="00FE479E" w14:paraId="38FED15C" w14:textId="77777777" w:rsidTr="003A14FA">
              <w:tc>
                <w:tcPr>
                  <w:tcW w:w="1935" w:type="dxa"/>
                </w:tcPr>
                <w:p w14:paraId="04DB0AB3" w14:textId="77777777" w:rsidR="006D6F40" w:rsidRPr="00FE479E" w:rsidRDefault="006D6F40" w:rsidP="003A14FA">
                  <w:pPr>
                    <w:rPr>
                      <w:color w:val="000000" w:themeColor="text1"/>
                      <w:sz w:val="24"/>
                      <w:szCs w:val="24"/>
                    </w:rPr>
                  </w:pPr>
                  <w:proofErr w:type="spellStart"/>
                  <w:r w:rsidRPr="00FE479E">
                    <w:rPr>
                      <w:color w:val="000000" w:themeColor="text1"/>
                      <w:sz w:val="24"/>
                      <w:szCs w:val="24"/>
                    </w:rPr>
                    <w:t>Ner.látky</w:t>
                  </w:r>
                  <w:proofErr w:type="spellEnd"/>
                </w:p>
              </w:tc>
              <w:tc>
                <w:tcPr>
                  <w:tcW w:w="1984" w:type="dxa"/>
                </w:tcPr>
                <w:tbl>
                  <w:tblPr>
                    <w:tblW w:w="0" w:type="auto"/>
                    <w:tblCellSpacing w:w="15" w:type="dxa"/>
                    <w:tblCellMar>
                      <w:left w:w="0" w:type="dxa"/>
                      <w:right w:w="0" w:type="dxa"/>
                    </w:tblCellMar>
                    <w:tblLook w:val="04A0" w:firstRow="1" w:lastRow="0" w:firstColumn="1" w:lastColumn="0" w:noHBand="0" w:noVBand="1"/>
                  </w:tblPr>
                  <w:tblGrid>
                    <w:gridCol w:w="615"/>
                    <w:gridCol w:w="689"/>
                  </w:tblGrid>
                  <w:tr w:rsidR="00FE479E" w:rsidRPr="00FE479E" w14:paraId="6A6E0805" w14:textId="77777777" w:rsidTr="003A14FA">
                    <w:trPr>
                      <w:tblCellSpacing w:w="15" w:type="dxa"/>
                    </w:trPr>
                    <w:tc>
                      <w:tcPr>
                        <w:tcW w:w="0" w:type="auto"/>
                        <w:shd w:val="clear" w:color="auto" w:fill="FFFFFF"/>
                        <w:tcMar>
                          <w:top w:w="15" w:type="dxa"/>
                          <w:left w:w="15" w:type="dxa"/>
                          <w:bottom w:w="15" w:type="dxa"/>
                          <w:right w:w="15" w:type="dxa"/>
                        </w:tcMar>
                        <w:vAlign w:val="center"/>
                        <w:hideMark/>
                      </w:tcPr>
                      <w:p w14:paraId="62362C06" w14:textId="77777777" w:rsidR="006D6F40" w:rsidRPr="00FE479E" w:rsidRDefault="006D6F40" w:rsidP="003A14FA">
                        <w:pPr>
                          <w:rPr>
                            <w:color w:val="000000" w:themeColor="text1"/>
                            <w:sz w:val="24"/>
                            <w:szCs w:val="24"/>
                          </w:rPr>
                        </w:pPr>
                        <w:r w:rsidRPr="00FE479E">
                          <w:rPr>
                            <w:color w:val="000000" w:themeColor="text1"/>
                            <w:sz w:val="24"/>
                            <w:szCs w:val="24"/>
                          </w:rPr>
                          <w:t>13,44</w:t>
                        </w:r>
                      </w:p>
                    </w:tc>
                    <w:tc>
                      <w:tcPr>
                        <w:tcW w:w="0" w:type="auto"/>
                        <w:shd w:val="clear" w:color="auto" w:fill="FFFFFF"/>
                        <w:tcMar>
                          <w:top w:w="15" w:type="dxa"/>
                          <w:left w:w="15" w:type="dxa"/>
                          <w:bottom w:w="15" w:type="dxa"/>
                          <w:right w:w="15" w:type="dxa"/>
                        </w:tcMar>
                        <w:vAlign w:val="center"/>
                        <w:hideMark/>
                      </w:tcPr>
                      <w:p w14:paraId="5343C875" w14:textId="77777777" w:rsidR="006D6F40" w:rsidRPr="00FE479E" w:rsidRDefault="006D6F40" w:rsidP="003A14FA">
                        <w:pPr>
                          <w:rPr>
                            <w:color w:val="000000" w:themeColor="text1"/>
                            <w:sz w:val="24"/>
                            <w:szCs w:val="24"/>
                          </w:rPr>
                        </w:pPr>
                        <w:r w:rsidRPr="00FE479E">
                          <w:rPr>
                            <w:color w:val="000000" w:themeColor="text1"/>
                            <w:sz w:val="24"/>
                            <w:szCs w:val="24"/>
                          </w:rPr>
                          <w:t>mg/kg</w:t>
                        </w:r>
                      </w:p>
                    </w:tc>
                  </w:tr>
                </w:tbl>
                <w:p w14:paraId="1A3687A7" w14:textId="77777777" w:rsidR="006D6F40" w:rsidRPr="00FE479E" w:rsidRDefault="006D6F40" w:rsidP="003A14FA">
                  <w:pPr>
                    <w:rPr>
                      <w:color w:val="000000" w:themeColor="text1"/>
                      <w:sz w:val="24"/>
                      <w:szCs w:val="24"/>
                    </w:rPr>
                  </w:pPr>
                </w:p>
              </w:tc>
            </w:tr>
            <w:tr w:rsidR="00FE479E" w:rsidRPr="00FE479E" w14:paraId="0351B20A" w14:textId="77777777" w:rsidTr="003A14FA">
              <w:tc>
                <w:tcPr>
                  <w:tcW w:w="1935" w:type="dxa"/>
                </w:tcPr>
                <w:p w14:paraId="22B27909" w14:textId="77777777" w:rsidR="006D6F40" w:rsidRPr="00FE479E" w:rsidRDefault="006D6F40" w:rsidP="003A14FA">
                  <w:pPr>
                    <w:rPr>
                      <w:color w:val="000000" w:themeColor="text1"/>
                      <w:sz w:val="24"/>
                      <w:szCs w:val="24"/>
                    </w:rPr>
                  </w:pPr>
                  <w:proofErr w:type="spellStart"/>
                  <w:r w:rsidRPr="00FE479E">
                    <w:rPr>
                      <w:color w:val="000000" w:themeColor="text1"/>
                      <w:sz w:val="24"/>
                      <w:szCs w:val="24"/>
                    </w:rPr>
                    <w:t>Sírany_mg</w:t>
                  </w:r>
                  <w:proofErr w:type="spellEnd"/>
                </w:p>
              </w:tc>
              <w:tc>
                <w:tcPr>
                  <w:tcW w:w="1984" w:type="dxa"/>
                </w:tcPr>
                <w:tbl>
                  <w:tblPr>
                    <w:tblW w:w="0" w:type="auto"/>
                    <w:tblCellSpacing w:w="15" w:type="dxa"/>
                    <w:tblCellMar>
                      <w:left w:w="0" w:type="dxa"/>
                      <w:right w:w="0" w:type="dxa"/>
                    </w:tblCellMar>
                    <w:tblLook w:val="04A0" w:firstRow="1" w:lastRow="0" w:firstColumn="1" w:lastColumn="0" w:noHBand="0" w:noVBand="1"/>
                  </w:tblPr>
                  <w:tblGrid>
                    <w:gridCol w:w="615"/>
                    <w:gridCol w:w="689"/>
                  </w:tblGrid>
                  <w:tr w:rsidR="00FE479E" w:rsidRPr="00FE479E" w14:paraId="112E460E" w14:textId="77777777" w:rsidTr="003A14FA">
                    <w:trPr>
                      <w:tblCellSpacing w:w="15" w:type="dxa"/>
                    </w:trPr>
                    <w:tc>
                      <w:tcPr>
                        <w:tcW w:w="0" w:type="auto"/>
                        <w:shd w:val="clear" w:color="auto" w:fill="FFFFFF"/>
                        <w:tcMar>
                          <w:top w:w="15" w:type="dxa"/>
                          <w:left w:w="15" w:type="dxa"/>
                          <w:bottom w:w="15" w:type="dxa"/>
                          <w:right w:w="15" w:type="dxa"/>
                        </w:tcMar>
                        <w:vAlign w:val="center"/>
                        <w:hideMark/>
                      </w:tcPr>
                      <w:p w14:paraId="33DA141B" w14:textId="77777777" w:rsidR="006D6F40" w:rsidRPr="00FE479E" w:rsidRDefault="006D6F40" w:rsidP="003A14FA">
                        <w:pPr>
                          <w:rPr>
                            <w:color w:val="000000" w:themeColor="text1"/>
                            <w:sz w:val="24"/>
                            <w:szCs w:val="24"/>
                          </w:rPr>
                        </w:pPr>
                        <w:r w:rsidRPr="00FE479E">
                          <w:rPr>
                            <w:color w:val="000000" w:themeColor="text1"/>
                            <w:sz w:val="24"/>
                            <w:szCs w:val="24"/>
                          </w:rPr>
                          <w:t>28,29</w:t>
                        </w:r>
                      </w:p>
                    </w:tc>
                    <w:tc>
                      <w:tcPr>
                        <w:tcW w:w="0" w:type="auto"/>
                        <w:shd w:val="clear" w:color="auto" w:fill="FFFFFF"/>
                        <w:tcMar>
                          <w:top w:w="15" w:type="dxa"/>
                          <w:left w:w="15" w:type="dxa"/>
                          <w:bottom w:w="15" w:type="dxa"/>
                          <w:right w:w="15" w:type="dxa"/>
                        </w:tcMar>
                        <w:vAlign w:val="center"/>
                        <w:hideMark/>
                      </w:tcPr>
                      <w:p w14:paraId="50420E60" w14:textId="77777777" w:rsidR="006D6F40" w:rsidRPr="00FE479E" w:rsidRDefault="006D6F40" w:rsidP="003A14FA">
                        <w:pPr>
                          <w:rPr>
                            <w:color w:val="000000" w:themeColor="text1"/>
                            <w:sz w:val="24"/>
                            <w:szCs w:val="24"/>
                          </w:rPr>
                        </w:pPr>
                        <w:r w:rsidRPr="00FE479E">
                          <w:rPr>
                            <w:color w:val="000000" w:themeColor="text1"/>
                            <w:sz w:val="24"/>
                            <w:szCs w:val="24"/>
                          </w:rPr>
                          <w:t>mg/kg</w:t>
                        </w:r>
                      </w:p>
                    </w:tc>
                  </w:tr>
                </w:tbl>
                <w:p w14:paraId="37423E02" w14:textId="77777777" w:rsidR="006D6F40" w:rsidRPr="00FE479E" w:rsidRDefault="006D6F40" w:rsidP="003A14FA">
                  <w:pPr>
                    <w:rPr>
                      <w:color w:val="000000" w:themeColor="text1"/>
                      <w:sz w:val="24"/>
                      <w:szCs w:val="24"/>
                    </w:rPr>
                  </w:pPr>
                </w:p>
              </w:tc>
            </w:tr>
            <w:tr w:rsidR="00FE479E" w:rsidRPr="00FE479E" w14:paraId="1F12FC23" w14:textId="77777777" w:rsidTr="003A14FA">
              <w:tc>
                <w:tcPr>
                  <w:tcW w:w="1935" w:type="dxa"/>
                </w:tcPr>
                <w:p w14:paraId="7027DEE7" w14:textId="77777777" w:rsidR="006D6F40" w:rsidRPr="00FE479E" w:rsidRDefault="006D6F40" w:rsidP="003A14FA">
                  <w:pPr>
                    <w:rPr>
                      <w:color w:val="000000" w:themeColor="text1"/>
                      <w:sz w:val="24"/>
                      <w:szCs w:val="24"/>
                    </w:rPr>
                  </w:pPr>
                  <w:r w:rsidRPr="00FE479E">
                    <w:rPr>
                      <w:color w:val="000000" w:themeColor="text1"/>
                      <w:sz w:val="24"/>
                      <w:szCs w:val="24"/>
                    </w:rPr>
                    <w:t>Tvrdosť</w:t>
                  </w:r>
                </w:p>
              </w:tc>
              <w:tc>
                <w:tcPr>
                  <w:tcW w:w="1984" w:type="dxa"/>
                </w:tcPr>
                <w:tbl>
                  <w:tblPr>
                    <w:tblW w:w="0" w:type="auto"/>
                    <w:tblCellSpacing w:w="15" w:type="dxa"/>
                    <w:tblCellMar>
                      <w:left w:w="0" w:type="dxa"/>
                      <w:right w:w="0" w:type="dxa"/>
                    </w:tblCellMar>
                    <w:tblLook w:val="04A0" w:firstRow="1" w:lastRow="0" w:firstColumn="1" w:lastColumn="0" w:noHBand="0" w:noVBand="1"/>
                  </w:tblPr>
                  <w:tblGrid>
                    <w:gridCol w:w="495"/>
                    <w:gridCol w:w="862"/>
                  </w:tblGrid>
                  <w:tr w:rsidR="00FE479E" w:rsidRPr="00FE479E" w14:paraId="0C634A2F" w14:textId="77777777" w:rsidTr="003A14FA">
                    <w:trPr>
                      <w:tblCellSpacing w:w="15" w:type="dxa"/>
                    </w:trPr>
                    <w:tc>
                      <w:tcPr>
                        <w:tcW w:w="0" w:type="auto"/>
                        <w:shd w:val="clear" w:color="auto" w:fill="FFFFFF"/>
                        <w:tcMar>
                          <w:top w:w="15" w:type="dxa"/>
                          <w:left w:w="15" w:type="dxa"/>
                          <w:bottom w:w="15" w:type="dxa"/>
                          <w:right w:w="15" w:type="dxa"/>
                        </w:tcMar>
                        <w:vAlign w:val="center"/>
                        <w:hideMark/>
                      </w:tcPr>
                      <w:p w14:paraId="449F49BE" w14:textId="77777777" w:rsidR="006D6F40" w:rsidRPr="00FE479E" w:rsidRDefault="006D6F40" w:rsidP="003A14FA">
                        <w:pPr>
                          <w:rPr>
                            <w:color w:val="000000" w:themeColor="text1"/>
                            <w:sz w:val="24"/>
                            <w:szCs w:val="24"/>
                          </w:rPr>
                        </w:pPr>
                        <w:r w:rsidRPr="00FE479E">
                          <w:rPr>
                            <w:color w:val="000000" w:themeColor="text1"/>
                            <w:sz w:val="24"/>
                            <w:szCs w:val="24"/>
                          </w:rPr>
                          <w:t>3,95</w:t>
                        </w:r>
                      </w:p>
                    </w:tc>
                    <w:tc>
                      <w:tcPr>
                        <w:tcW w:w="0" w:type="auto"/>
                        <w:shd w:val="clear" w:color="auto" w:fill="FFFFFF"/>
                        <w:tcMar>
                          <w:top w:w="15" w:type="dxa"/>
                          <w:left w:w="15" w:type="dxa"/>
                          <w:bottom w:w="15" w:type="dxa"/>
                          <w:right w:w="15" w:type="dxa"/>
                        </w:tcMar>
                        <w:vAlign w:val="center"/>
                        <w:hideMark/>
                      </w:tcPr>
                      <w:p w14:paraId="2DDCD850" w14:textId="77777777" w:rsidR="006D6F40" w:rsidRPr="00FE479E" w:rsidRDefault="006D6F40" w:rsidP="003A14FA">
                        <w:pPr>
                          <w:rPr>
                            <w:color w:val="000000" w:themeColor="text1"/>
                            <w:sz w:val="24"/>
                            <w:szCs w:val="24"/>
                          </w:rPr>
                        </w:pPr>
                        <w:proofErr w:type="spellStart"/>
                        <w:r w:rsidRPr="00FE479E">
                          <w:rPr>
                            <w:color w:val="000000" w:themeColor="text1"/>
                            <w:sz w:val="24"/>
                            <w:szCs w:val="24"/>
                          </w:rPr>
                          <w:t>mval</w:t>
                        </w:r>
                        <w:proofErr w:type="spellEnd"/>
                        <w:r w:rsidRPr="00FE479E">
                          <w:rPr>
                            <w:color w:val="000000" w:themeColor="text1"/>
                            <w:sz w:val="24"/>
                            <w:szCs w:val="24"/>
                          </w:rPr>
                          <w:t>/kg</w:t>
                        </w:r>
                      </w:p>
                    </w:tc>
                  </w:tr>
                </w:tbl>
                <w:p w14:paraId="5821ADBC" w14:textId="77777777" w:rsidR="006D6F40" w:rsidRPr="00FE479E" w:rsidRDefault="006D6F40" w:rsidP="003A14FA">
                  <w:pPr>
                    <w:rPr>
                      <w:color w:val="000000" w:themeColor="text1"/>
                      <w:sz w:val="24"/>
                      <w:szCs w:val="24"/>
                    </w:rPr>
                  </w:pPr>
                </w:p>
              </w:tc>
            </w:tr>
            <w:tr w:rsidR="00FE479E" w:rsidRPr="00FE479E" w14:paraId="6B84BE70" w14:textId="77777777" w:rsidTr="003A14FA">
              <w:tc>
                <w:tcPr>
                  <w:tcW w:w="1935" w:type="dxa"/>
                </w:tcPr>
                <w:p w14:paraId="365F8157" w14:textId="77777777" w:rsidR="006D6F40" w:rsidRPr="00FE479E" w:rsidRDefault="006D6F40" w:rsidP="003A14FA">
                  <w:pPr>
                    <w:rPr>
                      <w:color w:val="000000" w:themeColor="text1"/>
                      <w:sz w:val="24"/>
                      <w:szCs w:val="24"/>
                    </w:rPr>
                  </w:pPr>
                  <w:proofErr w:type="spellStart"/>
                  <w:r w:rsidRPr="00FE479E">
                    <w:rPr>
                      <w:color w:val="000000" w:themeColor="text1"/>
                      <w:sz w:val="24"/>
                      <w:szCs w:val="24"/>
                    </w:rPr>
                    <w:t>Vod.lab</w:t>
                  </w:r>
                  <w:proofErr w:type="spellEnd"/>
                  <w:r w:rsidRPr="00FE479E">
                    <w:rPr>
                      <w:color w:val="000000" w:themeColor="text1"/>
                      <w:sz w:val="24"/>
                      <w:szCs w:val="24"/>
                    </w:rPr>
                    <w:t>.</w:t>
                  </w:r>
                </w:p>
              </w:tc>
              <w:tc>
                <w:tcPr>
                  <w:tcW w:w="1984" w:type="dxa"/>
                </w:tcPr>
                <w:tbl>
                  <w:tblPr>
                    <w:tblW w:w="0" w:type="auto"/>
                    <w:tblCellSpacing w:w="15" w:type="dxa"/>
                    <w:tblCellMar>
                      <w:left w:w="0" w:type="dxa"/>
                      <w:right w:w="0" w:type="dxa"/>
                    </w:tblCellMar>
                    <w:tblLook w:val="04A0" w:firstRow="1" w:lastRow="0" w:firstColumn="1" w:lastColumn="0" w:noHBand="0" w:noVBand="1"/>
                  </w:tblPr>
                  <w:tblGrid>
                    <w:gridCol w:w="435"/>
                    <w:gridCol w:w="689"/>
                  </w:tblGrid>
                  <w:tr w:rsidR="00FE479E" w:rsidRPr="00FE479E" w14:paraId="59892312" w14:textId="77777777" w:rsidTr="003A14FA">
                    <w:trPr>
                      <w:tblCellSpacing w:w="15" w:type="dxa"/>
                    </w:trPr>
                    <w:tc>
                      <w:tcPr>
                        <w:tcW w:w="0" w:type="auto"/>
                        <w:shd w:val="clear" w:color="auto" w:fill="FFFFFF"/>
                        <w:tcMar>
                          <w:top w:w="15" w:type="dxa"/>
                          <w:left w:w="15" w:type="dxa"/>
                          <w:bottom w:w="15" w:type="dxa"/>
                          <w:right w:w="15" w:type="dxa"/>
                        </w:tcMar>
                        <w:vAlign w:val="center"/>
                        <w:hideMark/>
                      </w:tcPr>
                      <w:p w14:paraId="08F1AA0B" w14:textId="77777777" w:rsidR="006D6F40" w:rsidRPr="00FE479E" w:rsidRDefault="006D6F40" w:rsidP="003A14FA">
                        <w:pPr>
                          <w:rPr>
                            <w:color w:val="000000" w:themeColor="text1"/>
                            <w:sz w:val="24"/>
                            <w:szCs w:val="24"/>
                          </w:rPr>
                        </w:pPr>
                        <w:r w:rsidRPr="00FE479E">
                          <w:rPr>
                            <w:color w:val="000000" w:themeColor="text1"/>
                            <w:sz w:val="24"/>
                            <w:szCs w:val="24"/>
                          </w:rPr>
                          <w:t>416</w:t>
                        </w:r>
                      </w:p>
                    </w:tc>
                    <w:tc>
                      <w:tcPr>
                        <w:tcW w:w="0" w:type="auto"/>
                        <w:shd w:val="clear" w:color="auto" w:fill="FFFFFF"/>
                        <w:tcMar>
                          <w:top w:w="15" w:type="dxa"/>
                          <w:left w:w="15" w:type="dxa"/>
                          <w:bottom w:w="15" w:type="dxa"/>
                          <w:right w:w="15" w:type="dxa"/>
                        </w:tcMar>
                        <w:vAlign w:val="center"/>
                        <w:hideMark/>
                      </w:tcPr>
                      <w:p w14:paraId="3A152DC1" w14:textId="77777777" w:rsidR="006D6F40" w:rsidRPr="00FE479E" w:rsidRDefault="006D6F40" w:rsidP="003A14FA">
                        <w:pPr>
                          <w:rPr>
                            <w:color w:val="000000" w:themeColor="text1"/>
                            <w:sz w:val="24"/>
                            <w:szCs w:val="24"/>
                          </w:rPr>
                        </w:pPr>
                        <w:proofErr w:type="spellStart"/>
                        <w:r w:rsidRPr="00FE479E">
                          <w:rPr>
                            <w:color w:val="000000" w:themeColor="text1"/>
                            <w:sz w:val="24"/>
                            <w:szCs w:val="24"/>
                          </w:rPr>
                          <w:t>uS</w:t>
                        </w:r>
                        <w:proofErr w:type="spellEnd"/>
                        <w:r w:rsidRPr="00FE479E">
                          <w:rPr>
                            <w:color w:val="000000" w:themeColor="text1"/>
                            <w:sz w:val="24"/>
                            <w:szCs w:val="24"/>
                          </w:rPr>
                          <w:t>/cm</w:t>
                        </w:r>
                      </w:p>
                    </w:tc>
                  </w:tr>
                </w:tbl>
                <w:p w14:paraId="7D136132" w14:textId="77777777" w:rsidR="006D6F40" w:rsidRPr="00FE479E" w:rsidRDefault="006D6F40" w:rsidP="003A14FA">
                  <w:pPr>
                    <w:rPr>
                      <w:color w:val="000000" w:themeColor="text1"/>
                      <w:sz w:val="24"/>
                      <w:szCs w:val="24"/>
                    </w:rPr>
                  </w:pPr>
                </w:p>
              </w:tc>
            </w:tr>
            <w:tr w:rsidR="00FE479E" w:rsidRPr="00FE479E" w14:paraId="7FDC0C9E" w14:textId="77777777" w:rsidTr="003A14FA">
              <w:tc>
                <w:tcPr>
                  <w:tcW w:w="1935" w:type="dxa"/>
                </w:tcPr>
                <w:p w14:paraId="5E8AB184" w14:textId="77777777" w:rsidR="006D6F40" w:rsidRPr="00FE479E" w:rsidRDefault="006D6F40" w:rsidP="003A14FA">
                  <w:pPr>
                    <w:rPr>
                      <w:color w:val="000000" w:themeColor="text1"/>
                      <w:sz w:val="24"/>
                      <w:szCs w:val="24"/>
                    </w:rPr>
                  </w:pPr>
                  <w:r w:rsidRPr="00FE479E">
                    <w:rPr>
                      <w:color w:val="000000" w:themeColor="text1"/>
                      <w:sz w:val="24"/>
                      <w:szCs w:val="24"/>
                    </w:rPr>
                    <w:t>pH-</w:t>
                  </w:r>
                  <w:proofErr w:type="spellStart"/>
                  <w:r w:rsidRPr="00FE479E">
                    <w:rPr>
                      <w:color w:val="000000" w:themeColor="text1"/>
                      <w:sz w:val="24"/>
                      <w:szCs w:val="24"/>
                    </w:rPr>
                    <w:t>labor</w:t>
                  </w:r>
                  <w:proofErr w:type="spellEnd"/>
                  <w:r w:rsidRPr="00FE479E">
                    <w:rPr>
                      <w:color w:val="000000" w:themeColor="text1"/>
                      <w:sz w:val="24"/>
                      <w:szCs w:val="24"/>
                    </w:rPr>
                    <w:t>.</w:t>
                  </w:r>
                </w:p>
              </w:tc>
              <w:tc>
                <w:tcPr>
                  <w:tcW w:w="1984" w:type="dxa"/>
                </w:tcPr>
                <w:p w14:paraId="09C90546" w14:textId="77777777" w:rsidR="006D6F40" w:rsidRPr="00FE479E" w:rsidRDefault="006D6F40" w:rsidP="003A14FA">
                  <w:pPr>
                    <w:rPr>
                      <w:color w:val="000000" w:themeColor="text1"/>
                      <w:sz w:val="24"/>
                      <w:szCs w:val="24"/>
                    </w:rPr>
                  </w:pPr>
                  <w:r w:rsidRPr="00FE479E">
                    <w:rPr>
                      <w:color w:val="000000" w:themeColor="text1"/>
                      <w:sz w:val="24"/>
                      <w:szCs w:val="24"/>
                    </w:rPr>
                    <w:t xml:space="preserve"> 8,7</w:t>
                  </w:r>
                </w:p>
              </w:tc>
            </w:tr>
          </w:tbl>
          <w:p w14:paraId="37DD0076" w14:textId="77777777" w:rsidR="006D6F40" w:rsidRPr="00FE479E" w:rsidRDefault="006D6F40" w:rsidP="003A14FA">
            <w:pPr>
              <w:rPr>
                <w:color w:val="000000" w:themeColor="text1"/>
                <w:sz w:val="24"/>
                <w:szCs w:val="24"/>
              </w:rPr>
            </w:pPr>
          </w:p>
        </w:tc>
        <w:tc>
          <w:tcPr>
            <w:tcW w:w="0" w:type="auto"/>
            <w:shd w:val="clear" w:color="auto" w:fill="FFFFFF"/>
            <w:tcMar>
              <w:top w:w="15" w:type="dxa"/>
              <w:left w:w="15" w:type="dxa"/>
              <w:bottom w:w="15" w:type="dxa"/>
              <w:right w:w="15" w:type="dxa"/>
            </w:tcMar>
            <w:vAlign w:val="center"/>
          </w:tcPr>
          <w:p w14:paraId="34677A79" w14:textId="77777777" w:rsidR="006D6F40" w:rsidRPr="00FE479E" w:rsidRDefault="006D6F40" w:rsidP="003A14FA">
            <w:pPr>
              <w:rPr>
                <w:color w:val="000000" w:themeColor="text1"/>
                <w:sz w:val="24"/>
                <w:szCs w:val="24"/>
              </w:rPr>
            </w:pPr>
          </w:p>
        </w:tc>
        <w:tc>
          <w:tcPr>
            <w:tcW w:w="0" w:type="auto"/>
            <w:tcMar>
              <w:top w:w="15" w:type="dxa"/>
              <w:left w:w="15" w:type="dxa"/>
              <w:bottom w:w="15" w:type="dxa"/>
              <w:right w:w="15" w:type="dxa"/>
            </w:tcMar>
            <w:vAlign w:val="center"/>
          </w:tcPr>
          <w:p w14:paraId="00D23200" w14:textId="77777777" w:rsidR="006D6F40" w:rsidRPr="00FE479E" w:rsidRDefault="006D6F40" w:rsidP="003A14FA">
            <w:pPr>
              <w:rPr>
                <w:color w:val="000000" w:themeColor="text1"/>
                <w:sz w:val="24"/>
                <w:szCs w:val="24"/>
              </w:rPr>
            </w:pPr>
          </w:p>
        </w:tc>
        <w:tc>
          <w:tcPr>
            <w:tcW w:w="0" w:type="auto"/>
            <w:shd w:val="clear" w:color="auto" w:fill="FFFFFF"/>
            <w:tcMar>
              <w:top w:w="15" w:type="dxa"/>
              <w:left w:w="15" w:type="dxa"/>
              <w:bottom w:w="15" w:type="dxa"/>
              <w:right w:w="15" w:type="dxa"/>
            </w:tcMar>
            <w:vAlign w:val="center"/>
          </w:tcPr>
          <w:p w14:paraId="1AD4ECC4" w14:textId="77777777" w:rsidR="006D6F40" w:rsidRPr="00FE479E" w:rsidRDefault="006D6F40" w:rsidP="003A14FA">
            <w:pPr>
              <w:rPr>
                <w:color w:val="000000" w:themeColor="text1"/>
                <w:sz w:val="24"/>
                <w:szCs w:val="24"/>
              </w:rPr>
            </w:pPr>
          </w:p>
        </w:tc>
        <w:tc>
          <w:tcPr>
            <w:tcW w:w="0" w:type="auto"/>
            <w:shd w:val="clear" w:color="auto" w:fill="FFFFFF"/>
            <w:tcMar>
              <w:top w:w="15" w:type="dxa"/>
              <w:left w:w="15" w:type="dxa"/>
              <w:bottom w:w="15" w:type="dxa"/>
              <w:right w:w="15" w:type="dxa"/>
            </w:tcMar>
            <w:vAlign w:val="center"/>
          </w:tcPr>
          <w:p w14:paraId="758BC89C" w14:textId="77777777" w:rsidR="006D6F40" w:rsidRPr="00FE479E" w:rsidRDefault="006D6F40" w:rsidP="003A14FA">
            <w:pPr>
              <w:rPr>
                <w:color w:val="000000" w:themeColor="text1"/>
                <w:sz w:val="24"/>
                <w:szCs w:val="24"/>
              </w:rPr>
            </w:pPr>
          </w:p>
        </w:tc>
      </w:tr>
    </w:tbl>
    <w:p w14:paraId="3B6F196E" w14:textId="74B4F507" w:rsidR="006D6F40" w:rsidRPr="00FE479E" w:rsidRDefault="006D6F40" w:rsidP="00F178F0">
      <w:pPr>
        <w:overflowPunct/>
        <w:autoSpaceDE/>
        <w:autoSpaceDN/>
        <w:adjustRightInd/>
        <w:spacing w:after="160" w:line="254" w:lineRule="auto"/>
        <w:ind w:left="720"/>
        <w:textAlignment w:val="auto"/>
        <w:rPr>
          <w:rFonts w:ascii="Arial" w:hAnsi="Arial" w:cs="Arial"/>
          <w:color w:val="000000" w:themeColor="text1"/>
          <w:szCs w:val="22"/>
        </w:rPr>
      </w:pPr>
    </w:p>
    <w:p w14:paraId="505B5CE3" w14:textId="6E161379" w:rsidR="00983090" w:rsidRPr="00FE479E" w:rsidRDefault="00983090" w:rsidP="003D68AC">
      <w:pPr>
        <w:ind w:left="709"/>
        <w:jc w:val="both"/>
        <w:rPr>
          <w:color w:val="000000" w:themeColor="text1"/>
          <w:sz w:val="23"/>
          <w:szCs w:val="23"/>
          <w:lang w:eastAsia="en-US"/>
        </w:rPr>
      </w:pPr>
      <w:r w:rsidRPr="00FE479E">
        <w:rPr>
          <w:color w:val="000000" w:themeColor="text1"/>
          <w:sz w:val="23"/>
          <w:szCs w:val="23"/>
          <w:lang w:eastAsia="en-US"/>
        </w:rPr>
        <w:t xml:space="preserve">Obrázok </w:t>
      </w:r>
      <w:r w:rsidR="00E65430" w:rsidRPr="00FE479E">
        <w:rPr>
          <w:color w:val="000000" w:themeColor="text1"/>
          <w:sz w:val="23"/>
          <w:szCs w:val="23"/>
          <w:lang w:eastAsia="en-US"/>
        </w:rPr>
        <w:t>č.1 R</w:t>
      </w:r>
      <w:r w:rsidR="00C831EA" w:rsidRPr="00FE479E">
        <w:rPr>
          <w:color w:val="000000" w:themeColor="text1"/>
          <w:sz w:val="23"/>
          <w:szCs w:val="23"/>
          <w:lang w:eastAsia="en-US"/>
        </w:rPr>
        <w:t>ozmiestneni</w:t>
      </w:r>
      <w:r w:rsidR="00E65430" w:rsidRPr="00FE479E">
        <w:rPr>
          <w:color w:val="000000" w:themeColor="text1"/>
          <w:sz w:val="23"/>
          <w:szCs w:val="23"/>
          <w:lang w:eastAsia="en-US"/>
        </w:rPr>
        <w:t>e</w:t>
      </w:r>
      <w:r w:rsidR="00C831EA" w:rsidRPr="00FE479E">
        <w:rPr>
          <w:color w:val="000000" w:themeColor="text1"/>
          <w:sz w:val="23"/>
          <w:szCs w:val="23"/>
          <w:lang w:eastAsia="en-US"/>
        </w:rPr>
        <w:t xml:space="preserve"> </w:t>
      </w:r>
      <w:r w:rsidR="0006180F" w:rsidRPr="00FE479E">
        <w:rPr>
          <w:color w:val="000000" w:themeColor="text1"/>
          <w:sz w:val="23"/>
          <w:szCs w:val="23"/>
          <w:lang w:eastAsia="en-US"/>
        </w:rPr>
        <w:t>jednotlivých chladičov DGS</w:t>
      </w:r>
    </w:p>
    <w:p w14:paraId="43211B2C" w14:textId="77777777" w:rsidR="005B31F1" w:rsidRPr="00FE479E" w:rsidRDefault="005B31F1" w:rsidP="00EB21E3">
      <w:pPr>
        <w:ind w:left="709"/>
        <w:jc w:val="both"/>
        <w:rPr>
          <w:rFonts w:ascii="Arial" w:hAnsi="Arial" w:cs="Arial"/>
          <w:noProof/>
          <w:color w:val="000000" w:themeColor="text1"/>
          <w:szCs w:val="22"/>
        </w:rPr>
      </w:pPr>
    </w:p>
    <w:p w14:paraId="08ECB24F" w14:textId="75D4593B" w:rsidR="00C05296" w:rsidRPr="00FE479E" w:rsidRDefault="005B31F1" w:rsidP="00EB21E3">
      <w:pPr>
        <w:ind w:left="709"/>
        <w:jc w:val="both"/>
        <w:rPr>
          <w:rFonts w:ascii="Arial" w:hAnsi="Arial" w:cs="Arial"/>
          <w:color w:val="000000" w:themeColor="text1"/>
          <w:szCs w:val="22"/>
        </w:rPr>
      </w:pPr>
      <w:r w:rsidRPr="00FE479E">
        <w:rPr>
          <w:rFonts w:ascii="Arial" w:hAnsi="Arial" w:cs="Arial"/>
          <w:noProof/>
          <w:color w:val="000000" w:themeColor="text1"/>
          <w:szCs w:val="22"/>
        </w:rPr>
        <w:drawing>
          <wp:inline distT="0" distB="0" distL="0" distR="0" wp14:anchorId="143C6FA1" wp14:editId="41CAB9EB">
            <wp:extent cx="2886075" cy="4773154"/>
            <wp:effectExtent l="0" t="0" r="0" b="8890"/>
            <wp:docPr id="2" name="Obrázok 2" descr="C:\Users\u200462\Desktop\Projekty\Modifikácia v uzle tepelných výmenníkov DG\EBO34 výmenníky foto\DG výmenníky vyzna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0462\Desktop\Projekty\Modifikácia v uzle tepelných výmenníkov DG\EBO34 výmenníky foto\DG výmenníky vyznace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585" cy="4782266"/>
                    </a:xfrm>
                    <a:prstGeom prst="rect">
                      <a:avLst/>
                    </a:prstGeom>
                    <a:noFill/>
                    <a:ln>
                      <a:noFill/>
                    </a:ln>
                  </pic:spPr>
                </pic:pic>
              </a:graphicData>
            </a:graphic>
          </wp:inline>
        </w:drawing>
      </w:r>
    </w:p>
    <w:p w14:paraId="0D31F731" w14:textId="04958D80" w:rsidR="00983090" w:rsidRPr="00FE479E" w:rsidRDefault="00983090" w:rsidP="00516494">
      <w:pPr>
        <w:jc w:val="center"/>
        <w:rPr>
          <w:rFonts w:ascii="Arial" w:hAnsi="Arial" w:cs="Arial"/>
          <w:i/>
          <w:color w:val="000000" w:themeColor="text1"/>
          <w:szCs w:val="22"/>
        </w:rPr>
      </w:pPr>
    </w:p>
    <w:p w14:paraId="70434980" w14:textId="77777777" w:rsidR="005715D9" w:rsidRPr="00FE479E" w:rsidRDefault="005715D9" w:rsidP="005715D9">
      <w:pPr>
        <w:ind w:left="709"/>
        <w:jc w:val="both"/>
        <w:rPr>
          <w:rFonts w:ascii="Arial" w:hAnsi="Arial" w:cs="Arial"/>
          <w:b/>
          <w:color w:val="000000" w:themeColor="text1"/>
          <w:sz w:val="24"/>
          <w:szCs w:val="24"/>
        </w:rPr>
      </w:pPr>
    </w:p>
    <w:p w14:paraId="7932A076" w14:textId="77777777" w:rsidR="000567E1" w:rsidRPr="00FE479E" w:rsidRDefault="000567E1" w:rsidP="00916E4F">
      <w:pPr>
        <w:spacing w:before="60"/>
        <w:ind w:left="567"/>
        <w:rPr>
          <w:color w:val="000000" w:themeColor="text1"/>
        </w:rPr>
      </w:pPr>
    </w:p>
    <w:p w14:paraId="0DC79123" w14:textId="77777777" w:rsidR="001C61AF" w:rsidRPr="00FE479E" w:rsidRDefault="001C61AF" w:rsidP="001C61AF">
      <w:pPr>
        <w:pStyle w:val="Nadpis3"/>
        <w:keepNext w:val="0"/>
        <w:ind w:left="709"/>
        <w:rPr>
          <w:b/>
          <w:caps w:val="0"/>
          <w:color w:val="000000" w:themeColor="text1"/>
        </w:rPr>
      </w:pPr>
      <w:bookmarkStart w:id="19" w:name="_Toc141170615"/>
      <w:r w:rsidRPr="00FE479E">
        <w:rPr>
          <w:b/>
          <w:caps w:val="0"/>
          <w:color w:val="000000" w:themeColor="text1"/>
        </w:rPr>
        <w:lastRenderedPageBreak/>
        <w:t>Klasifikačné požiadavky</w:t>
      </w:r>
      <w:bookmarkEnd w:id="19"/>
    </w:p>
    <w:p w14:paraId="43A6509F" w14:textId="77777777" w:rsidR="00983E12" w:rsidRPr="00FE479E" w:rsidRDefault="001C61AF" w:rsidP="001C61AF">
      <w:pPr>
        <w:ind w:left="709"/>
        <w:jc w:val="both"/>
        <w:rPr>
          <w:rFonts w:ascii="Arial" w:hAnsi="Arial" w:cs="Arial"/>
          <w:color w:val="000000" w:themeColor="text1"/>
          <w:szCs w:val="22"/>
        </w:rPr>
      </w:pPr>
      <w:r w:rsidRPr="00FE479E">
        <w:rPr>
          <w:rFonts w:ascii="Arial" w:hAnsi="Arial" w:cs="Arial"/>
          <w:color w:val="000000" w:themeColor="text1"/>
          <w:szCs w:val="22"/>
        </w:rPr>
        <w:t xml:space="preserve">V zmysle </w:t>
      </w:r>
      <w:r w:rsidR="00054D31" w:rsidRPr="00FE479E">
        <w:rPr>
          <w:rFonts w:ascii="Arial" w:hAnsi="Arial" w:cs="Arial"/>
          <w:color w:val="000000" w:themeColor="text1"/>
          <w:szCs w:val="22"/>
        </w:rPr>
        <w:t xml:space="preserve">klasifikačných kritérií </w:t>
      </w:r>
      <w:r w:rsidRPr="00FE479E">
        <w:rPr>
          <w:rFonts w:ascii="Arial" w:hAnsi="Arial" w:cs="Arial"/>
          <w:color w:val="000000" w:themeColor="text1"/>
          <w:szCs w:val="22"/>
        </w:rPr>
        <w:t xml:space="preserve">vyhlášky ÚJD SR č. 430/2011 </w:t>
      </w:r>
      <w:proofErr w:type="spellStart"/>
      <w:r w:rsidRPr="00FE479E">
        <w:rPr>
          <w:rFonts w:ascii="Arial" w:hAnsi="Arial" w:cs="Arial"/>
          <w:color w:val="000000" w:themeColor="text1"/>
          <w:szCs w:val="22"/>
        </w:rPr>
        <w:t>Z.z</w:t>
      </w:r>
      <w:proofErr w:type="spellEnd"/>
      <w:r w:rsidRPr="00FE479E">
        <w:rPr>
          <w:rFonts w:ascii="Arial" w:hAnsi="Arial" w:cs="Arial"/>
          <w:color w:val="000000" w:themeColor="text1"/>
          <w:szCs w:val="22"/>
        </w:rPr>
        <w:t xml:space="preserve">. </w:t>
      </w:r>
      <w:r w:rsidR="00983090" w:rsidRPr="00FE479E">
        <w:rPr>
          <w:rFonts w:ascii="Arial" w:hAnsi="Arial" w:cs="Arial"/>
          <w:color w:val="000000" w:themeColor="text1"/>
          <w:szCs w:val="22"/>
        </w:rPr>
        <w:t xml:space="preserve">je </w:t>
      </w:r>
      <w:r w:rsidR="003C1B56" w:rsidRPr="00FE479E">
        <w:rPr>
          <w:rFonts w:ascii="Arial" w:hAnsi="Arial" w:cs="Arial"/>
          <w:color w:val="000000" w:themeColor="text1"/>
          <w:szCs w:val="22"/>
        </w:rPr>
        <w:t>DGS</w:t>
      </w:r>
      <w:r w:rsidRPr="00FE479E">
        <w:rPr>
          <w:rFonts w:ascii="Arial" w:hAnsi="Arial" w:cs="Arial"/>
          <w:color w:val="000000" w:themeColor="text1"/>
          <w:szCs w:val="22"/>
        </w:rPr>
        <w:t xml:space="preserve"> </w:t>
      </w:r>
      <w:r w:rsidR="00983090" w:rsidRPr="00FE479E">
        <w:rPr>
          <w:rFonts w:ascii="Arial" w:hAnsi="Arial" w:cs="Arial"/>
          <w:color w:val="000000" w:themeColor="text1"/>
          <w:szCs w:val="22"/>
        </w:rPr>
        <w:t xml:space="preserve">klasifikované ako </w:t>
      </w:r>
      <w:r w:rsidRPr="00FE479E">
        <w:rPr>
          <w:rFonts w:ascii="Arial" w:hAnsi="Arial" w:cs="Arial"/>
          <w:color w:val="000000" w:themeColor="text1"/>
          <w:szCs w:val="22"/>
        </w:rPr>
        <w:t>vybrané zariadeni</w:t>
      </w:r>
      <w:r w:rsidR="00983090" w:rsidRPr="00FE479E">
        <w:rPr>
          <w:rFonts w:ascii="Arial" w:hAnsi="Arial" w:cs="Arial"/>
          <w:color w:val="000000" w:themeColor="text1"/>
          <w:szCs w:val="22"/>
        </w:rPr>
        <w:t>e</w:t>
      </w:r>
      <w:r w:rsidR="00FE5388" w:rsidRPr="00FE479E">
        <w:rPr>
          <w:rFonts w:ascii="Arial" w:hAnsi="Arial" w:cs="Arial"/>
          <w:color w:val="000000" w:themeColor="text1"/>
          <w:szCs w:val="22"/>
        </w:rPr>
        <w:t xml:space="preserve"> bezpečnostnej triedy</w:t>
      </w:r>
      <w:r w:rsidR="003C1B56" w:rsidRPr="00FE479E">
        <w:rPr>
          <w:rFonts w:ascii="Arial" w:hAnsi="Arial" w:cs="Arial"/>
          <w:color w:val="000000" w:themeColor="text1"/>
          <w:szCs w:val="22"/>
        </w:rPr>
        <w:t xml:space="preserve"> 2</w:t>
      </w:r>
      <w:r w:rsidRPr="00FE479E">
        <w:rPr>
          <w:rFonts w:ascii="Arial" w:hAnsi="Arial" w:cs="Arial"/>
          <w:color w:val="000000" w:themeColor="text1"/>
          <w:szCs w:val="22"/>
        </w:rPr>
        <w:t>.</w:t>
      </w:r>
    </w:p>
    <w:p w14:paraId="3F2B02B6" w14:textId="5838DFB2" w:rsidR="00054D31" w:rsidRDefault="00F36474" w:rsidP="001C61AF">
      <w:pPr>
        <w:ind w:left="709"/>
        <w:jc w:val="both"/>
        <w:rPr>
          <w:rFonts w:ascii="Arial" w:hAnsi="Arial" w:cs="Arial"/>
          <w:color w:val="000000" w:themeColor="text1"/>
          <w:szCs w:val="22"/>
        </w:rPr>
      </w:pPr>
      <w:r w:rsidRPr="00FE479E">
        <w:rPr>
          <w:rFonts w:ascii="Arial" w:hAnsi="Arial" w:cs="Arial"/>
          <w:color w:val="000000" w:themeColor="text1"/>
          <w:szCs w:val="22"/>
        </w:rPr>
        <w:t>SEO odolnosť ST</w:t>
      </w:r>
      <w:r w:rsidR="00235B30" w:rsidRPr="00FE479E">
        <w:rPr>
          <w:rFonts w:ascii="Arial" w:hAnsi="Arial" w:cs="Arial"/>
          <w:color w:val="000000" w:themeColor="text1"/>
          <w:szCs w:val="22"/>
        </w:rPr>
        <w:t>1-FP.</w:t>
      </w:r>
    </w:p>
    <w:p w14:paraId="18EA8409" w14:textId="15468DB8" w:rsidR="00FE479E" w:rsidRPr="00FE479E" w:rsidRDefault="00FE479E" w:rsidP="001C61AF">
      <w:pPr>
        <w:ind w:left="709"/>
        <w:jc w:val="both"/>
        <w:rPr>
          <w:rFonts w:ascii="Arial" w:hAnsi="Arial" w:cs="Arial"/>
          <w:color w:val="000000" w:themeColor="text1"/>
          <w:szCs w:val="22"/>
        </w:rPr>
      </w:pPr>
      <w:proofErr w:type="spellStart"/>
      <w:r>
        <w:rPr>
          <w:rFonts w:ascii="Arial" w:hAnsi="Arial" w:cs="Arial"/>
          <w:color w:val="000000" w:themeColor="text1"/>
          <w:szCs w:val="22"/>
        </w:rPr>
        <w:t>LaP</w:t>
      </w:r>
      <w:proofErr w:type="spellEnd"/>
      <w:r>
        <w:rPr>
          <w:rFonts w:ascii="Arial" w:hAnsi="Arial" w:cs="Arial"/>
          <w:color w:val="000000" w:themeColor="text1"/>
          <w:szCs w:val="22"/>
        </w:rPr>
        <w:t>: č. 3.8.3, 3.8.5</w:t>
      </w:r>
    </w:p>
    <w:p w14:paraId="2C36FB93" w14:textId="7AF78797" w:rsidR="00375BBF" w:rsidRPr="00FE479E" w:rsidRDefault="00375BBF" w:rsidP="001C61AF">
      <w:pPr>
        <w:ind w:left="709"/>
        <w:jc w:val="both"/>
        <w:rPr>
          <w:rFonts w:ascii="Arial" w:hAnsi="Arial" w:cs="Arial"/>
          <w:color w:val="000000" w:themeColor="text1"/>
          <w:szCs w:val="22"/>
        </w:rPr>
      </w:pPr>
      <w:r w:rsidRPr="00FE479E">
        <w:rPr>
          <w:rFonts w:ascii="Arial" w:hAnsi="Arial" w:cs="Arial"/>
          <w:color w:val="000000" w:themeColor="text1"/>
        </w:rPr>
        <w:t xml:space="preserve">Zatriedenie podľa vyhl. 508/2009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xml:space="preserve"> - Technické zariadenie tlakové skupiny I.C, v časti meracie obvody – III. Technické zariadenia elektrické skupiny B.</w:t>
      </w:r>
    </w:p>
    <w:p w14:paraId="0EB56BB5" w14:textId="77777777" w:rsidR="00516FDD" w:rsidRPr="00FE479E" w:rsidRDefault="00516FDD" w:rsidP="009A5019">
      <w:pPr>
        <w:rPr>
          <w:color w:val="000000" w:themeColor="text1"/>
        </w:rPr>
      </w:pPr>
    </w:p>
    <w:p w14:paraId="736BADE8" w14:textId="77777777" w:rsidR="006E7605" w:rsidRPr="00FE479E" w:rsidRDefault="006E7605" w:rsidP="00D02FC4">
      <w:pPr>
        <w:pStyle w:val="Nadpis2"/>
        <w:keepNext w:val="0"/>
        <w:numPr>
          <w:ilvl w:val="1"/>
          <w:numId w:val="2"/>
        </w:numPr>
        <w:tabs>
          <w:tab w:val="num" w:pos="284"/>
        </w:tabs>
        <w:ind w:left="709" w:hanging="680"/>
        <w:rPr>
          <w:color w:val="000000" w:themeColor="text1"/>
        </w:rPr>
      </w:pPr>
      <w:bookmarkStart w:id="20" w:name="_Toc10117778"/>
      <w:bookmarkStart w:id="21" w:name="_Toc141170616"/>
      <w:r w:rsidRPr="00FE479E">
        <w:rPr>
          <w:color w:val="000000" w:themeColor="text1"/>
        </w:rPr>
        <w:t>miesto dodania</w:t>
      </w:r>
      <w:bookmarkEnd w:id="20"/>
      <w:bookmarkEnd w:id="21"/>
    </w:p>
    <w:p w14:paraId="51E491C2" w14:textId="77777777" w:rsidR="00983090" w:rsidRPr="00FE479E" w:rsidRDefault="00983090" w:rsidP="0040367D">
      <w:pPr>
        <w:ind w:left="2268" w:hanging="1559"/>
        <w:jc w:val="both"/>
        <w:rPr>
          <w:rFonts w:ascii="Arial" w:hAnsi="Arial" w:cs="Arial"/>
          <w:color w:val="000000" w:themeColor="text1"/>
          <w:szCs w:val="22"/>
        </w:rPr>
      </w:pPr>
    </w:p>
    <w:p w14:paraId="35D09135" w14:textId="77777777" w:rsidR="000567E1" w:rsidRPr="00FE479E" w:rsidRDefault="000567E1" w:rsidP="000567E1">
      <w:pPr>
        <w:ind w:left="360" w:firstLine="349"/>
        <w:jc w:val="both"/>
        <w:rPr>
          <w:rFonts w:ascii="Arial" w:hAnsi="Arial" w:cs="Arial"/>
          <w:b/>
          <w:color w:val="000000" w:themeColor="text1"/>
          <w:szCs w:val="22"/>
        </w:rPr>
      </w:pPr>
      <w:r w:rsidRPr="00FE479E">
        <w:rPr>
          <w:rFonts w:ascii="Arial" w:hAnsi="Arial" w:cs="Arial"/>
          <w:b/>
          <w:color w:val="000000" w:themeColor="text1"/>
          <w:szCs w:val="22"/>
        </w:rPr>
        <w:t>Slovenské elektrárne, a.s., závod Atómové elektrárne Jaslovské Bohunice.</w:t>
      </w:r>
    </w:p>
    <w:p w14:paraId="1D5F6583" w14:textId="77777777" w:rsidR="000567E1" w:rsidRPr="00FE479E" w:rsidRDefault="000567E1" w:rsidP="000567E1">
      <w:pPr>
        <w:ind w:left="709"/>
        <w:jc w:val="both"/>
        <w:rPr>
          <w:rFonts w:ascii="Arial" w:hAnsi="Arial" w:cs="Arial"/>
          <w:color w:val="000000" w:themeColor="text1"/>
          <w:kern w:val="28"/>
        </w:rPr>
      </w:pPr>
      <w:r w:rsidRPr="00FE479E">
        <w:rPr>
          <w:rFonts w:ascii="Arial" w:hAnsi="Arial" w:cs="Arial"/>
          <w:color w:val="000000" w:themeColor="text1"/>
          <w:kern w:val="28"/>
        </w:rPr>
        <w:t>Jadrová elektráreň Bohunice sa nachádza v juhozápadnej časti Slovenskej republiky (okres Trnava) v blízkosti rieky Váh, približne 15 km severne od mesta Trnava a 70 km od hlavného mesta Bratislava. Vzdialenosť od výjazdu na diaľnicu D1 je cca 10 km. Elektráreň je napojená na železničnú dopravu prostredníctvom železničnej vlečky vo vlastníctve JAVYS a.s. vedúcej do železničnej stanice Veľké Kostoľany vo vzdialenosti cca 5 km od elektrárne. Prístup do SE EBO je po verejných komunikáciách I. a II. triedy, železnicou v rámci areálu, po vnútro areálových komunikáciách k riešenému objektu.</w:t>
      </w:r>
    </w:p>
    <w:p w14:paraId="10B525E7" w14:textId="77777777" w:rsidR="000567E1" w:rsidRPr="00FE479E" w:rsidRDefault="000567E1" w:rsidP="000567E1">
      <w:pPr>
        <w:ind w:firstLine="709"/>
        <w:jc w:val="both"/>
        <w:rPr>
          <w:rFonts w:ascii="Arial" w:hAnsi="Arial" w:cs="Arial"/>
          <w:color w:val="000000" w:themeColor="text1"/>
          <w:szCs w:val="22"/>
        </w:rPr>
      </w:pPr>
    </w:p>
    <w:p w14:paraId="5F4B5591" w14:textId="67690FCA" w:rsidR="000567E1" w:rsidRPr="00FE479E" w:rsidRDefault="000567E1" w:rsidP="000567E1">
      <w:pPr>
        <w:ind w:firstLine="709"/>
        <w:jc w:val="both"/>
        <w:rPr>
          <w:rFonts w:ascii="Arial" w:hAnsi="Arial" w:cs="Arial"/>
          <w:color w:val="000000" w:themeColor="text1"/>
          <w:szCs w:val="22"/>
        </w:rPr>
      </w:pPr>
      <w:r w:rsidRPr="00FE479E">
        <w:rPr>
          <w:rFonts w:ascii="Arial" w:hAnsi="Arial" w:cs="Arial"/>
          <w:color w:val="000000" w:themeColor="text1"/>
          <w:szCs w:val="22"/>
        </w:rPr>
        <w:t>Objekt realizácie: Stav</w:t>
      </w:r>
      <w:r w:rsidR="0088311A" w:rsidRPr="00FE479E">
        <w:rPr>
          <w:rFonts w:ascii="Arial" w:hAnsi="Arial" w:cs="Arial"/>
          <w:color w:val="000000" w:themeColor="text1"/>
          <w:szCs w:val="22"/>
        </w:rPr>
        <w:t>ebný objekt</w:t>
      </w:r>
      <w:r w:rsidR="00EC6FC1" w:rsidRPr="00FE479E">
        <w:rPr>
          <w:rFonts w:ascii="Arial" w:hAnsi="Arial" w:cs="Arial"/>
          <w:color w:val="000000" w:themeColor="text1"/>
          <w:szCs w:val="22"/>
        </w:rPr>
        <w:t xml:space="preserve"> </w:t>
      </w:r>
      <w:r w:rsidR="0088311A" w:rsidRPr="00FE479E">
        <w:rPr>
          <w:rFonts w:ascii="Arial" w:hAnsi="Arial" w:cs="Arial"/>
          <w:color w:val="000000" w:themeColor="text1"/>
          <w:szCs w:val="22"/>
        </w:rPr>
        <w:t>– Budova DGS</w:t>
      </w:r>
      <w:r w:rsidRPr="00FE479E">
        <w:rPr>
          <w:rFonts w:ascii="Arial" w:hAnsi="Arial" w:cs="Arial"/>
          <w:color w:val="000000" w:themeColor="text1"/>
          <w:szCs w:val="22"/>
        </w:rPr>
        <w:t>.</w:t>
      </w:r>
    </w:p>
    <w:p w14:paraId="681E7404" w14:textId="77777777" w:rsidR="000567E1" w:rsidRPr="00FE479E" w:rsidRDefault="000567E1" w:rsidP="000567E1">
      <w:pPr>
        <w:ind w:left="2268" w:hanging="1559"/>
        <w:jc w:val="both"/>
        <w:rPr>
          <w:color w:val="000000" w:themeColor="text1"/>
          <w:sz w:val="24"/>
        </w:rPr>
      </w:pPr>
    </w:p>
    <w:p w14:paraId="60A97C1A" w14:textId="1E6A4569" w:rsidR="000567E1" w:rsidRPr="00FE479E" w:rsidRDefault="000567E1" w:rsidP="000567E1">
      <w:pPr>
        <w:ind w:left="709"/>
        <w:jc w:val="both"/>
        <w:rPr>
          <w:rFonts w:ascii="Arial" w:hAnsi="Arial" w:cs="Arial"/>
          <w:color w:val="000000" w:themeColor="text1"/>
          <w:kern w:val="28"/>
        </w:rPr>
      </w:pPr>
      <w:r w:rsidRPr="00FE479E">
        <w:rPr>
          <w:rFonts w:ascii="Arial" w:hAnsi="Arial" w:cs="Arial"/>
          <w:color w:val="000000" w:themeColor="text1"/>
          <w:kern w:val="28"/>
        </w:rPr>
        <w:t xml:space="preserve">Jednotlivé </w:t>
      </w:r>
      <w:r w:rsidR="00340B98" w:rsidRPr="00FE479E">
        <w:rPr>
          <w:rFonts w:ascii="Arial" w:hAnsi="Arial" w:cs="Arial"/>
          <w:color w:val="000000" w:themeColor="text1"/>
          <w:kern w:val="28"/>
        </w:rPr>
        <w:t>chladiče, armatúry, potrubné trasy, filtre</w:t>
      </w:r>
      <w:r w:rsidR="00F30E35" w:rsidRPr="00FE479E">
        <w:rPr>
          <w:rFonts w:ascii="Arial" w:hAnsi="Arial" w:cs="Arial"/>
          <w:color w:val="000000" w:themeColor="text1"/>
          <w:kern w:val="28"/>
        </w:rPr>
        <w:t xml:space="preserve"> a iné zariadenia</w:t>
      </w:r>
      <w:r w:rsidR="00340B98" w:rsidRPr="00FE479E">
        <w:rPr>
          <w:rFonts w:ascii="Arial" w:hAnsi="Arial" w:cs="Arial"/>
          <w:color w:val="000000" w:themeColor="text1"/>
          <w:kern w:val="28"/>
        </w:rPr>
        <w:t xml:space="preserve"> je možné priviesť priamo pred </w:t>
      </w:r>
      <w:r w:rsidR="0036270F" w:rsidRPr="00FE479E">
        <w:rPr>
          <w:rFonts w:ascii="Arial" w:hAnsi="Arial" w:cs="Arial"/>
          <w:color w:val="000000" w:themeColor="text1"/>
          <w:kern w:val="28"/>
        </w:rPr>
        <w:t>budovu DGS následne zložiť a pomocou žeriavu transportovať priamo na miesto.</w:t>
      </w:r>
    </w:p>
    <w:p w14:paraId="6DF5A110" w14:textId="58CA038C" w:rsidR="00110FD5" w:rsidRPr="00FE479E" w:rsidRDefault="00110FD5" w:rsidP="000567E1">
      <w:pPr>
        <w:ind w:left="709"/>
        <w:jc w:val="both"/>
        <w:rPr>
          <w:rFonts w:ascii="Arial" w:hAnsi="Arial" w:cs="Arial"/>
          <w:color w:val="000000" w:themeColor="text1"/>
          <w:kern w:val="28"/>
        </w:rPr>
      </w:pPr>
      <w:r w:rsidRPr="00FE479E">
        <w:rPr>
          <w:rFonts w:ascii="Arial" w:hAnsi="Arial" w:cs="Arial"/>
          <w:color w:val="000000" w:themeColor="text1"/>
          <w:kern w:val="28"/>
        </w:rPr>
        <w:t xml:space="preserve">Nosnosť žeriavu </w:t>
      </w:r>
      <w:r w:rsidR="00932D07" w:rsidRPr="00FE479E">
        <w:rPr>
          <w:rFonts w:ascii="Arial" w:hAnsi="Arial" w:cs="Arial"/>
          <w:color w:val="000000" w:themeColor="text1"/>
          <w:kern w:val="28"/>
        </w:rPr>
        <w:t xml:space="preserve">3,2 </w:t>
      </w:r>
      <w:r w:rsidRPr="00FE479E">
        <w:rPr>
          <w:rFonts w:ascii="Arial" w:hAnsi="Arial" w:cs="Arial"/>
          <w:color w:val="000000" w:themeColor="text1"/>
          <w:kern w:val="28"/>
        </w:rPr>
        <w:t>ton</w:t>
      </w:r>
      <w:r w:rsidR="00932D07" w:rsidRPr="00FE479E">
        <w:rPr>
          <w:rFonts w:ascii="Arial" w:hAnsi="Arial" w:cs="Arial"/>
          <w:color w:val="000000" w:themeColor="text1"/>
          <w:kern w:val="28"/>
        </w:rPr>
        <w:t>y</w:t>
      </w:r>
    </w:p>
    <w:p w14:paraId="6933B67F" w14:textId="77777777" w:rsidR="00E11C23" w:rsidRPr="00FE479E" w:rsidRDefault="00E11C23" w:rsidP="00C55E7A">
      <w:pPr>
        <w:ind w:left="709"/>
        <w:jc w:val="both"/>
        <w:rPr>
          <w:rFonts w:ascii="Arial" w:hAnsi="Arial" w:cs="Arial"/>
          <w:color w:val="000000" w:themeColor="text1"/>
          <w:kern w:val="28"/>
        </w:rPr>
      </w:pPr>
    </w:p>
    <w:p w14:paraId="0D0936B9" w14:textId="77777777" w:rsidR="00282EBC" w:rsidRPr="00FE479E" w:rsidRDefault="00282EBC" w:rsidP="00282EBC">
      <w:pPr>
        <w:pStyle w:val="Nadpis2"/>
        <w:keepNext w:val="0"/>
        <w:numPr>
          <w:ilvl w:val="1"/>
          <w:numId w:val="2"/>
        </w:numPr>
        <w:tabs>
          <w:tab w:val="num" w:pos="284"/>
        </w:tabs>
        <w:ind w:left="709" w:hanging="680"/>
        <w:rPr>
          <w:color w:val="000000" w:themeColor="text1"/>
        </w:rPr>
      </w:pPr>
      <w:bookmarkStart w:id="22" w:name="_Toc141170617"/>
      <w:r w:rsidRPr="00FE479E">
        <w:rPr>
          <w:color w:val="000000" w:themeColor="text1"/>
        </w:rPr>
        <w:t>charakteristika prostredia</w:t>
      </w:r>
      <w:bookmarkEnd w:id="22"/>
    </w:p>
    <w:p w14:paraId="4BC80B28" w14:textId="6052D784" w:rsidR="00B45328" w:rsidRPr="00FE479E" w:rsidRDefault="00B45328" w:rsidP="00B45328">
      <w:pPr>
        <w:pStyle w:val="Odsekzoznamu"/>
        <w:spacing w:after="120"/>
        <w:ind w:left="709"/>
        <w:jc w:val="both"/>
        <w:rPr>
          <w:rFonts w:ascii="Arial" w:hAnsi="Arial" w:cs="Arial"/>
          <w:color w:val="000000" w:themeColor="text1"/>
          <w:szCs w:val="22"/>
        </w:rPr>
      </w:pPr>
      <w:r w:rsidRPr="00FE479E">
        <w:rPr>
          <w:rFonts w:ascii="Arial" w:hAnsi="Arial" w:cs="Arial"/>
          <w:color w:val="000000" w:themeColor="text1"/>
          <w:szCs w:val="22"/>
        </w:rPr>
        <w:t>Projekt bude realizovaný v</w:t>
      </w:r>
      <w:r w:rsidR="005A4522" w:rsidRPr="00FE479E">
        <w:rPr>
          <w:rFonts w:ascii="Arial" w:hAnsi="Arial" w:cs="Arial"/>
          <w:color w:val="000000" w:themeColor="text1"/>
          <w:szCs w:val="22"/>
        </w:rPr>
        <w:t> objekte DGS na l</w:t>
      </w:r>
      <w:r w:rsidR="0044253E" w:rsidRPr="00FE479E">
        <w:rPr>
          <w:rFonts w:ascii="Arial" w:hAnsi="Arial" w:cs="Arial"/>
          <w:color w:val="000000" w:themeColor="text1"/>
          <w:szCs w:val="22"/>
        </w:rPr>
        <w:t xml:space="preserve">okalite </w:t>
      </w:r>
      <w:r w:rsidR="005A4522" w:rsidRPr="00FE479E">
        <w:rPr>
          <w:rFonts w:ascii="Arial" w:hAnsi="Arial" w:cs="Arial"/>
          <w:color w:val="000000" w:themeColor="text1"/>
          <w:szCs w:val="22"/>
        </w:rPr>
        <w:t>V2</w:t>
      </w:r>
      <w:r w:rsidR="000567E1" w:rsidRPr="00FE479E">
        <w:rPr>
          <w:rFonts w:ascii="Arial" w:hAnsi="Arial" w:cs="Arial"/>
          <w:color w:val="000000" w:themeColor="text1"/>
          <w:szCs w:val="22"/>
        </w:rPr>
        <w:t>.</w:t>
      </w:r>
      <w:r w:rsidRPr="00FE479E">
        <w:rPr>
          <w:rFonts w:ascii="Arial" w:hAnsi="Arial" w:cs="Arial"/>
          <w:color w:val="000000" w:themeColor="text1"/>
          <w:szCs w:val="22"/>
        </w:rPr>
        <w:t xml:space="preserve"> Charakteristika prostredia pre jednotlivé miestnosti je uvedená v nasledujúcej tabuľke.</w:t>
      </w:r>
    </w:p>
    <w:p w14:paraId="40C999FE" w14:textId="1EE28E0F" w:rsidR="00AD5A37" w:rsidRPr="00FE479E" w:rsidRDefault="00A07C7E" w:rsidP="006078A0">
      <w:pPr>
        <w:spacing w:after="120"/>
        <w:ind w:left="709"/>
        <w:jc w:val="both"/>
        <w:rPr>
          <w:rFonts w:ascii="Arial" w:hAnsi="Arial" w:cs="Arial"/>
          <w:color w:val="000000" w:themeColor="text1"/>
          <w:szCs w:val="22"/>
        </w:rPr>
      </w:pPr>
      <w:r w:rsidRPr="00FE479E">
        <w:rPr>
          <w:rFonts w:ascii="Arial" w:hAnsi="Arial" w:cs="Arial"/>
          <w:color w:val="000000" w:themeColor="text1"/>
          <w:szCs w:val="22"/>
        </w:rPr>
        <w:t xml:space="preserve">Budova </w:t>
      </w:r>
      <w:r w:rsidR="005A4522" w:rsidRPr="00FE479E">
        <w:rPr>
          <w:rFonts w:ascii="Arial" w:hAnsi="Arial" w:cs="Arial"/>
          <w:color w:val="000000" w:themeColor="text1"/>
          <w:szCs w:val="22"/>
        </w:rPr>
        <w:t>DGS</w:t>
      </w:r>
    </w:p>
    <w:tbl>
      <w:tblPr>
        <w:tblW w:w="6950" w:type="dxa"/>
        <w:tblInd w:w="421" w:type="dxa"/>
        <w:tblCellMar>
          <w:left w:w="70" w:type="dxa"/>
          <w:right w:w="70" w:type="dxa"/>
        </w:tblCellMar>
        <w:tblLook w:val="04A0" w:firstRow="1" w:lastRow="0" w:firstColumn="1" w:lastColumn="0" w:noHBand="0" w:noVBand="1"/>
      </w:tblPr>
      <w:tblGrid>
        <w:gridCol w:w="1048"/>
        <w:gridCol w:w="1094"/>
        <w:gridCol w:w="742"/>
        <w:gridCol w:w="1207"/>
        <w:gridCol w:w="826"/>
        <w:gridCol w:w="1207"/>
        <w:gridCol w:w="826"/>
      </w:tblGrid>
      <w:tr w:rsidR="00FE479E" w:rsidRPr="00FE479E" w14:paraId="604FD82E" w14:textId="77777777" w:rsidTr="00A54B1A">
        <w:trPr>
          <w:trHeight w:val="288"/>
        </w:trPr>
        <w:tc>
          <w:tcPr>
            <w:tcW w:w="1048" w:type="dxa"/>
            <w:tcBorders>
              <w:top w:val="single" w:sz="4" w:space="0" w:color="auto"/>
              <w:left w:val="single" w:sz="4" w:space="0" w:color="auto"/>
              <w:bottom w:val="single" w:sz="4" w:space="0" w:color="auto"/>
              <w:right w:val="nil"/>
            </w:tcBorders>
            <w:shd w:val="clear" w:color="auto" w:fill="auto"/>
            <w:noWrap/>
            <w:vAlign w:val="bottom"/>
            <w:hideMark/>
          </w:tcPr>
          <w:p w14:paraId="6D474956"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 </w:t>
            </w:r>
          </w:p>
        </w:tc>
        <w:tc>
          <w:tcPr>
            <w:tcW w:w="1094" w:type="dxa"/>
            <w:tcBorders>
              <w:top w:val="single" w:sz="4" w:space="0" w:color="auto"/>
              <w:left w:val="nil"/>
              <w:bottom w:val="single" w:sz="4" w:space="0" w:color="auto"/>
              <w:right w:val="nil"/>
            </w:tcBorders>
            <w:shd w:val="clear" w:color="auto" w:fill="auto"/>
            <w:noWrap/>
            <w:vAlign w:val="bottom"/>
          </w:tcPr>
          <w:p w14:paraId="62D551E4"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2CB3762A"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p>
        </w:tc>
        <w:tc>
          <w:tcPr>
            <w:tcW w:w="20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C8F708"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Teplota v °C</w:t>
            </w:r>
          </w:p>
        </w:tc>
        <w:tc>
          <w:tcPr>
            <w:tcW w:w="20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B9DC93"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Vlhkosť v %</w:t>
            </w:r>
          </w:p>
        </w:tc>
      </w:tr>
      <w:tr w:rsidR="00FE479E" w:rsidRPr="00FE479E" w14:paraId="5F5679CE" w14:textId="77777777" w:rsidTr="00F82224">
        <w:trPr>
          <w:trHeight w:val="109"/>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2254250"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 xml:space="preserve">Miestnosť </w:t>
            </w:r>
          </w:p>
        </w:tc>
        <w:tc>
          <w:tcPr>
            <w:tcW w:w="1094" w:type="dxa"/>
            <w:tcBorders>
              <w:top w:val="nil"/>
              <w:left w:val="nil"/>
              <w:bottom w:val="single" w:sz="4" w:space="0" w:color="auto"/>
              <w:right w:val="single" w:sz="4" w:space="0" w:color="auto"/>
            </w:tcBorders>
            <w:shd w:val="clear" w:color="auto" w:fill="auto"/>
            <w:noWrap/>
            <w:vAlign w:val="bottom"/>
            <w:hideMark/>
          </w:tcPr>
          <w:p w14:paraId="1A6DDC98"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Podlažie</w:t>
            </w:r>
          </w:p>
        </w:tc>
        <w:tc>
          <w:tcPr>
            <w:tcW w:w="742" w:type="dxa"/>
            <w:tcBorders>
              <w:top w:val="nil"/>
              <w:left w:val="nil"/>
              <w:bottom w:val="single" w:sz="4" w:space="0" w:color="auto"/>
              <w:right w:val="single" w:sz="4" w:space="0" w:color="auto"/>
            </w:tcBorders>
            <w:shd w:val="clear" w:color="auto" w:fill="auto"/>
            <w:noWrap/>
            <w:vAlign w:val="bottom"/>
            <w:hideMark/>
          </w:tcPr>
          <w:p w14:paraId="03B46B7E"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 xml:space="preserve">Objekt </w:t>
            </w:r>
          </w:p>
        </w:tc>
        <w:tc>
          <w:tcPr>
            <w:tcW w:w="1207" w:type="dxa"/>
            <w:tcBorders>
              <w:top w:val="nil"/>
              <w:left w:val="nil"/>
              <w:bottom w:val="single" w:sz="4" w:space="0" w:color="auto"/>
              <w:right w:val="single" w:sz="4" w:space="0" w:color="auto"/>
            </w:tcBorders>
            <w:shd w:val="clear" w:color="auto" w:fill="auto"/>
            <w:noWrap/>
            <w:vAlign w:val="bottom"/>
            <w:hideMark/>
          </w:tcPr>
          <w:p w14:paraId="3B8C840F"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Normálna</w:t>
            </w:r>
          </w:p>
        </w:tc>
        <w:tc>
          <w:tcPr>
            <w:tcW w:w="826" w:type="dxa"/>
            <w:tcBorders>
              <w:top w:val="nil"/>
              <w:left w:val="nil"/>
              <w:bottom w:val="single" w:sz="4" w:space="0" w:color="auto"/>
              <w:right w:val="single" w:sz="4" w:space="0" w:color="auto"/>
            </w:tcBorders>
            <w:shd w:val="clear" w:color="auto" w:fill="auto"/>
            <w:noWrap/>
            <w:vAlign w:val="bottom"/>
            <w:hideMark/>
          </w:tcPr>
          <w:p w14:paraId="18B311A3"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Havária</w:t>
            </w:r>
          </w:p>
        </w:tc>
        <w:tc>
          <w:tcPr>
            <w:tcW w:w="1207" w:type="dxa"/>
            <w:tcBorders>
              <w:top w:val="nil"/>
              <w:left w:val="nil"/>
              <w:bottom w:val="single" w:sz="4" w:space="0" w:color="auto"/>
              <w:right w:val="single" w:sz="4" w:space="0" w:color="auto"/>
            </w:tcBorders>
            <w:shd w:val="clear" w:color="auto" w:fill="auto"/>
            <w:noWrap/>
            <w:vAlign w:val="bottom"/>
            <w:hideMark/>
          </w:tcPr>
          <w:p w14:paraId="28B85A0E"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 xml:space="preserve">Normálna </w:t>
            </w:r>
          </w:p>
        </w:tc>
        <w:tc>
          <w:tcPr>
            <w:tcW w:w="826" w:type="dxa"/>
            <w:tcBorders>
              <w:top w:val="nil"/>
              <w:left w:val="nil"/>
              <w:bottom w:val="single" w:sz="4" w:space="0" w:color="auto"/>
              <w:right w:val="single" w:sz="4" w:space="0" w:color="auto"/>
            </w:tcBorders>
            <w:shd w:val="clear" w:color="auto" w:fill="auto"/>
            <w:noWrap/>
            <w:vAlign w:val="bottom"/>
            <w:hideMark/>
          </w:tcPr>
          <w:p w14:paraId="43639BA2"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Havária</w:t>
            </w:r>
          </w:p>
        </w:tc>
      </w:tr>
      <w:tr w:rsidR="00F82224" w:rsidRPr="00FE479E" w14:paraId="74CB60D0" w14:textId="77777777" w:rsidTr="00F82224">
        <w:trPr>
          <w:trHeight w:val="109"/>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38BB984" w14:textId="26C8D5C8" w:rsidR="00F82224" w:rsidRPr="00FE479E" w:rsidRDefault="00466D73"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1-6</w:t>
            </w:r>
          </w:p>
        </w:tc>
        <w:tc>
          <w:tcPr>
            <w:tcW w:w="1094" w:type="dxa"/>
            <w:tcBorders>
              <w:top w:val="nil"/>
              <w:left w:val="nil"/>
              <w:bottom w:val="single" w:sz="4" w:space="0" w:color="auto"/>
              <w:right w:val="single" w:sz="4" w:space="0" w:color="auto"/>
            </w:tcBorders>
            <w:shd w:val="clear" w:color="auto" w:fill="auto"/>
            <w:noWrap/>
            <w:vAlign w:val="bottom"/>
            <w:hideMark/>
          </w:tcPr>
          <w:p w14:paraId="7258C315"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0,0</w:t>
            </w:r>
          </w:p>
        </w:tc>
        <w:tc>
          <w:tcPr>
            <w:tcW w:w="742" w:type="dxa"/>
            <w:tcBorders>
              <w:top w:val="nil"/>
              <w:left w:val="nil"/>
              <w:bottom w:val="single" w:sz="4" w:space="0" w:color="auto"/>
              <w:right w:val="single" w:sz="4" w:space="0" w:color="auto"/>
            </w:tcBorders>
            <w:shd w:val="clear" w:color="auto" w:fill="auto"/>
            <w:noWrap/>
            <w:vAlign w:val="bottom"/>
            <w:hideMark/>
          </w:tcPr>
          <w:p w14:paraId="5240FD6E" w14:textId="54C7127B" w:rsidR="00F82224" w:rsidRPr="00FE479E" w:rsidRDefault="00466D73"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DGS</w:t>
            </w:r>
          </w:p>
        </w:tc>
        <w:tc>
          <w:tcPr>
            <w:tcW w:w="1207" w:type="dxa"/>
            <w:tcBorders>
              <w:top w:val="nil"/>
              <w:left w:val="nil"/>
              <w:bottom w:val="single" w:sz="4" w:space="0" w:color="auto"/>
              <w:right w:val="single" w:sz="4" w:space="0" w:color="auto"/>
            </w:tcBorders>
            <w:shd w:val="clear" w:color="auto" w:fill="auto"/>
            <w:noWrap/>
            <w:vAlign w:val="bottom"/>
            <w:hideMark/>
          </w:tcPr>
          <w:p w14:paraId="22474818"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25</w:t>
            </w:r>
          </w:p>
        </w:tc>
        <w:tc>
          <w:tcPr>
            <w:tcW w:w="826" w:type="dxa"/>
            <w:tcBorders>
              <w:top w:val="nil"/>
              <w:left w:val="nil"/>
              <w:bottom w:val="single" w:sz="4" w:space="0" w:color="auto"/>
              <w:right w:val="single" w:sz="4" w:space="0" w:color="auto"/>
            </w:tcBorders>
            <w:shd w:val="clear" w:color="auto" w:fill="auto"/>
            <w:noWrap/>
            <w:vAlign w:val="bottom"/>
            <w:hideMark/>
          </w:tcPr>
          <w:p w14:paraId="23A5801C"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30</w:t>
            </w:r>
          </w:p>
        </w:tc>
        <w:tc>
          <w:tcPr>
            <w:tcW w:w="1207" w:type="dxa"/>
            <w:tcBorders>
              <w:top w:val="nil"/>
              <w:left w:val="nil"/>
              <w:bottom w:val="single" w:sz="4" w:space="0" w:color="auto"/>
              <w:right w:val="single" w:sz="4" w:space="0" w:color="auto"/>
            </w:tcBorders>
            <w:shd w:val="clear" w:color="auto" w:fill="auto"/>
            <w:noWrap/>
            <w:vAlign w:val="bottom"/>
            <w:hideMark/>
          </w:tcPr>
          <w:p w14:paraId="1F307F47"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60</w:t>
            </w:r>
          </w:p>
        </w:tc>
        <w:tc>
          <w:tcPr>
            <w:tcW w:w="826" w:type="dxa"/>
            <w:tcBorders>
              <w:top w:val="nil"/>
              <w:left w:val="nil"/>
              <w:bottom w:val="single" w:sz="4" w:space="0" w:color="auto"/>
              <w:right w:val="single" w:sz="4" w:space="0" w:color="auto"/>
            </w:tcBorders>
            <w:shd w:val="clear" w:color="auto" w:fill="auto"/>
            <w:noWrap/>
            <w:vAlign w:val="bottom"/>
            <w:hideMark/>
          </w:tcPr>
          <w:p w14:paraId="228F76C0" w14:textId="77777777" w:rsidR="00F82224" w:rsidRPr="00FE479E" w:rsidRDefault="00F82224" w:rsidP="00A54B1A">
            <w:pPr>
              <w:overflowPunct/>
              <w:autoSpaceDE/>
              <w:autoSpaceDN/>
              <w:adjustRightInd/>
              <w:jc w:val="center"/>
              <w:textAlignment w:val="auto"/>
              <w:rPr>
                <w:rFonts w:ascii="Calibri" w:hAnsi="Calibri" w:cs="Calibri"/>
                <w:color w:val="000000" w:themeColor="text1"/>
                <w:szCs w:val="22"/>
              </w:rPr>
            </w:pPr>
            <w:r w:rsidRPr="00FE479E">
              <w:rPr>
                <w:rFonts w:ascii="Calibri" w:hAnsi="Calibri" w:cs="Calibri"/>
                <w:color w:val="000000" w:themeColor="text1"/>
                <w:szCs w:val="22"/>
              </w:rPr>
              <w:t>80</w:t>
            </w:r>
          </w:p>
        </w:tc>
      </w:tr>
    </w:tbl>
    <w:p w14:paraId="73CD1C90" w14:textId="77777777" w:rsidR="00F82224" w:rsidRPr="00FE479E" w:rsidRDefault="00F82224" w:rsidP="006078A0">
      <w:pPr>
        <w:spacing w:after="120"/>
        <w:ind w:left="709"/>
        <w:jc w:val="both"/>
        <w:rPr>
          <w:rFonts w:ascii="Arial" w:hAnsi="Arial" w:cs="Arial"/>
          <w:color w:val="000000" w:themeColor="text1"/>
          <w:szCs w:val="22"/>
        </w:rPr>
      </w:pPr>
    </w:p>
    <w:p w14:paraId="333A88CE" w14:textId="58C8AA21" w:rsidR="00592F23" w:rsidRPr="00FE479E" w:rsidRDefault="00592F23" w:rsidP="00F541EA">
      <w:pPr>
        <w:spacing w:after="120"/>
        <w:ind w:left="709"/>
        <w:jc w:val="both"/>
        <w:rPr>
          <w:rFonts w:ascii="Arial" w:hAnsi="Arial" w:cs="Arial"/>
          <w:i/>
          <w:color w:val="000000" w:themeColor="text1"/>
          <w:szCs w:val="22"/>
        </w:rPr>
      </w:pPr>
    </w:p>
    <w:p w14:paraId="04F4EF22" w14:textId="77777777" w:rsidR="006E7605" w:rsidRPr="00FE479E" w:rsidRDefault="006E7605" w:rsidP="00F541EA">
      <w:pPr>
        <w:pStyle w:val="Nadpis2"/>
        <w:keepNext w:val="0"/>
        <w:numPr>
          <w:ilvl w:val="1"/>
          <w:numId w:val="2"/>
        </w:numPr>
        <w:tabs>
          <w:tab w:val="num" w:pos="284"/>
        </w:tabs>
        <w:ind w:left="709" w:hanging="680"/>
        <w:rPr>
          <w:color w:val="000000" w:themeColor="text1"/>
          <w:sz w:val="22"/>
          <w:szCs w:val="22"/>
        </w:rPr>
      </w:pPr>
      <w:bookmarkStart w:id="23" w:name="_Toc10117780"/>
      <w:bookmarkStart w:id="24" w:name="_Toc141170618"/>
      <w:r w:rsidRPr="00FE479E">
        <w:rPr>
          <w:color w:val="000000" w:themeColor="text1"/>
        </w:rPr>
        <w:t>legislatívne požiadavky</w:t>
      </w:r>
      <w:bookmarkEnd w:id="23"/>
      <w:bookmarkEnd w:id="24"/>
    </w:p>
    <w:p w14:paraId="4386A92B" w14:textId="34126FAF" w:rsidR="00D13321" w:rsidRPr="00FE479E" w:rsidRDefault="00D13321" w:rsidP="00D13321">
      <w:pPr>
        <w:tabs>
          <w:tab w:val="left" w:pos="7200"/>
        </w:tabs>
        <w:ind w:left="709"/>
        <w:jc w:val="both"/>
        <w:rPr>
          <w:rFonts w:ascii="Arial" w:hAnsi="Arial" w:cs="Arial"/>
          <w:color w:val="000000" w:themeColor="text1"/>
        </w:rPr>
      </w:pPr>
      <w:r w:rsidRPr="00FE479E">
        <w:rPr>
          <w:rFonts w:ascii="Arial" w:hAnsi="Arial" w:cs="Arial"/>
          <w:color w:val="000000" w:themeColor="text1"/>
        </w:rPr>
        <w:t xml:space="preserve">Projektová dokumentácia a celé dielo musí byť zrealizované v súlade s legislatívou EÚ, SR a príslušnými normami.  </w:t>
      </w:r>
    </w:p>
    <w:p w14:paraId="42535DA6" w14:textId="2CC3804E" w:rsidR="00FC43B0" w:rsidRPr="00FE479E" w:rsidRDefault="00FC43B0" w:rsidP="00D13321">
      <w:pPr>
        <w:tabs>
          <w:tab w:val="left" w:pos="7200"/>
        </w:tabs>
        <w:ind w:left="709"/>
        <w:jc w:val="both"/>
        <w:rPr>
          <w:rFonts w:ascii="Arial" w:hAnsi="Arial" w:cs="Arial"/>
          <w:color w:val="000000" w:themeColor="text1"/>
        </w:rPr>
      </w:pPr>
    </w:p>
    <w:p w14:paraId="631E0082" w14:textId="7B9F36B6" w:rsidR="00FC43B0" w:rsidRPr="00FE479E" w:rsidRDefault="00FC43B0" w:rsidP="00D13321">
      <w:pPr>
        <w:tabs>
          <w:tab w:val="left" w:pos="7200"/>
        </w:tabs>
        <w:ind w:left="709"/>
        <w:jc w:val="both"/>
        <w:rPr>
          <w:rFonts w:ascii="Arial" w:hAnsi="Arial" w:cs="Arial"/>
          <w:b/>
          <w:color w:val="000000" w:themeColor="text1"/>
        </w:rPr>
      </w:pPr>
      <w:bookmarkStart w:id="25" w:name="_Toc87717363"/>
      <w:bookmarkStart w:id="26" w:name="_Toc111531050"/>
      <w:bookmarkStart w:id="27" w:name="_Toc127944273"/>
      <w:bookmarkStart w:id="28" w:name="_Toc127944347"/>
      <w:r w:rsidRPr="00FE479E">
        <w:rPr>
          <w:rFonts w:ascii="Arial" w:hAnsi="Arial" w:cs="Arial"/>
          <w:b/>
          <w:color w:val="000000" w:themeColor="text1"/>
        </w:rPr>
        <w:t>Zoznam legislatív</w:t>
      </w:r>
      <w:r w:rsidR="006E590B" w:rsidRPr="00FE479E">
        <w:rPr>
          <w:rFonts w:ascii="Arial" w:hAnsi="Arial" w:cs="Arial"/>
          <w:b/>
          <w:color w:val="000000" w:themeColor="text1"/>
        </w:rPr>
        <w:t>nych požiadaviek</w:t>
      </w:r>
      <w:bookmarkEnd w:id="25"/>
      <w:bookmarkEnd w:id="26"/>
      <w:bookmarkEnd w:id="27"/>
      <w:bookmarkEnd w:id="28"/>
    </w:p>
    <w:p w14:paraId="3602AA4E" w14:textId="08C1E232" w:rsidR="00FC43B0" w:rsidRPr="00FE479E" w:rsidRDefault="00FC43B0" w:rsidP="00D13321">
      <w:pPr>
        <w:tabs>
          <w:tab w:val="left" w:pos="7200"/>
        </w:tabs>
        <w:ind w:left="709"/>
        <w:jc w:val="both"/>
        <w:rPr>
          <w:rFonts w:ascii="Arial" w:hAnsi="Arial" w:cs="Arial"/>
          <w:i/>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6"/>
        <w:gridCol w:w="9355"/>
      </w:tblGrid>
      <w:tr w:rsidR="00FE479E" w:rsidRPr="00FE479E" w14:paraId="2D4475E8" w14:textId="77777777" w:rsidTr="00DD74DF">
        <w:tc>
          <w:tcPr>
            <w:tcW w:w="426" w:type="dxa"/>
            <w:shd w:val="clear" w:color="auto" w:fill="auto"/>
            <w:vAlign w:val="center"/>
          </w:tcPr>
          <w:p w14:paraId="1230B23B"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71322F10" w14:textId="77777777" w:rsidR="00FC43B0" w:rsidRPr="00FE479E" w:rsidRDefault="00FC43B0" w:rsidP="00DD74DF">
            <w:pPr>
              <w:tabs>
                <w:tab w:val="left" w:pos="7200"/>
              </w:tabs>
              <w:jc w:val="both"/>
              <w:rPr>
                <w:rFonts w:ascii="Arial" w:hAnsi="Arial" w:cs="Arial"/>
                <w:color w:val="000000" w:themeColor="text1"/>
                <w:sz w:val="20"/>
              </w:rPr>
            </w:pPr>
            <w:r w:rsidRPr="00FE479E">
              <w:rPr>
                <w:rFonts w:ascii="Arial" w:hAnsi="Arial" w:cs="Arial"/>
                <w:color w:val="000000" w:themeColor="text1"/>
                <w:sz w:val="20"/>
              </w:rPr>
              <w:t>Zákon NR SR č. 541/2004 Z. z. o mierovom využívaní jadrovej energie (atómový zákon) a o zmene a doplnení niektorých zákonov v znení neskorších predpisov.</w:t>
            </w:r>
          </w:p>
        </w:tc>
      </w:tr>
      <w:tr w:rsidR="00FE479E" w:rsidRPr="00FE479E" w14:paraId="139EED36" w14:textId="77777777" w:rsidTr="00DD74DF">
        <w:tc>
          <w:tcPr>
            <w:tcW w:w="426" w:type="dxa"/>
            <w:shd w:val="clear" w:color="auto" w:fill="auto"/>
            <w:vAlign w:val="center"/>
          </w:tcPr>
          <w:p w14:paraId="366C1588"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6B82CA7C" w14:textId="77777777" w:rsidR="00FC43B0" w:rsidRPr="00FE479E" w:rsidRDefault="00FC43B0" w:rsidP="00DD74DF">
            <w:pPr>
              <w:pStyle w:val="odrkybod"/>
              <w:numPr>
                <w:ilvl w:val="0"/>
                <w:numId w:val="0"/>
              </w:numPr>
              <w:rPr>
                <w:rFonts w:ascii="Arial" w:hAnsi="Arial" w:cs="Arial"/>
                <w:color w:val="000000" w:themeColor="text1"/>
              </w:rPr>
            </w:pPr>
            <w:r w:rsidRPr="00FE479E">
              <w:rPr>
                <w:rFonts w:ascii="Arial" w:hAnsi="Arial" w:cs="Arial"/>
                <w:color w:val="000000" w:themeColor="text1"/>
                <w:sz w:val="20"/>
              </w:rPr>
              <w:t xml:space="preserve">Zákon NR SR č. 350/2011 </w:t>
            </w:r>
            <w:proofErr w:type="spellStart"/>
            <w:r w:rsidRPr="00FE479E">
              <w:rPr>
                <w:rFonts w:ascii="Arial" w:hAnsi="Arial" w:cs="Arial"/>
                <w:color w:val="000000" w:themeColor="text1"/>
                <w:sz w:val="20"/>
              </w:rPr>
              <w:t>Z.z</w:t>
            </w:r>
            <w:proofErr w:type="spellEnd"/>
            <w:r w:rsidRPr="00FE479E">
              <w:rPr>
                <w:rFonts w:ascii="Arial" w:hAnsi="Arial" w:cs="Arial"/>
                <w:color w:val="000000" w:themeColor="text1"/>
                <w:sz w:val="20"/>
              </w:rPr>
              <w:t xml:space="preserve">., ktorým sa mení a dopĺňa zákon č. 541/2004 </w:t>
            </w:r>
            <w:proofErr w:type="spellStart"/>
            <w:r w:rsidRPr="00FE479E">
              <w:rPr>
                <w:rFonts w:ascii="Arial" w:hAnsi="Arial" w:cs="Arial"/>
                <w:color w:val="000000" w:themeColor="text1"/>
                <w:sz w:val="20"/>
              </w:rPr>
              <w:t>Z.z</w:t>
            </w:r>
            <w:proofErr w:type="spellEnd"/>
            <w:r w:rsidRPr="00FE479E">
              <w:rPr>
                <w:rFonts w:ascii="Arial" w:hAnsi="Arial" w:cs="Arial"/>
                <w:color w:val="000000" w:themeColor="text1"/>
                <w:sz w:val="20"/>
              </w:rPr>
              <w:t>.</w:t>
            </w:r>
          </w:p>
        </w:tc>
      </w:tr>
      <w:tr w:rsidR="00FE479E" w:rsidRPr="00FE479E" w14:paraId="67867E91" w14:textId="77777777" w:rsidTr="00DD74DF">
        <w:tc>
          <w:tcPr>
            <w:tcW w:w="426" w:type="dxa"/>
            <w:shd w:val="clear" w:color="auto" w:fill="auto"/>
            <w:vAlign w:val="center"/>
          </w:tcPr>
          <w:p w14:paraId="52FEF553"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1A1660A6" w14:textId="77777777" w:rsidR="00FC43B0" w:rsidRPr="00FE479E" w:rsidRDefault="00FC43B0" w:rsidP="00DD74DF">
            <w:pPr>
              <w:tabs>
                <w:tab w:val="left" w:pos="7200"/>
              </w:tabs>
              <w:jc w:val="both"/>
              <w:rPr>
                <w:rFonts w:ascii="Arial" w:hAnsi="Arial" w:cs="Arial"/>
                <w:color w:val="000000" w:themeColor="text1"/>
                <w:sz w:val="20"/>
              </w:rPr>
            </w:pPr>
            <w:r w:rsidRPr="00FE479E">
              <w:rPr>
                <w:rFonts w:ascii="Arial" w:hAnsi="Arial" w:cs="Arial"/>
                <w:bCs/>
                <w:color w:val="000000" w:themeColor="text1"/>
                <w:sz w:val="20"/>
              </w:rPr>
              <w:t xml:space="preserve">Zákon NR SR č. 314/2001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 o ochrane pred požiarmi v znení neskorších predpisov.</w:t>
            </w:r>
          </w:p>
        </w:tc>
      </w:tr>
      <w:tr w:rsidR="00FE479E" w:rsidRPr="00FE479E" w14:paraId="0F06DBB5" w14:textId="77777777" w:rsidTr="00DD74DF">
        <w:tc>
          <w:tcPr>
            <w:tcW w:w="426" w:type="dxa"/>
            <w:shd w:val="clear" w:color="auto" w:fill="auto"/>
            <w:vAlign w:val="center"/>
          </w:tcPr>
          <w:p w14:paraId="2DB27EB5"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33B3AD29" w14:textId="77777777" w:rsidR="00FC43B0" w:rsidRPr="00FE479E" w:rsidRDefault="00FC43B0" w:rsidP="00DD74DF">
            <w:pPr>
              <w:pStyle w:val="odrkybod"/>
              <w:numPr>
                <w:ilvl w:val="0"/>
                <w:numId w:val="0"/>
              </w:numPr>
              <w:rPr>
                <w:rFonts w:ascii="Arial" w:hAnsi="Arial" w:cs="Arial"/>
                <w:color w:val="000000" w:themeColor="text1"/>
              </w:rPr>
            </w:pPr>
            <w:r w:rsidRPr="00FE479E">
              <w:rPr>
                <w:rFonts w:ascii="Arial" w:hAnsi="Arial" w:cs="Arial"/>
                <w:bCs/>
                <w:color w:val="000000" w:themeColor="text1"/>
                <w:sz w:val="20"/>
              </w:rPr>
              <w:t>Zákon č. 223/2001 Z. z. o odpadoch a o zmene a doplnení niektorých zákonov a jeho vykonávacie vyhlášky MŽP SR č. 283/2001 Z. z. o vykonaní niektorých ustanovení zákona o</w:t>
            </w:r>
            <w:r w:rsidRPr="00FE479E">
              <w:rPr>
                <w:rFonts w:ascii="Arial" w:hAnsi="Arial" w:cs="Arial"/>
                <w:color w:val="000000" w:themeColor="text1"/>
                <w:sz w:val="20"/>
              </w:rPr>
              <w:t> </w:t>
            </w:r>
            <w:r w:rsidRPr="00FE479E">
              <w:rPr>
                <w:rFonts w:ascii="Arial" w:hAnsi="Arial" w:cs="Arial"/>
                <w:bCs/>
                <w:color w:val="000000" w:themeColor="text1"/>
                <w:sz w:val="20"/>
              </w:rPr>
              <w:t>odpadoch a č. 284/2001 Z. z., ktorou sa ustanovuje Katalóg odpadov.</w:t>
            </w:r>
          </w:p>
        </w:tc>
      </w:tr>
      <w:tr w:rsidR="00FE479E" w:rsidRPr="00FE479E" w14:paraId="726EF0DF" w14:textId="77777777" w:rsidTr="00DD74DF">
        <w:tc>
          <w:tcPr>
            <w:tcW w:w="426" w:type="dxa"/>
            <w:shd w:val="clear" w:color="auto" w:fill="auto"/>
            <w:vAlign w:val="center"/>
          </w:tcPr>
          <w:p w14:paraId="365490A0"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653D0ED5" w14:textId="77777777" w:rsidR="00FC43B0" w:rsidRPr="00FE479E" w:rsidRDefault="00FC43B0"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 xml:space="preserve">Vyhláška ÚJD SR č. 430/2011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 o požiadavkách na jadrovú bezpečnosť v znení vyhlášky ÚJD SR č. 103/2016</w:t>
            </w:r>
          </w:p>
        </w:tc>
      </w:tr>
      <w:tr w:rsidR="00FE479E" w:rsidRPr="00FE479E" w14:paraId="35ECAE2A" w14:textId="77777777" w:rsidTr="00DD74DF">
        <w:tc>
          <w:tcPr>
            <w:tcW w:w="426" w:type="dxa"/>
            <w:shd w:val="clear" w:color="auto" w:fill="auto"/>
            <w:vAlign w:val="center"/>
          </w:tcPr>
          <w:p w14:paraId="251B7FA4"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2AFC8E52" w14:textId="77777777" w:rsidR="00FC43B0" w:rsidRPr="00FE479E" w:rsidRDefault="00FC43B0"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 xml:space="preserve">Vyhláška ÚJD SR č. 431/2011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 xml:space="preserve"> o systéme manažérstva kvality v znení vyhlášky ÚJD SR č. 104/2016</w:t>
            </w:r>
          </w:p>
        </w:tc>
      </w:tr>
      <w:tr w:rsidR="00FE479E" w:rsidRPr="00FE479E" w14:paraId="67E9B4B8" w14:textId="77777777" w:rsidTr="00DD74DF">
        <w:tc>
          <w:tcPr>
            <w:tcW w:w="426" w:type="dxa"/>
            <w:shd w:val="clear" w:color="auto" w:fill="auto"/>
            <w:vAlign w:val="center"/>
          </w:tcPr>
          <w:p w14:paraId="53E25AF2"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2DC7E004" w14:textId="77777777" w:rsidR="00FC43B0" w:rsidRPr="00FE479E" w:rsidRDefault="00FC43B0"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 xml:space="preserve">Vyhláška ÚJD SR č. 52/2006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 xml:space="preserve"> o odbornej spôsobilosti v znení vyhlášky ÚJD SR č. 34/2012</w:t>
            </w:r>
          </w:p>
        </w:tc>
      </w:tr>
      <w:tr w:rsidR="00FE479E" w:rsidRPr="00FE479E" w14:paraId="74022155" w14:textId="77777777" w:rsidTr="00DD74DF">
        <w:tc>
          <w:tcPr>
            <w:tcW w:w="426" w:type="dxa"/>
            <w:shd w:val="clear" w:color="auto" w:fill="auto"/>
            <w:vAlign w:val="center"/>
          </w:tcPr>
          <w:p w14:paraId="0BC6EAB0"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69260E5E" w14:textId="77777777" w:rsidR="00FC43B0" w:rsidRPr="00FE479E" w:rsidRDefault="00FC43B0" w:rsidP="00DD74DF">
            <w:pPr>
              <w:tabs>
                <w:tab w:val="left" w:pos="7200"/>
              </w:tabs>
              <w:jc w:val="both"/>
              <w:rPr>
                <w:rFonts w:ascii="Arial" w:hAnsi="Arial" w:cs="Arial"/>
                <w:color w:val="000000" w:themeColor="text1"/>
                <w:sz w:val="20"/>
              </w:rPr>
            </w:pPr>
            <w:r w:rsidRPr="00FE479E">
              <w:rPr>
                <w:rFonts w:ascii="Arial" w:hAnsi="Arial" w:cs="Arial"/>
                <w:bCs/>
                <w:color w:val="000000" w:themeColor="text1"/>
                <w:sz w:val="20"/>
              </w:rPr>
              <w:t xml:space="preserve">Vyhláška ÚJD SR č. 58/2006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 xml:space="preserve">, ktorou sa stanovujú podrobnosti o rozsahu, obsahu a spôsobe vyhotovovania dokumentácie jadrových zariadení potrebnej k jednotlivým rozhodnutiam v znení vyhlášky č. 31/2012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 xml:space="preserve"> a vyhlášky 102/2016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w:t>
            </w:r>
          </w:p>
        </w:tc>
      </w:tr>
      <w:tr w:rsidR="00FE479E" w:rsidRPr="00FE479E" w14:paraId="2E3D3B6C" w14:textId="77777777" w:rsidTr="00DD74DF">
        <w:tc>
          <w:tcPr>
            <w:tcW w:w="426" w:type="dxa"/>
            <w:shd w:val="clear" w:color="auto" w:fill="auto"/>
            <w:vAlign w:val="center"/>
          </w:tcPr>
          <w:p w14:paraId="10C5BD62"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0CFF03B0" w14:textId="77777777" w:rsidR="00FC43B0" w:rsidRPr="00FE479E" w:rsidRDefault="00FC43B0" w:rsidP="00DD74DF">
            <w:pPr>
              <w:tabs>
                <w:tab w:val="left" w:pos="7200"/>
              </w:tabs>
              <w:jc w:val="both"/>
              <w:rPr>
                <w:rFonts w:ascii="Arial" w:hAnsi="Arial" w:cs="Arial"/>
                <w:color w:val="000000" w:themeColor="text1"/>
                <w:sz w:val="20"/>
              </w:rPr>
            </w:pPr>
            <w:r w:rsidRPr="00FE479E">
              <w:rPr>
                <w:rFonts w:ascii="Arial" w:hAnsi="Arial" w:cs="Arial"/>
                <w:color w:val="000000" w:themeColor="text1"/>
                <w:sz w:val="20"/>
              </w:rPr>
              <w:t xml:space="preserve">Zákon č. 124/2006 </w:t>
            </w:r>
            <w:proofErr w:type="spellStart"/>
            <w:r w:rsidRPr="00FE479E">
              <w:rPr>
                <w:rFonts w:ascii="Arial" w:hAnsi="Arial" w:cs="Arial"/>
                <w:color w:val="000000" w:themeColor="text1"/>
                <w:sz w:val="20"/>
              </w:rPr>
              <w:t>Z.z</w:t>
            </w:r>
            <w:proofErr w:type="spellEnd"/>
            <w:r w:rsidRPr="00FE479E">
              <w:rPr>
                <w:rFonts w:ascii="Arial" w:hAnsi="Arial" w:cs="Arial"/>
                <w:color w:val="000000" w:themeColor="text1"/>
                <w:sz w:val="20"/>
              </w:rPr>
              <w:t xml:space="preserve"> o bezpečnosti a ochrane zdravia pri práci a o zmene a doplnení niektorých zákonov.</w:t>
            </w:r>
          </w:p>
        </w:tc>
      </w:tr>
      <w:tr w:rsidR="00FE479E" w:rsidRPr="00FE479E" w14:paraId="608AFDB2" w14:textId="77777777" w:rsidTr="00DD74DF">
        <w:tc>
          <w:tcPr>
            <w:tcW w:w="426" w:type="dxa"/>
            <w:shd w:val="clear" w:color="auto" w:fill="auto"/>
            <w:vAlign w:val="center"/>
          </w:tcPr>
          <w:p w14:paraId="7E1D78D2"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4BB10148" w14:textId="77777777" w:rsidR="00FC43B0" w:rsidRPr="00FE479E" w:rsidRDefault="00FC43B0"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 xml:space="preserve">Vyhláška MV SR č. 121/2002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 o požiarnej prevencii</w:t>
            </w:r>
          </w:p>
        </w:tc>
      </w:tr>
      <w:tr w:rsidR="00FE479E" w:rsidRPr="00FE479E" w14:paraId="06BAAFAA" w14:textId="77777777" w:rsidTr="00DD74DF">
        <w:tc>
          <w:tcPr>
            <w:tcW w:w="426" w:type="dxa"/>
            <w:shd w:val="clear" w:color="auto" w:fill="auto"/>
            <w:vAlign w:val="center"/>
          </w:tcPr>
          <w:p w14:paraId="4F338E00"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07DB64E7" w14:textId="77777777" w:rsidR="00FC43B0" w:rsidRPr="00FE479E" w:rsidRDefault="00FC43B0" w:rsidP="00DD74DF">
            <w:pPr>
              <w:pStyle w:val="odrkybod"/>
              <w:numPr>
                <w:ilvl w:val="0"/>
                <w:numId w:val="0"/>
              </w:numPr>
              <w:rPr>
                <w:rFonts w:ascii="Arial" w:hAnsi="Arial" w:cs="Arial"/>
                <w:color w:val="000000" w:themeColor="text1"/>
              </w:rPr>
            </w:pPr>
            <w:r w:rsidRPr="00FE479E">
              <w:rPr>
                <w:rFonts w:ascii="Arial" w:eastAsia="Times New Roman" w:hAnsi="Arial" w:cs="Arial"/>
                <w:bCs/>
                <w:color w:val="000000" w:themeColor="text1"/>
                <w:sz w:val="20"/>
                <w:szCs w:val="20"/>
                <w:lang w:eastAsia="sk-SK"/>
              </w:rPr>
              <w:t xml:space="preserve">Vyhláška MV SR 94/2004 </w:t>
            </w:r>
            <w:proofErr w:type="spellStart"/>
            <w:r w:rsidRPr="00FE479E">
              <w:rPr>
                <w:rFonts w:ascii="Arial" w:eastAsia="Times New Roman" w:hAnsi="Arial" w:cs="Arial"/>
                <w:bCs/>
                <w:color w:val="000000" w:themeColor="text1"/>
                <w:sz w:val="20"/>
                <w:szCs w:val="20"/>
                <w:lang w:eastAsia="sk-SK"/>
              </w:rPr>
              <w:t>Z.z</w:t>
            </w:r>
            <w:proofErr w:type="spellEnd"/>
            <w:r w:rsidRPr="00FE479E">
              <w:rPr>
                <w:rFonts w:ascii="Arial" w:eastAsia="Times New Roman" w:hAnsi="Arial" w:cs="Arial"/>
                <w:bCs/>
                <w:color w:val="000000" w:themeColor="text1"/>
                <w:sz w:val="20"/>
                <w:szCs w:val="20"/>
                <w:lang w:eastAsia="sk-SK"/>
              </w:rPr>
              <w:t>., ktorou sa ustanovujú technické požiadavky na protipožiarnu bezpečnosť pri výstavbe a pri užívaní stavieb</w:t>
            </w:r>
          </w:p>
        </w:tc>
      </w:tr>
      <w:tr w:rsidR="00FE479E" w:rsidRPr="00FE479E" w14:paraId="1B1F4A5B" w14:textId="77777777" w:rsidTr="00DD74DF">
        <w:tc>
          <w:tcPr>
            <w:tcW w:w="426" w:type="dxa"/>
            <w:shd w:val="clear" w:color="auto" w:fill="auto"/>
            <w:vAlign w:val="center"/>
          </w:tcPr>
          <w:p w14:paraId="42F1B3A5"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4D85A532" w14:textId="77777777" w:rsidR="00FC43B0" w:rsidRPr="00FE479E" w:rsidRDefault="00FC43B0" w:rsidP="00DD74DF">
            <w:pPr>
              <w:pStyle w:val="odrkybod"/>
              <w:numPr>
                <w:ilvl w:val="0"/>
                <w:numId w:val="0"/>
              </w:numPr>
              <w:rPr>
                <w:rFonts w:ascii="Arial" w:eastAsia="Times New Roman" w:hAnsi="Arial" w:cs="Arial"/>
                <w:bCs/>
                <w:color w:val="000000" w:themeColor="text1"/>
                <w:sz w:val="20"/>
                <w:szCs w:val="20"/>
                <w:lang w:eastAsia="sk-SK"/>
              </w:rPr>
            </w:pPr>
            <w:r w:rsidRPr="00FE479E">
              <w:rPr>
                <w:rFonts w:ascii="Arial" w:eastAsia="Times New Roman" w:hAnsi="Arial" w:cs="Arial"/>
                <w:bCs/>
                <w:color w:val="000000" w:themeColor="text1"/>
                <w:sz w:val="20"/>
                <w:szCs w:val="20"/>
                <w:lang w:eastAsia="sk-SK"/>
              </w:rPr>
              <w:t>Zákon č. 87/2018 Z. z. o radiačnej ochrane a o zmene a doplnení niektorých zákonov</w:t>
            </w:r>
          </w:p>
        </w:tc>
      </w:tr>
      <w:tr w:rsidR="00FE479E" w:rsidRPr="00FE479E" w14:paraId="7AB94FE7" w14:textId="77777777" w:rsidTr="00DD74DF">
        <w:tc>
          <w:tcPr>
            <w:tcW w:w="426" w:type="dxa"/>
            <w:shd w:val="clear" w:color="auto" w:fill="auto"/>
            <w:vAlign w:val="center"/>
          </w:tcPr>
          <w:p w14:paraId="0B2D744F"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69D3BAFC" w14:textId="77777777" w:rsidR="00FC43B0" w:rsidRPr="00FE479E" w:rsidRDefault="00FC43B0"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Nariadenie vlády SR č. 387/2006 Z. z. o požiadavkách na zaistenie bezpečnostného a zdravotného označenia pri práci</w:t>
            </w:r>
          </w:p>
        </w:tc>
      </w:tr>
      <w:tr w:rsidR="00FE479E" w:rsidRPr="00FE479E" w14:paraId="32C97889" w14:textId="77777777" w:rsidTr="00DD74DF">
        <w:tc>
          <w:tcPr>
            <w:tcW w:w="426" w:type="dxa"/>
            <w:shd w:val="clear" w:color="auto" w:fill="auto"/>
            <w:vAlign w:val="center"/>
          </w:tcPr>
          <w:p w14:paraId="323B4283"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26735D27" w14:textId="77777777" w:rsidR="00FC43B0" w:rsidRPr="00FE479E" w:rsidRDefault="00FC43B0"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Nariadenie vlády SR č. 396/2006 Z. z. o minimálnych bezpečnostných a zdravotných požiadavkách na stavenisko</w:t>
            </w:r>
          </w:p>
        </w:tc>
      </w:tr>
      <w:tr w:rsidR="00FE479E" w:rsidRPr="00FE479E" w14:paraId="4A05DBF3" w14:textId="77777777" w:rsidTr="00DD74DF">
        <w:tc>
          <w:tcPr>
            <w:tcW w:w="426" w:type="dxa"/>
            <w:shd w:val="clear" w:color="auto" w:fill="auto"/>
            <w:vAlign w:val="center"/>
          </w:tcPr>
          <w:p w14:paraId="7621F1AA"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0F40F50E" w14:textId="77777777" w:rsidR="00FC43B0" w:rsidRPr="00FE479E" w:rsidRDefault="00FC43B0"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 xml:space="preserve">Zákon č. 355/2007 </w:t>
            </w:r>
            <w:proofErr w:type="spellStart"/>
            <w:r w:rsidRPr="00FE479E">
              <w:rPr>
                <w:rFonts w:ascii="Arial" w:hAnsi="Arial" w:cs="Arial"/>
                <w:bCs/>
                <w:color w:val="000000" w:themeColor="text1"/>
                <w:sz w:val="20"/>
              </w:rPr>
              <w:t>Z.z</w:t>
            </w:r>
            <w:proofErr w:type="spellEnd"/>
            <w:r w:rsidRPr="00FE479E">
              <w:rPr>
                <w:rFonts w:ascii="Arial" w:hAnsi="Arial" w:cs="Arial"/>
                <w:bCs/>
                <w:color w:val="000000" w:themeColor="text1"/>
                <w:sz w:val="20"/>
              </w:rPr>
              <w:t>. o ochrane, podpore a rozvoji verejného zdravia a o zmene a doplnení niektorých zákonov</w:t>
            </w:r>
          </w:p>
        </w:tc>
      </w:tr>
      <w:tr w:rsidR="00FE479E" w:rsidRPr="00FE479E" w14:paraId="59630117" w14:textId="77777777" w:rsidTr="00DD74DF">
        <w:tc>
          <w:tcPr>
            <w:tcW w:w="426" w:type="dxa"/>
            <w:shd w:val="clear" w:color="auto" w:fill="auto"/>
            <w:vAlign w:val="center"/>
          </w:tcPr>
          <w:p w14:paraId="55D3B8E0"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36684670" w14:textId="7676B19F" w:rsidR="00FC43B0" w:rsidRPr="00FE479E" w:rsidRDefault="00FC43B0"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BNS II.3.3/2011 – Hutnícke výrobky a náhradné diely pre jadrové zariadenia. Požiadavky</w:t>
            </w:r>
            <w:r w:rsidR="003921B6" w:rsidRPr="00FE479E">
              <w:rPr>
                <w:rFonts w:ascii="Arial" w:hAnsi="Arial" w:cs="Arial"/>
                <w:bCs/>
                <w:color w:val="000000" w:themeColor="text1"/>
                <w:sz w:val="20"/>
              </w:rPr>
              <w:t>.</w:t>
            </w:r>
          </w:p>
        </w:tc>
      </w:tr>
      <w:tr w:rsidR="00FE479E" w:rsidRPr="00FE479E" w14:paraId="03CB3AC7" w14:textId="77777777" w:rsidTr="00DD74DF">
        <w:tc>
          <w:tcPr>
            <w:tcW w:w="426" w:type="dxa"/>
            <w:shd w:val="clear" w:color="auto" w:fill="auto"/>
            <w:vAlign w:val="center"/>
          </w:tcPr>
          <w:p w14:paraId="72C4B392" w14:textId="77777777" w:rsidR="003921B6" w:rsidRPr="00FE479E" w:rsidRDefault="003921B6" w:rsidP="00DD74DF">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7F29DB33" w14:textId="30DDA763" w:rsidR="003921B6" w:rsidRPr="00FE479E" w:rsidRDefault="003921B6" w:rsidP="00DD74DF">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BNS II.5.1/2012 – Zváranie jadrových zariadení. Základné požiadavky a pravidlá.</w:t>
            </w:r>
          </w:p>
        </w:tc>
      </w:tr>
      <w:tr w:rsidR="00FE479E" w:rsidRPr="00FE479E" w14:paraId="3BC039B3" w14:textId="77777777" w:rsidTr="00DD74DF">
        <w:tc>
          <w:tcPr>
            <w:tcW w:w="426" w:type="dxa"/>
            <w:shd w:val="clear" w:color="auto" w:fill="auto"/>
            <w:vAlign w:val="center"/>
          </w:tcPr>
          <w:p w14:paraId="0833706D" w14:textId="77777777" w:rsidR="003921B6" w:rsidRPr="00FE479E" w:rsidRDefault="003921B6" w:rsidP="00DD74DF">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386CA9F0" w14:textId="2E651879" w:rsidR="003921B6" w:rsidRPr="00FE479E" w:rsidRDefault="003921B6" w:rsidP="003921B6">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 xml:space="preserve">BNS II.5.2/2012 – </w:t>
            </w:r>
            <w:r w:rsidRPr="00FE479E">
              <w:rPr>
                <w:rFonts w:ascii="Arial" w:hAnsi="Arial" w:cs="Arial"/>
                <w:color w:val="000000" w:themeColor="text1"/>
                <w:sz w:val="20"/>
                <w:lang w:eastAsia="en-US"/>
              </w:rPr>
              <w:t>Kontrola zvárania a kvality zvarových spojov komponentov vybraných zariadení jadrových zariadení. Požiadavky.</w:t>
            </w:r>
          </w:p>
        </w:tc>
      </w:tr>
      <w:tr w:rsidR="003921B6" w:rsidRPr="00FE479E" w14:paraId="45E27C78" w14:textId="77777777" w:rsidTr="00DD74DF">
        <w:tc>
          <w:tcPr>
            <w:tcW w:w="426" w:type="dxa"/>
            <w:shd w:val="clear" w:color="auto" w:fill="auto"/>
            <w:vAlign w:val="center"/>
          </w:tcPr>
          <w:p w14:paraId="462DB75B" w14:textId="77777777" w:rsidR="00FC43B0" w:rsidRPr="00FE479E" w:rsidRDefault="00FC43B0" w:rsidP="00FC43B0">
            <w:pPr>
              <w:numPr>
                <w:ilvl w:val="0"/>
                <w:numId w:val="3"/>
              </w:numPr>
              <w:tabs>
                <w:tab w:val="left" w:pos="7200"/>
              </w:tabs>
              <w:jc w:val="center"/>
              <w:rPr>
                <w:rFonts w:ascii="Arial" w:hAnsi="Arial" w:cs="Arial"/>
                <w:color w:val="000000" w:themeColor="text1"/>
                <w:sz w:val="20"/>
              </w:rPr>
            </w:pPr>
          </w:p>
        </w:tc>
        <w:tc>
          <w:tcPr>
            <w:tcW w:w="9355" w:type="dxa"/>
            <w:shd w:val="clear" w:color="auto" w:fill="auto"/>
          </w:tcPr>
          <w:p w14:paraId="62DFFC64" w14:textId="1611DB88" w:rsidR="00FC43B0" w:rsidRPr="00FE479E" w:rsidRDefault="00FC43B0" w:rsidP="003921B6">
            <w:pPr>
              <w:tabs>
                <w:tab w:val="left" w:pos="7200"/>
              </w:tabs>
              <w:jc w:val="both"/>
              <w:rPr>
                <w:rFonts w:ascii="Arial" w:hAnsi="Arial" w:cs="Arial"/>
                <w:bCs/>
                <w:color w:val="000000" w:themeColor="text1"/>
                <w:sz w:val="20"/>
              </w:rPr>
            </w:pPr>
            <w:r w:rsidRPr="00FE479E">
              <w:rPr>
                <w:rFonts w:ascii="Arial" w:hAnsi="Arial" w:cs="Arial"/>
                <w:bCs/>
                <w:color w:val="000000" w:themeColor="text1"/>
                <w:sz w:val="20"/>
              </w:rPr>
              <w:t>BNS II.5.</w:t>
            </w:r>
            <w:r w:rsidR="003921B6" w:rsidRPr="00FE479E">
              <w:rPr>
                <w:rFonts w:ascii="Arial" w:hAnsi="Arial" w:cs="Arial"/>
                <w:bCs/>
                <w:color w:val="000000" w:themeColor="text1"/>
                <w:sz w:val="20"/>
              </w:rPr>
              <w:t>3</w:t>
            </w:r>
            <w:r w:rsidRPr="00FE479E">
              <w:rPr>
                <w:rFonts w:ascii="Arial" w:hAnsi="Arial" w:cs="Arial"/>
                <w:bCs/>
                <w:color w:val="000000" w:themeColor="text1"/>
                <w:sz w:val="20"/>
              </w:rPr>
              <w:t>/201</w:t>
            </w:r>
            <w:r w:rsidR="003921B6" w:rsidRPr="00FE479E">
              <w:rPr>
                <w:rFonts w:ascii="Arial" w:hAnsi="Arial" w:cs="Arial"/>
                <w:bCs/>
                <w:color w:val="000000" w:themeColor="text1"/>
                <w:sz w:val="20"/>
              </w:rPr>
              <w:t>1</w:t>
            </w:r>
            <w:r w:rsidRPr="00FE479E">
              <w:rPr>
                <w:rFonts w:ascii="Arial" w:hAnsi="Arial" w:cs="Arial"/>
                <w:bCs/>
                <w:color w:val="000000" w:themeColor="text1"/>
                <w:sz w:val="20"/>
              </w:rPr>
              <w:t xml:space="preserve"> – </w:t>
            </w:r>
            <w:r w:rsidR="003921B6" w:rsidRPr="00FE479E">
              <w:rPr>
                <w:rFonts w:ascii="Arial" w:hAnsi="Arial" w:cs="Arial"/>
                <w:color w:val="000000" w:themeColor="text1"/>
                <w:sz w:val="20"/>
                <w:lang w:eastAsia="en-US"/>
              </w:rPr>
              <w:t>Zváracie materiály na zváranie strojno-technologických komponentov jadrových elektrární. Technické požiadavky a pravidlá výberu.</w:t>
            </w:r>
          </w:p>
        </w:tc>
      </w:tr>
    </w:tbl>
    <w:p w14:paraId="110F5C47" w14:textId="77777777" w:rsidR="00FC43B0" w:rsidRPr="00FE479E" w:rsidRDefault="00FC43B0" w:rsidP="00D13321">
      <w:pPr>
        <w:tabs>
          <w:tab w:val="left" w:pos="7200"/>
        </w:tabs>
        <w:ind w:left="709"/>
        <w:jc w:val="both"/>
        <w:rPr>
          <w:rFonts w:ascii="Arial" w:hAnsi="Arial" w:cs="Arial"/>
          <w:i/>
          <w:color w:val="000000" w:themeColor="text1"/>
        </w:rPr>
      </w:pPr>
    </w:p>
    <w:p w14:paraId="44A6EE04" w14:textId="77777777" w:rsidR="00EF5A1A" w:rsidRPr="00FE479E" w:rsidRDefault="00EF5A1A" w:rsidP="00FC43B0">
      <w:pPr>
        <w:pStyle w:val="Popis"/>
        <w:ind w:left="709"/>
        <w:rPr>
          <w:rFonts w:ascii="Arial" w:eastAsia="Times New Roman" w:hAnsi="Arial" w:cs="Arial"/>
          <w:b/>
          <w:i w:val="0"/>
          <w:iCs w:val="0"/>
          <w:color w:val="000000" w:themeColor="text1"/>
          <w:sz w:val="22"/>
          <w:szCs w:val="20"/>
          <w:lang w:eastAsia="sk-SK"/>
        </w:rPr>
      </w:pPr>
      <w:bookmarkStart w:id="29" w:name="_Ref127868919"/>
      <w:bookmarkStart w:id="30" w:name="_Toc127944274"/>
      <w:bookmarkStart w:id="31" w:name="_Toc127944348"/>
      <w:r w:rsidRPr="00FE479E">
        <w:rPr>
          <w:rFonts w:ascii="Arial" w:eastAsia="Times New Roman" w:hAnsi="Arial" w:cs="Arial"/>
          <w:b/>
          <w:i w:val="0"/>
          <w:iCs w:val="0"/>
          <w:color w:val="000000" w:themeColor="text1"/>
          <w:sz w:val="22"/>
          <w:szCs w:val="20"/>
          <w:lang w:eastAsia="sk-SK"/>
        </w:rPr>
        <w:t>Zoznam noriem v súlade s ktorými bude navrhnuté technické riešenie</w:t>
      </w:r>
      <w:bookmarkEnd w:id="29"/>
      <w:bookmarkEnd w:id="30"/>
      <w:bookmarkEnd w:id="31"/>
      <w:r w:rsidRPr="00FE479E">
        <w:rPr>
          <w:rFonts w:ascii="Arial" w:eastAsia="Times New Roman" w:hAnsi="Arial" w:cs="Arial"/>
          <w:b/>
          <w:i w:val="0"/>
          <w:iCs w:val="0"/>
          <w:color w:val="000000" w:themeColor="text1"/>
          <w:sz w:val="22"/>
          <w:szCs w:val="20"/>
          <w:lang w:eastAsia="sk-SK"/>
        </w:rPr>
        <w:fldChar w:fldCharType="begin"/>
      </w:r>
      <w:r w:rsidRPr="00FE479E">
        <w:rPr>
          <w:rFonts w:ascii="Arial" w:eastAsia="Times New Roman" w:hAnsi="Arial" w:cs="Arial"/>
          <w:b/>
          <w:i w:val="0"/>
          <w:iCs w:val="0"/>
          <w:color w:val="000000" w:themeColor="text1"/>
          <w:sz w:val="22"/>
          <w:szCs w:val="20"/>
          <w:lang w:eastAsia="sk-SK"/>
        </w:rPr>
        <w:instrText xml:space="preserve"> XE "Tabuľka 3 - Zoznam noriem v súlade s ktorými bude navrhnuté technické riešenie" </w:instrText>
      </w:r>
      <w:r w:rsidRPr="00FE479E">
        <w:rPr>
          <w:rFonts w:ascii="Arial" w:eastAsia="Times New Roman" w:hAnsi="Arial" w:cs="Arial"/>
          <w:b/>
          <w:i w:val="0"/>
          <w:iCs w:val="0"/>
          <w:color w:val="000000" w:themeColor="text1"/>
          <w:sz w:val="22"/>
          <w:szCs w:val="20"/>
          <w:lang w:eastAsia="sk-SK"/>
        </w:rPr>
        <w:fldChar w:fldCharType="end"/>
      </w:r>
    </w:p>
    <w:tbl>
      <w:tblPr>
        <w:tblW w:w="97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5"/>
        <w:gridCol w:w="9330"/>
      </w:tblGrid>
      <w:tr w:rsidR="00FE479E" w:rsidRPr="00FE479E" w14:paraId="077D2542" w14:textId="77777777" w:rsidTr="00FC43B0">
        <w:tc>
          <w:tcPr>
            <w:tcW w:w="425" w:type="dxa"/>
            <w:shd w:val="clear" w:color="auto" w:fill="auto"/>
            <w:vAlign w:val="center"/>
          </w:tcPr>
          <w:p w14:paraId="22587080"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35E0ADED" w14:textId="77777777" w:rsidR="00EF5A1A" w:rsidRPr="00FE479E" w:rsidRDefault="00EF5A1A" w:rsidP="00EF5A1A">
            <w:pPr>
              <w:tabs>
                <w:tab w:val="left" w:pos="7200"/>
              </w:tabs>
              <w:rPr>
                <w:rFonts w:ascii="Arial" w:hAnsi="Arial" w:cs="Arial"/>
                <w:color w:val="000000" w:themeColor="text1"/>
                <w:sz w:val="20"/>
              </w:rPr>
            </w:pPr>
            <w:r w:rsidRPr="00FE479E">
              <w:rPr>
                <w:rFonts w:ascii="Arial" w:hAnsi="Arial" w:cs="Arial"/>
                <w:color w:val="000000" w:themeColor="text1"/>
                <w:sz w:val="20"/>
              </w:rPr>
              <w:t>STN EN 10204 Kovové výrobky. Druhy dokumentov kontroly</w:t>
            </w:r>
          </w:p>
        </w:tc>
      </w:tr>
      <w:tr w:rsidR="00FE479E" w:rsidRPr="00FE479E" w14:paraId="4C00DE6F" w14:textId="77777777" w:rsidTr="00FC43B0">
        <w:tc>
          <w:tcPr>
            <w:tcW w:w="425" w:type="dxa"/>
            <w:shd w:val="clear" w:color="auto" w:fill="auto"/>
            <w:vAlign w:val="center"/>
          </w:tcPr>
          <w:p w14:paraId="670B0561"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2CDA411E" w14:textId="77777777" w:rsidR="00EF5A1A" w:rsidRPr="00FE479E" w:rsidRDefault="00EF5A1A" w:rsidP="00EF5A1A">
            <w:pPr>
              <w:tabs>
                <w:tab w:val="left" w:pos="7200"/>
              </w:tabs>
              <w:rPr>
                <w:rFonts w:ascii="Arial" w:hAnsi="Arial" w:cs="Arial"/>
                <w:color w:val="000000" w:themeColor="text1"/>
                <w:sz w:val="20"/>
              </w:rPr>
            </w:pPr>
            <w:r w:rsidRPr="00FE479E">
              <w:rPr>
                <w:rFonts w:ascii="Arial" w:hAnsi="Arial" w:cs="Arial"/>
                <w:color w:val="000000" w:themeColor="text1"/>
                <w:sz w:val="20"/>
              </w:rPr>
              <w:t>STN 42 0220/a Hutníctvo železa. Tyče a široká oceľ z ocelí tried 12 až 17 a 19 valcované za tepla. Technické dodacie predpisy</w:t>
            </w:r>
          </w:p>
        </w:tc>
      </w:tr>
      <w:tr w:rsidR="00FE479E" w:rsidRPr="00FE479E" w14:paraId="773F413A" w14:textId="77777777" w:rsidTr="00FC43B0">
        <w:tc>
          <w:tcPr>
            <w:tcW w:w="425" w:type="dxa"/>
            <w:shd w:val="clear" w:color="auto" w:fill="auto"/>
            <w:vAlign w:val="center"/>
          </w:tcPr>
          <w:p w14:paraId="58622D8D"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497A6346" w14:textId="77777777" w:rsidR="00EF5A1A" w:rsidRPr="00FE479E" w:rsidRDefault="00EF5A1A" w:rsidP="00EF5A1A">
            <w:pPr>
              <w:tabs>
                <w:tab w:val="left" w:pos="7200"/>
              </w:tabs>
              <w:rPr>
                <w:rFonts w:ascii="Arial" w:hAnsi="Arial" w:cs="Arial"/>
                <w:color w:val="000000" w:themeColor="text1"/>
                <w:sz w:val="20"/>
              </w:rPr>
            </w:pPr>
            <w:r w:rsidRPr="00FE479E">
              <w:rPr>
                <w:rFonts w:ascii="Arial" w:hAnsi="Arial" w:cs="Arial"/>
                <w:color w:val="000000" w:themeColor="text1"/>
                <w:sz w:val="20"/>
              </w:rPr>
              <w:t>STN EN 10250-4 Oceľové zápustkové výkovky na všeobecné účely. Časť 4: Nehrdzavejúce ocele</w:t>
            </w:r>
          </w:p>
        </w:tc>
      </w:tr>
      <w:tr w:rsidR="00FE479E" w:rsidRPr="00FE479E" w14:paraId="209027AB" w14:textId="77777777" w:rsidTr="00FC43B0">
        <w:tc>
          <w:tcPr>
            <w:tcW w:w="425" w:type="dxa"/>
            <w:shd w:val="clear" w:color="auto" w:fill="auto"/>
            <w:vAlign w:val="center"/>
          </w:tcPr>
          <w:p w14:paraId="50B6553E"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7DF0F912" w14:textId="77777777" w:rsidR="00EF5A1A" w:rsidRPr="00FE479E" w:rsidRDefault="00EF5A1A" w:rsidP="00EF5A1A">
            <w:pPr>
              <w:tabs>
                <w:tab w:val="left" w:pos="7200"/>
              </w:tabs>
              <w:rPr>
                <w:rFonts w:ascii="Arial" w:hAnsi="Arial" w:cs="Arial"/>
                <w:color w:val="000000" w:themeColor="text1"/>
                <w:sz w:val="20"/>
              </w:rPr>
            </w:pPr>
            <w:r w:rsidRPr="00FE479E">
              <w:rPr>
                <w:rFonts w:ascii="Arial" w:hAnsi="Arial" w:cs="Arial"/>
                <w:color w:val="000000" w:themeColor="text1"/>
                <w:sz w:val="20"/>
              </w:rPr>
              <w:t>STN EN 10021 Všeobecné technické dodacie podmienky na oceľové výrobky</w:t>
            </w:r>
          </w:p>
        </w:tc>
      </w:tr>
      <w:tr w:rsidR="00FE479E" w:rsidRPr="00FE479E" w14:paraId="1AE4F5E4" w14:textId="77777777" w:rsidTr="00FC43B0">
        <w:tc>
          <w:tcPr>
            <w:tcW w:w="425" w:type="dxa"/>
            <w:shd w:val="clear" w:color="auto" w:fill="auto"/>
            <w:vAlign w:val="center"/>
          </w:tcPr>
          <w:p w14:paraId="554E95F9"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42DC5CE8" w14:textId="77777777" w:rsidR="00EF5A1A" w:rsidRPr="00FE479E" w:rsidRDefault="00EF5A1A" w:rsidP="00EF5A1A">
            <w:pPr>
              <w:tabs>
                <w:tab w:val="left" w:pos="7200"/>
              </w:tabs>
              <w:rPr>
                <w:rFonts w:ascii="Arial" w:hAnsi="Arial" w:cs="Arial"/>
                <w:color w:val="000000" w:themeColor="text1"/>
                <w:sz w:val="20"/>
              </w:rPr>
            </w:pPr>
            <w:r w:rsidRPr="00FE479E">
              <w:rPr>
                <w:rFonts w:ascii="Arial" w:hAnsi="Arial" w:cs="Arial"/>
                <w:color w:val="000000" w:themeColor="text1"/>
                <w:sz w:val="20"/>
              </w:rPr>
              <w:t>STN EN 10088-4 Nehrdzavejúce ocele. Časť 4: Technické dodacie podmienky na plechy/hrubé plechy a pásy z nehrdzavejúcich ocelí na konštrukčné účely</w:t>
            </w:r>
          </w:p>
        </w:tc>
      </w:tr>
      <w:tr w:rsidR="00FE479E" w:rsidRPr="00FE479E" w14:paraId="1D9F0F76" w14:textId="77777777" w:rsidTr="00FC43B0">
        <w:tc>
          <w:tcPr>
            <w:tcW w:w="425" w:type="dxa"/>
            <w:shd w:val="clear" w:color="auto" w:fill="auto"/>
            <w:vAlign w:val="center"/>
          </w:tcPr>
          <w:p w14:paraId="5CB9FBDA"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65FFB3BC" w14:textId="77777777" w:rsidR="00EF5A1A" w:rsidRPr="00FE479E" w:rsidRDefault="00EF5A1A" w:rsidP="00EF5A1A">
            <w:pPr>
              <w:tabs>
                <w:tab w:val="left" w:pos="7200"/>
              </w:tabs>
              <w:rPr>
                <w:rFonts w:ascii="Arial" w:hAnsi="Arial" w:cs="Arial"/>
                <w:color w:val="000000" w:themeColor="text1"/>
                <w:sz w:val="20"/>
              </w:rPr>
            </w:pPr>
            <w:r w:rsidRPr="00FE479E">
              <w:rPr>
                <w:rFonts w:ascii="Arial" w:hAnsi="Arial" w:cs="Arial"/>
                <w:color w:val="000000" w:themeColor="text1"/>
                <w:sz w:val="20"/>
              </w:rPr>
              <w:t>STN EN 10088-1 Nehrdzavejúce ocele. Časť 1: Zoznam nehrdzavejúcich ocelí</w:t>
            </w:r>
          </w:p>
        </w:tc>
      </w:tr>
      <w:tr w:rsidR="00FE479E" w:rsidRPr="00FE479E" w14:paraId="0AA28B93" w14:textId="77777777" w:rsidTr="00FC43B0">
        <w:tc>
          <w:tcPr>
            <w:tcW w:w="425" w:type="dxa"/>
            <w:shd w:val="clear" w:color="auto" w:fill="auto"/>
            <w:vAlign w:val="center"/>
          </w:tcPr>
          <w:p w14:paraId="7A20E560"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5B0C86F7" w14:textId="77777777" w:rsidR="00EF5A1A" w:rsidRPr="00FE479E" w:rsidRDefault="00EF5A1A" w:rsidP="00322C4D">
            <w:pPr>
              <w:pStyle w:val="Odsekzoznamu"/>
              <w:spacing w:line="276" w:lineRule="auto"/>
              <w:ind w:left="0"/>
              <w:rPr>
                <w:rFonts w:ascii="Arial" w:hAnsi="Arial" w:cs="Arial"/>
                <w:color w:val="000000" w:themeColor="text1"/>
                <w:sz w:val="20"/>
              </w:rPr>
            </w:pPr>
            <w:r w:rsidRPr="00FE479E">
              <w:rPr>
                <w:rFonts w:ascii="Arial" w:hAnsi="Arial" w:cs="Arial"/>
                <w:color w:val="000000" w:themeColor="text1"/>
                <w:sz w:val="20"/>
              </w:rPr>
              <w:t xml:space="preserve">STN EN ISO 13916 Zváranie. Pokyny na meranie teploty </w:t>
            </w:r>
            <w:proofErr w:type="spellStart"/>
            <w:r w:rsidRPr="00FE479E">
              <w:rPr>
                <w:rFonts w:ascii="Arial" w:hAnsi="Arial" w:cs="Arial"/>
                <w:color w:val="000000" w:themeColor="text1"/>
                <w:sz w:val="20"/>
              </w:rPr>
              <w:t>predhrevu</w:t>
            </w:r>
            <w:proofErr w:type="spellEnd"/>
            <w:r w:rsidRPr="00FE479E">
              <w:rPr>
                <w:rFonts w:ascii="Arial" w:hAnsi="Arial" w:cs="Arial"/>
                <w:color w:val="000000" w:themeColor="text1"/>
                <w:sz w:val="20"/>
              </w:rPr>
              <w:t xml:space="preserve">, </w:t>
            </w:r>
            <w:proofErr w:type="spellStart"/>
            <w:r w:rsidRPr="00FE479E">
              <w:rPr>
                <w:rFonts w:ascii="Arial" w:hAnsi="Arial" w:cs="Arial"/>
                <w:color w:val="000000" w:themeColor="text1"/>
                <w:sz w:val="20"/>
              </w:rPr>
              <w:t>medzihúsenicovej</w:t>
            </w:r>
            <w:proofErr w:type="spellEnd"/>
            <w:r w:rsidRPr="00FE479E">
              <w:rPr>
                <w:rFonts w:ascii="Arial" w:hAnsi="Arial" w:cs="Arial"/>
                <w:color w:val="000000" w:themeColor="text1"/>
                <w:sz w:val="20"/>
              </w:rPr>
              <w:t xml:space="preserve"> teploty a teploty počas zvárania (ISO 13916: 2017)</w:t>
            </w:r>
          </w:p>
        </w:tc>
      </w:tr>
      <w:tr w:rsidR="00FE479E" w:rsidRPr="00FE479E" w14:paraId="69BA0573" w14:textId="77777777" w:rsidTr="00FC43B0">
        <w:tc>
          <w:tcPr>
            <w:tcW w:w="425" w:type="dxa"/>
            <w:shd w:val="clear" w:color="auto" w:fill="auto"/>
            <w:vAlign w:val="center"/>
          </w:tcPr>
          <w:p w14:paraId="18D131B7"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2C6CEC82" w14:textId="77777777" w:rsidR="00EF5A1A" w:rsidRPr="00FE479E" w:rsidRDefault="00EF5A1A" w:rsidP="00322C4D">
            <w:pPr>
              <w:pStyle w:val="Odsekzoznamu"/>
              <w:spacing w:line="276" w:lineRule="auto"/>
              <w:ind w:left="0"/>
              <w:rPr>
                <w:rFonts w:ascii="Arial" w:hAnsi="Arial" w:cs="Arial"/>
                <w:color w:val="000000" w:themeColor="text1"/>
                <w:sz w:val="20"/>
              </w:rPr>
            </w:pPr>
            <w:r w:rsidRPr="00FE479E">
              <w:rPr>
                <w:rFonts w:ascii="Arial" w:hAnsi="Arial" w:cs="Arial"/>
                <w:color w:val="000000" w:themeColor="text1"/>
                <w:sz w:val="20"/>
              </w:rPr>
              <w:t>STN EN 1792 Zváranie. Viacjazyčný zoznam termínov zo zvárania a príbuzných procesov</w:t>
            </w:r>
          </w:p>
        </w:tc>
      </w:tr>
      <w:tr w:rsidR="00FE479E" w:rsidRPr="00FE479E" w14:paraId="21F34981" w14:textId="77777777" w:rsidTr="00FC43B0">
        <w:tc>
          <w:tcPr>
            <w:tcW w:w="425" w:type="dxa"/>
            <w:shd w:val="clear" w:color="auto" w:fill="auto"/>
            <w:vAlign w:val="center"/>
          </w:tcPr>
          <w:p w14:paraId="206FFEE5"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0392632C" w14:textId="77777777" w:rsidR="00EF5A1A" w:rsidRPr="00FE479E" w:rsidRDefault="00EF5A1A" w:rsidP="00322C4D">
            <w:pPr>
              <w:pStyle w:val="Odsekzoznamu"/>
              <w:spacing w:line="276" w:lineRule="auto"/>
              <w:ind w:left="0"/>
              <w:rPr>
                <w:rFonts w:ascii="Arial" w:hAnsi="Arial" w:cs="Arial"/>
                <w:color w:val="000000" w:themeColor="text1"/>
                <w:sz w:val="20"/>
              </w:rPr>
            </w:pPr>
            <w:r w:rsidRPr="00FE479E">
              <w:rPr>
                <w:rFonts w:ascii="Arial" w:hAnsi="Arial" w:cs="Arial"/>
                <w:color w:val="000000" w:themeColor="text1"/>
                <w:sz w:val="20"/>
              </w:rPr>
              <w:t>STN EN ISO 4063 Zváranie a príbuzné procesy. Zoznam spôsobov zvárania a ich číselné označovanie (ISO 4063: 2009, opravená verzia 2010-03-01)</w:t>
            </w:r>
          </w:p>
        </w:tc>
      </w:tr>
      <w:tr w:rsidR="00FE479E" w:rsidRPr="00FE479E" w14:paraId="11212AF8" w14:textId="77777777" w:rsidTr="00FC43B0">
        <w:tc>
          <w:tcPr>
            <w:tcW w:w="425" w:type="dxa"/>
            <w:shd w:val="clear" w:color="auto" w:fill="auto"/>
            <w:vAlign w:val="center"/>
          </w:tcPr>
          <w:p w14:paraId="0D57AE63"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77C9BB3E" w14:textId="77777777" w:rsidR="00EF5A1A" w:rsidRPr="00FE479E" w:rsidRDefault="00EF5A1A" w:rsidP="00322C4D">
            <w:pPr>
              <w:pStyle w:val="Odsekzoznamu"/>
              <w:spacing w:line="276" w:lineRule="auto"/>
              <w:ind w:left="0"/>
              <w:rPr>
                <w:rFonts w:ascii="Arial" w:hAnsi="Arial" w:cs="Arial"/>
                <w:color w:val="000000" w:themeColor="text1"/>
                <w:sz w:val="20"/>
              </w:rPr>
            </w:pPr>
            <w:r w:rsidRPr="00FE479E">
              <w:rPr>
                <w:rFonts w:ascii="Arial" w:hAnsi="Arial" w:cs="Arial"/>
                <w:color w:val="000000" w:themeColor="text1"/>
                <w:sz w:val="20"/>
              </w:rPr>
              <w:t>STN EN ISO 6520-1 Zváranie a príbuzné procesy. Zatriedenie chýb zvarových spojov kovových materiálov. Časť 1: Tavné zváranie (ISO 6520-1: 2007)</w:t>
            </w:r>
          </w:p>
        </w:tc>
      </w:tr>
      <w:tr w:rsidR="00FE479E" w:rsidRPr="00FE479E" w14:paraId="400DC812" w14:textId="77777777" w:rsidTr="00FC43B0">
        <w:tc>
          <w:tcPr>
            <w:tcW w:w="425" w:type="dxa"/>
            <w:shd w:val="clear" w:color="auto" w:fill="auto"/>
            <w:vAlign w:val="center"/>
          </w:tcPr>
          <w:p w14:paraId="407A1FDF"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28257532" w14:textId="77777777" w:rsidR="00EF5A1A" w:rsidRPr="00FE479E" w:rsidRDefault="00EF5A1A" w:rsidP="00322C4D">
            <w:pPr>
              <w:pStyle w:val="Odsekzoznamu"/>
              <w:spacing w:line="276" w:lineRule="auto"/>
              <w:ind w:left="0"/>
              <w:rPr>
                <w:rFonts w:ascii="Arial" w:hAnsi="Arial" w:cs="Arial"/>
                <w:color w:val="000000" w:themeColor="text1"/>
                <w:sz w:val="20"/>
              </w:rPr>
            </w:pPr>
            <w:r w:rsidRPr="00FE479E">
              <w:rPr>
                <w:rFonts w:ascii="Arial" w:hAnsi="Arial" w:cs="Arial"/>
                <w:color w:val="000000" w:themeColor="text1"/>
                <w:sz w:val="20"/>
              </w:rPr>
              <w:t>STN EN ISO 9692-1 Zváranie a príbuzné procesy. Odporúčania na prípravu spojov. Časť 1: Ručné oblúkové zváranie, zváranie v ochrannej atmosfére, zváranie plynom, zváranie TIG a zváranie ocelí lúčom (ISO 9692-1: 2013)</w:t>
            </w:r>
          </w:p>
        </w:tc>
      </w:tr>
      <w:tr w:rsidR="00FE479E" w:rsidRPr="00FE479E" w14:paraId="666F72DE" w14:textId="77777777" w:rsidTr="00FC43B0">
        <w:tc>
          <w:tcPr>
            <w:tcW w:w="425" w:type="dxa"/>
            <w:shd w:val="clear" w:color="auto" w:fill="auto"/>
            <w:vAlign w:val="center"/>
          </w:tcPr>
          <w:p w14:paraId="6BC12A43"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6C7F305E" w14:textId="77777777" w:rsidR="00EF5A1A" w:rsidRPr="00FE479E" w:rsidRDefault="00EF5A1A" w:rsidP="00322C4D">
            <w:pPr>
              <w:pStyle w:val="Odsekzoznamu"/>
              <w:spacing w:line="276" w:lineRule="auto"/>
              <w:ind w:left="0"/>
              <w:rPr>
                <w:rFonts w:ascii="Arial" w:hAnsi="Arial" w:cs="Arial"/>
                <w:color w:val="000000" w:themeColor="text1"/>
                <w:sz w:val="20"/>
              </w:rPr>
            </w:pPr>
            <w:r w:rsidRPr="00FE479E">
              <w:rPr>
                <w:rFonts w:ascii="Arial" w:hAnsi="Arial" w:cs="Arial"/>
                <w:color w:val="000000" w:themeColor="text1"/>
                <w:sz w:val="20"/>
              </w:rPr>
              <w:t xml:space="preserve">STN EN ISO 9692-4Zváranie a príbuzné procesy. Odporúčania na prípravu spojov. Časť 4: Ocele (ISO 9692-4: 2003) </w:t>
            </w:r>
          </w:p>
        </w:tc>
      </w:tr>
      <w:tr w:rsidR="00FE479E" w:rsidRPr="00FE479E" w14:paraId="00442089" w14:textId="77777777" w:rsidTr="00FC43B0">
        <w:tc>
          <w:tcPr>
            <w:tcW w:w="425" w:type="dxa"/>
            <w:shd w:val="clear" w:color="auto" w:fill="auto"/>
            <w:vAlign w:val="center"/>
          </w:tcPr>
          <w:p w14:paraId="5C969E11" w14:textId="77777777" w:rsidR="00EF5A1A" w:rsidRPr="00FE479E" w:rsidRDefault="00EF5A1A"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193ACFD7" w14:textId="77777777" w:rsidR="00EF5A1A" w:rsidRPr="00FE479E" w:rsidRDefault="00EF5A1A" w:rsidP="00322C4D">
            <w:pPr>
              <w:pStyle w:val="Odsekzoznamu"/>
              <w:spacing w:line="276" w:lineRule="auto"/>
              <w:ind w:left="0"/>
              <w:rPr>
                <w:rFonts w:ascii="Arial" w:hAnsi="Arial" w:cs="Arial"/>
                <w:color w:val="000000" w:themeColor="text1"/>
                <w:sz w:val="20"/>
              </w:rPr>
            </w:pPr>
            <w:r w:rsidRPr="00FE479E">
              <w:rPr>
                <w:rFonts w:ascii="Arial" w:hAnsi="Arial" w:cs="Arial"/>
                <w:color w:val="000000" w:themeColor="text1"/>
                <w:sz w:val="20"/>
              </w:rPr>
              <w:t>STN EN 12074 Zváracie materiály. Požiadavky na kvalitu pre výrobu, dodávku a distribúciu materiálov na zváranie a príbuzné procesy</w:t>
            </w:r>
          </w:p>
        </w:tc>
      </w:tr>
      <w:tr w:rsidR="00FE479E" w:rsidRPr="00FE479E" w14:paraId="157619B9" w14:textId="77777777" w:rsidTr="00FC43B0">
        <w:tc>
          <w:tcPr>
            <w:tcW w:w="425" w:type="dxa"/>
            <w:shd w:val="clear" w:color="auto" w:fill="auto"/>
            <w:vAlign w:val="center"/>
          </w:tcPr>
          <w:p w14:paraId="1F942A21" w14:textId="77777777" w:rsidR="00FD1F89" w:rsidRPr="00FE479E" w:rsidRDefault="00FD1F89"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1220F57B" w14:textId="766ED1CF" w:rsidR="00FD1F89" w:rsidRPr="00FE479E" w:rsidRDefault="00FD1F89" w:rsidP="006E590B">
            <w:pPr>
              <w:pStyle w:val="Odsekzoznamu"/>
              <w:spacing w:line="276" w:lineRule="auto"/>
              <w:ind w:left="0"/>
              <w:rPr>
                <w:color w:val="000000" w:themeColor="text1"/>
              </w:rPr>
            </w:pPr>
            <w:r w:rsidRPr="00FE479E">
              <w:rPr>
                <w:rFonts w:ascii="Arial" w:hAnsi="Arial" w:cs="Arial"/>
                <w:bCs/>
                <w:color w:val="000000" w:themeColor="text1"/>
                <w:sz w:val="20"/>
              </w:rPr>
              <w:t>Norma pre tepelné výmenníky ČSN 03 8805</w:t>
            </w:r>
          </w:p>
        </w:tc>
      </w:tr>
      <w:tr w:rsidR="00FE479E" w:rsidRPr="00FE479E" w14:paraId="2E897CED" w14:textId="77777777" w:rsidTr="00FC43B0">
        <w:tc>
          <w:tcPr>
            <w:tcW w:w="425" w:type="dxa"/>
            <w:shd w:val="clear" w:color="auto" w:fill="auto"/>
            <w:vAlign w:val="center"/>
          </w:tcPr>
          <w:p w14:paraId="1F94EA2E" w14:textId="77777777" w:rsidR="006E590B" w:rsidRPr="00FE479E" w:rsidRDefault="006E590B"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2EE8A833" w14:textId="6114B19B" w:rsidR="006E590B" w:rsidRPr="00FE479E" w:rsidRDefault="006E590B" w:rsidP="006E590B">
            <w:pPr>
              <w:pStyle w:val="Odsekzoznamu"/>
              <w:spacing w:line="276" w:lineRule="auto"/>
              <w:ind w:left="0"/>
              <w:rPr>
                <w:rFonts w:ascii="Arial" w:hAnsi="Arial" w:cs="Arial"/>
                <w:color w:val="000000" w:themeColor="text1"/>
                <w:sz w:val="20"/>
              </w:rPr>
            </w:pPr>
            <w:r w:rsidRPr="00FE479E">
              <w:rPr>
                <w:color w:val="000000" w:themeColor="text1"/>
              </w:rPr>
              <w:t xml:space="preserve">NTD A.S.I. </w:t>
            </w:r>
            <w:proofErr w:type="spellStart"/>
            <w:r w:rsidRPr="00FE479E">
              <w:rPr>
                <w:color w:val="000000" w:themeColor="text1"/>
              </w:rPr>
              <w:t>Sekce</w:t>
            </w:r>
            <w:proofErr w:type="spellEnd"/>
            <w:r w:rsidRPr="00FE479E">
              <w:rPr>
                <w:color w:val="000000" w:themeColor="text1"/>
              </w:rPr>
              <w:t xml:space="preserve"> III. </w:t>
            </w:r>
            <w:proofErr w:type="spellStart"/>
            <w:r w:rsidRPr="00FE479E">
              <w:rPr>
                <w:color w:val="000000" w:themeColor="text1"/>
              </w:rPr>
              <w:t>Hodnocení</w:t>
            </w:r>
            <w:proofErr w:type="spellEnd"/>
            <w:r w:rsidRPr="00FE479E">
              <w:rPr>
                <w:color w:val="000000" w:themeColor="text1"/>
              </w:rPr>
              <w:t xml:space="preserve"> pevnosti </w:t>
            </w:r>
            <w:proofErr w:type="spellStart"/>
            <w:r w:rsidRPr="00FE479E">
              <w:rPr>
                <w:color w:val="000000" w:themeColor="text1"/>
              </w:rPr>
              <w:t>zařízení</w:t>
            </w:r>
            <w:proofErr w:type="spellEnd"/>
            <w:r w:rsidRPr="00FE479E">
              <w:rPr>
                <w:color w:val="000000" w:themeColor="text1"/>
              </w:rPr>
              <w:t xml:space="preserve"> a potrubí </w:t>
            </w:r>
            <w:proofErr w:type="spellStart"/>
            <w:r w:rsidRPr="00FE479E">
              <w:rPr>
                <w:color w:val="000000" w:themeColor="text1"/>
              </w:rPr>
              <w:t>jaderných</w:t>
            </w:r>
            <w:proofErr w:type="spellEnd"/>
            <w:r w:rsidRPr="00FE479E">
              <w:rPr>
                <w:color w:val="000000" w:themeColor="text1"/>
              </w:rPr>
              <w:t xml:space="preserve"> </w:t>
            </w:r>
            <w:proofErr w:type="spellStart"/>
            <w:r w:rsidRPr="00FE479E">
              <w:rPr>
                <w:color w:val="000000" w:themeColor="text1"/>
              </w:rPr>
              <w:t>elektráren</w:t>
            </w:r>
            <w:proofErr w:type="spellEnd"/>
            <w:r w:rsidRPr="00FE479E">
              <w:rPr>
                <w:color w:val="000000" w:themeColor="text1"/>
              </w:rPr>
              <w:t xml:space="preserve"> typu VVER. </w:t>
            </w:r>
            <w:proofErr w:type="spellStart"/>
            <w:r w:rsidRPr="00FE479E">
              <w:rPr>
                <w:color w:val="000000" w:themeColor="text1"/>
              </w:rPr>
              <w:t>Asociace</w:t>
            </w:r>
            <w:proofErr w:type="spellEnd"/>
            <w:r w:rsidRPr="00FE479E">
              <w:rPr>
                <w:color w:val="000000" w:themeColor="text1"/>
              </w:rPr>
              <w:t xml:space="preserve"> </w:t>
            </w:r>
            <w:proofErr w:type="spellStart"/>
            <w:r w:rsidRPr="00FE479E">
              <w:rPr>
                <w:color w:val="000000" w:themeColor="text1"/>
              </w:rPr>
              <w:t>strojních</w:t>
            </w:r>
            <w:proofErr w:type="spellEnd"/>
            <w:r w:rsidRPr="00FE479E">
              <w:rPr>
                <w:color w:val="000000" w:themeColor="text1"/>
              </w:rPr>
              <w:t xml:space="preserve"> </w:t>
            </w:r>
            <w:proofErr w:type="spellStart"/>
            <w:r w:rsidRPr="00FE479E">
              <w:rPr>
                <w:color w:val="000000" w:themeColor="text1"/>
              </w:rPr>
              <w:t>inženýrů</w:t>
            </w:r>
            <w:proofErr w:type="spellEnd"/>
            <w:r w:rsidRPr="00FE479E">
              <w:rPr>
                <w:color w:val="000000" w:themeColor="text1"/>
              </w:rPr>
              <w:t>. Praha, Brno 2001</w:t>
            </w:r>
          </w:p>
        </w:tc>
      </w:tr>
      <w:tr w:rsidR="006E590B" w:rsidRPr="00FE479E" w14:paraId="1D7B1B58" w14:textId="77777777" w:rsidTr="00FC43B0">
        <w:tc>
          <w:tcPr>
            <w:tcW w:w="425" w:type="dxa"/>
            <w:shd w:val="clear" w:color="auto" w:fill="auto"/>
            <w:vAlign w:val="center"/>
          </w:tcPr>
          <w:p w14:paraId="77CE70FF" w14:textId="77777777" w:rsidR="006E590B" w:rsidRPr="00FE479E" w:rsidRDefault="006E590B"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71EE7407" w14:textId="77777777" w:rsidR="006E590B" w:rsidRPr="00FE479E" w:rsidRDefault="006E590B" w:rsidP="006E590B">
            <w:pPr>
              <w:ind w:right="567"/>
              <w:rPr>
                <w:color w:val="000000" w:themeColor="text1"/>
              </w:rPr>
            </w:pPr>
            <w:r w:rsidRPr="00FE479E">
              <w:rPr>
                <w:color w:val="000000" w:themeColor="text1"/>
              </w:rPr>
              <w:t xml:space="preserve">ASME BPVC </w:t>
            </w:r>
            <w:proofErr w:type="spellStart"/>
            <w:r w:rsidRPr="00FE479E">
              <w:rPr>
                <w:color w:val="000000" w:themeColor="text1"/>
              </w:rPr>
              <w:t>Section</w:t>
            </w:r>
            <w:proofErr w:type="spellEnd"/>
            <w:r w:rsidRPr="00FE479E">
              <w:rPr>
                <w:color w:val="000000" w:themeColor="text1"/>
              </w:rPr>
              <w:t xml:space="preserve"> III. </w:t>
            </w:r>
            <w:proofErr w:type="spellStart"/>
            <w:r w:rsidRPr="00FE479E">
              <w:rPr>
                <w:color w:val="000000" w:themeColor="text1"/>
              </w:rPr>
              <w:t>Subsection</w:t>
            </w:r>
            <w:proofErr w:type="spellEnd"/>
            <w:r w:rsidRPr="00FE479E">
              <w:rPr>
                <w:color w:val="000000" w:themeColor="text1"/>
              </w:rPr>
              <w:t xml:space="preserve"> NCA. General </w:t>
            </w:r>
            <w:proofErr w:type="spellStart"/>
            <w:r w:rsidRPr="00FE479E">
              <w:rPr>
                <w:color w:val="000000" w:themeColor="text1"/>
              </w:rPr>
              <w:t>Requirements</w:t>
            </w:r>
            <w:proofErr w:type="spellEnd"/>
            <w:r w:rsidRPr="00FE479E">
              <w:rPr>
                <w:color w:val="000000" w:themeColor="text1"/>
              </w:rPr>
              <w:t xml:space="preserve"> </w:t>
            </w:r>
            <w:proofErr w:type="spellStart"/>
            <w:r w:rsidRPr="00FE479E">
              <w:rPr>
                <w:color w:val="000000" w:themeColor="text1"/>
              </w:rPr>
              <w:t>for</w:t>
            </w:r>
            <w:proofErr w:type="spellEnd"/>
            <w:r w:rsidRPr="00FE479E">
              <w:rPr>
                <w:color w:val="000000" w:themeColor="text1"/>
              </w:rPr>
              <w:t xml:space="preserve"> </w:t>
            </w:r>
            <w:proofErr w:type="spellStart"/>
            <w:r w:rsidRPr="00FE479E">
              <w:rPr>
                <w:color w:val="000000" w:themeColor="text1"/>
              </w:rPr>
              <w:t>Division</w:t>
            </w:r>
            <w:proofErr w:type="spellEnd"/>
            <w:r w:rsidRPr="00FE479E">
              <w:rPr>
                <w:color w:val="000000" w:themeColor="text1"/>
              </w:rPr>
              <w:t xml:space="preserve"> 1 and </w:t>
            </w:r>
            <w:proofErr w:type="spellStart"/>
            <w:r w:rsidRPr="00FE479E">
              <w:rPr>
                <w:color w:val="000000" w:themeColor="text1"/>
              </w:rPr>
              <w:t>Division</w:t>
            </w:r>
            <w:proofErr w:type="spellEnd"/>
            <w:r w:rsidRPr="00FE479E">
              <w:rPr>
                <w:color w:val="000000" w:themeColor="text1"/>
              </w:rPr>
              <w:t xml:space="preserve"> 2, 1995 (ASME BPVC = ASME </w:t>
            </w:r>
            <w:proofErr w:type="spellStart"/>
            <w:r w:rsidRPr="00FE479E">
              <w:rPr>
                <w:color w:val="000000" w:themeColor="text1"/>
              </w:rPr>
              <w:t>Boiler</w:t>
            </w:r>
            <w:proofErr w:type="spellEnd"/>
            <w:r w:rsidRPr="00FE479E">
              <w:rPr>
                <w:color w:val="000000" w:themeColor="text1"/>
              </w:rPr>
              <w:t xml:space="preserve"> and </w:t>
            </w:r>
            <w:proofErr w:type="spellStart"/>
            <w:r w:rsidRPr="00FE479E">
              <w:rPr>
                <w:color w:val="000000" w:themeColor="text1"/>
              </w:rPr>
              <w:t>Pressure</w:t>
            </w:r>
            <w:proofErr w:type="spellEnd"/>
            <w:r w:rsidRPr="00FE479E">
              <w:rPr>
                <w:color w:val="000000" w:themeColor="text1"/>
              </w:rPr>
              <w:t xml:space="preserve"> </w:t>
            </w:r>
            <w:proofErr w:type="spellStart"/>
            <w:r w:rsidRPr="00FE479E">
              <w:rPr>
                <w:color w:val="000000" w:themeColor="text1"/>
              </w:rPr>
              <w:t>Vessel</w:t>
            </w:r>
            <w:proofErr w:type="spellEnd"/>
            <w:r w:rsidRPr="00FE479E">
              <w:rPr>
                <w:color w:val="000000" w:themeColor="text1"/>
              </w:rPr>
              <w:t xml:space="preserve"> </w:t>
            </w:r>
            <w:proofErr w:type="spellStart"/>
            <w:r w:rsidRPr="00FE479E">
              <w:rPr>
                <w:color w:val="000000" w:themeColor="text1"/>
              </w:rPr>
              <w:t>Code</w:t>
            </w:r>
            <w:proofErr w:type="spellEnd"/>
            <w:r w:rsidRPr="00FE479E">
              <w:rPr>
                <w:color w:val="000000" w:themeColor="text1"/>
              </w:rPr>
              <w:t>).</w:t>
            </w:r>
          </w:p>
          <w:p w14:paraId="45D1D23C" w14:textId="77777777" w:rsidR="006E590B" w:rsidRPr="00FE479E" w:rsidRDefault="006E590B" w:rsidP="006E590B">
            <w:pPr>
              <w:pStyle w:val="Odsekzoznamu"/>
              <w:spacing w:line="276" w:lineRule="auto"/>
              <w:ind w:left="0"/>
              <w:rPr>
                <w:rFonts w:ascii="Arial" w:hAnsi="Arial" w:cs="Arial"/>
                <w:color w:val="000000" w:themeColor="text1"/>
                <w:sz w:val="20"/>
              </w:rPr>
            </w:pPr>
          </w:p>
        </w:tc>
      </w:tr>
    </w:tbl>
    <w:p w14:paraId="4765D849" w14:textId="54519E6E" w:rsidR="00EF5A1A" w:rsidRPr="00FE479E" w:rsidRDefault="00EF5A1A" w:rsidP="00D13321">
      <w:pPr>
        <w:tabs>
          <w:tab w:val="left" w:pos="7200"/>
        </w:tabs>
        <w:ind w:left="709"/>
        <w:jc w:val="both"/>
        <w:rPr>
          <w:rFonts w:ascii="Arial" w:hAnsi="Arial" w:cs="Arial"/>
          <w:color w:val="000000" w:themeColor="text1"/>
          <w:sz w:val="20"/>
        </w:rPr>
      </w:pPr>
    </w:p>
    <w:p w14:paraId="5A37BF3F" w14:textId="359EB043" w:rsidR="006E590B" w:rsidRPr="00FE479E" w:rsidRDefault="006E590B" w:rsidP="00D13321">
      <w:pPr>
        <w:tabs>
          <w:tab w:val="left" w:pos="7200"/>
        </w:tabs>
        <w:ind w:left="709"/>
        <w:jc w:val="both"/>
        <w:rPr>
          <w:rFonts w:ascii="Arial" w:hAnsi="Arial" w:cs="Arial"/>
          <w:color w:val="000000" w:themeColor="text1"/>
          <w:sz w:val="20"/>
        </w:rPr>
      </w:pPr>
    </w:p>
    <w:p w14:paraId="65AEAC8D" w14:textId="77777777" w:rsidR="006E590B" w:rsidRPr="00FE479E" w:rsidRDefault="006E590B" w:rsidP="006E590B">
      <w:pPr>
        <w:pStyle w:val="Popis"/>
        <w:ind w:left="709"/>
        <w:rPr>
          <w:rFonts w:ascii="Arial" w:eastAsia="Times New Roman" w:hAnsi="Arial" w:cs="Arial"/>
          <w:b/>
          <w:i w:val="0"/>
          <w:iCs w:val="0"/>
          <w:color w:val="000000" w:themeColor="text1"/>
          <w:sz w:val="22"/>
          <w:szCs w:val="20"/>
          <w:lang w:eastAsia="sk-SK"/>
        </w:rPr>
      </w:pPr>
      <w:r w:rsidRPr="00FE479E">
        <w:rPr>
          <w:rFonts w:ascii="Arial" w:eastAsia="Times New Roman" w:hAnsi="Arial" w:cs="Arial"/>
          <w:b/>
          <w:i w:val="0"/>
          <w:iCs w:val="0"/>
          <w:color w:val="000000" w:themeColor="text1"/>
          <w:sz w:val="22"/>
          <w:szCs w:val="20"/>
          <w:lang w:eastAsia="sk-SK"/>
        </w:rPr>
        <w:t>Zoznam ISM noriem objednávateľa, v súlade s ktorými bude navrhnuté technické riešenie</w:t>
      </w:r>
    </w:p>
    <w:p w14:paraId="7F918424" w14:textId="77777777" w:rsidR="006E590B" w:rsidRPr="00FE479E" w:rsidRDefault="006E590B" w:rsidP="006E590B">
      <w:pPr>
        <w:pStyle w:val="Popis"/>
        <w:ind w:left="709"/>
        <w:rPr>
          <w:rFonts w:ascii="Arial" w:eastAsia="Times New Roman" w:hAnsi="Arial" w:cs="Arial"/>
          <w:b/>
          <w:i w:val="0"/>
          <w:iCs w:val="0"/>
          <w:color w:val="000000" w:themeColor="text1"/>
          <w:sz w:val="22"/>
          <w:szCs w:val="20"/>
          <w:lang w:eastAsia="sk-SK"/>
        </w:rPr>
      </w:pPr>
    </w:p>
    <w:tbl>
      <w:tblPr>
        <w:tblW w:w="97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5"/>
        <w:gridCol w:w="9330"/>
      </w:tblGrid>
      <w:tr w:rsidR="00FE479E" w:rsidRPr="00FE479E" w14:paraId="1D699816" w14:textId="77777777" w:rsidTr="006E590B">
        <w:tc>
          <w:tcPr>
            <w:tcW w:w="425" w:type="dxa"/>
            <w:shd w:val="clear" w:color="auto" w:fill="auto"/>
            <w:vAlign w:val="center"/>
          </w:tcPr>
          <w:p w14:paraId="53E042A1" w14:textId="77777777" w:rsidR="006E590B" w:rsidRPr="00FE479E" w:rsidRDefault="006E590B"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5D68ED6F" w14:textId="24D31696" w:rsidR="006E590B" w:rsidRPr="00FE479E" w:rsidRDefault="006E590B" w:rsidP="004C3831">
            <w:pPr>
              <w:ind w:right="567"/>
              <w:rPr>
                <w:color w:val="000000" w:themeColor="text1"/>
              </w:rPr>
            </w:pPr>
            <w:r w:rsidRPr="00FE479E">
              <w:rPr>
                <w:color w:val="000000" w:themeColor="text1"/>
                <w:lang w:eastAsia="it-IT"/>
              </w:rPr>
              <w:t xml:space="preserve">PNM34080180 </w:t>
            </w:r>
            <w:r w:rsidRPr="00FE479E">
              <w:rPr>
                <w:color w:val="000000" w:themeColor="text1"/>
                <w:lang w:val="pl-PL" w:eastAsia="it-IT"/>
              </w:rPr>
              <w:t xml:space="preserve">Metodika na vypracovanie a aktualizáciu  preukaznej dokumentácie technologického zariadenia pre </w:t>
            </w:r>
            <w:r w:rsidR="004C3831" w:rsidRPr="00FE479E">
              <w:rPr>
                <w:color w:val="000000" w:themeColor="text1"/>
                <w:lang w:val="pl-PL" w:eastAsia="it-IT"/>
              </w:rPr>
              <w:t>EBO</w:t>
            </w:r>
            <w:r w:rsidRPr="00FE479E">
              <w:rPr>
                <w:color w:val="000000" w:themeColor="text1"/>
                <w:lang w:val="pl-PL" w:eastAsia="it-IT"/>
              </w:rPr>
              <w:t>34</w:t>
            </w:r>
          </w:p>
        </w:tc>
      </w:tr>
      <w:tr w:rsidR="00FE479E" w:rsidRPr="00FE479E" w14:paraId="76D1E203" w14:textId="77777777" w:rsidTr="006E590B">
        <w:tc>
          <w:tcPr>
            <w:tcW w:w="425" w:type="dxa"/>
            <w:shd w:val="clear" w:color="auto" w:fill="auto"/>
            <w:vAlign w:val="center"/>
          </w:tcPr>
          <w:p w14:paraId="7C3735EB" w14:textId="77777777" w:rsidR="006E590B" w:rsidRPr="00FE479E" w:rsidRDefault="006E590B"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6D1C6EC1" w14:textId="696AAD18" w:rsidR="006E590B" w:rsidRPr="00FE479E" w:rsidRDefault="006E590B" w:rsidP="006E590B">
            <w:pPr>
              <w:ind w:right="567"/>
              <w:rPr>
                <w:color w:val="000000" w:themeColor="text1"/>
              </w:rPr>
            </w:pPr>
            <w:r w:rsidRPr="00FE479E">
              <w:rPr>
                <w:color w:val="000000" w:themeColor="text1"/>
                <w:lang w:eastAsia="it-IT"/>
              </w:rPr>
              <w:t>PNM 34080183 – Požiadavky na hodnotenie seizmickej odolnosti konštrukcií, systémov a komponentov JE Mochovce 3. a 4. blok</w:t>
            </w:r>
          </w:p>
        </w:tc>
      </w:tr>
      <w:tr w:rsidR="006E590B" w:rsidRPr="00FE479E" w14:paraId="06E9BBB1" w14:textId="77777777" w:rsidTr="006E590B">
        <w:tc>
          <w:tcPr>
            <w:tcW w:w="425" w:type="dxa"/>
            <w:shd w:val="clear" w:color="auto" w:fill="auto"/>
            <w:vAlign w:val="center"/>
          </w:tcPr>
          <w:p w14:paraId="5F661137" w14:textId="77777777" w:rsidR="006E590B" w:rsidRPr="00FE479E" w:rsidRDefault="006E590B" w:rsidP="00F12410">
            <w:pPr>
              <w:numPr>
                <w:ilvl w:val="0"/>
                <w:numId w:val="8"/>
              </w:numPr>
              <w:tabs>
                <w:tab w:val="left" w:pos="7200"/>
              </w:tabs>
              <w:jc w:val="center"/>
              <w:rPr>
                <w:rFonts w:ascii="Arial" w:hAnsi="Arial" w:cs="Arial"/>
                <w:color w:val="000000" w:themeColor="text1"/>
                <w:sz w:val="20"/>
              </w:rPr>
            </w:pPr>
          </w:p>
        </w:tc>
        <w:tc>
          <w:tcPr>
            <w:tcW w:w="9330" w:type="dxa"/>
            <w:shd w:val="clear" w:color="auto" w:fill="auto"/>
          </w:tcPr>
          <w:p w14:paraId="69AF58AC" w14:textId="3C7F51DA" w:rsidR="006E590B" w:rsidRPr="00FE479E" w:rsidRDefault="006E590B" w:rsidP="006E590B">
            <w:pPr>
              <w:ind w:right="567"/>
              <w:rPr>
                <w:color w:val="000000" w:themeColor="text1"/>
              </w:rPr>
            </w:pPr>
            <w:r w:rsidRPr="00FE479E">
              <w:rPr>
                <w:color w:val="000000" w:themeColor="text1"/>
                <w:lang w:eastAsia="it-IT"/>
              </w:rPr>
              <w:t>PNM 34082030 – Metodika pre zabezpečenie komplexnej kvalifikácie konštrukcií, systémov a komponentov JE Mochovce 3. a 4. blok</w:t>
            </w:r>
          </w:p>
        </w:tc>
      </w:tr>
    </w:tbl>
    <w:p w14:paraId="487D1588" w14:textId="77777777" w:rsidR="006E590B" w:rsidRPr="00FE479E" w:rsidRDefault="006E590B" w:rsidP="006E590B">
      <w:pPr>
        <w:pStyle w:val="Nadpis2"/>
        <w:keepNext w:val="0"/>
        <w:ind w:left="709"/>
        <w:rPr>
          <w:color w:val="000000" w:themeColor="text1"/>
        </w:rPr>
      </w:pPr>
      <w:bookmarkStart w:id="32" w:name="_Toc10117781"/>
    </w:p>
    <w:p w14:paraId="3CCA9B78" w14:textId="77777777" w:rsidR="006E590B" w:rsidRPr="00FE479E" w:rsidRDefault="006E590B" w:rsidP="006E590B">
      <w:pPr>
        <w:pStyle w:val="Nadpis2"/>
        <w:keepNext w:val="0"/>
        <w:ind w:left="709"/>
        <w:rPr>
          <w:color w:val="000000" w:themeColor="text1"/>
        </w:rPr>
      </w:pPr>
    </w:p>
    <w:p w14:paraId="32172B93" w14:textId="77777777" w:rsidR="006E590B" w:rsidRPr="00FE479E" w:rsidRDefault="006E590B" w:rsidP="006E590B">
      <w:pPr>
        <w:pStyle w:val="Nadpis2"/>
        <w:keepNext w:val="0"/>
        <w:ind w:left="709"/>
        <w:rPr>
          <w:color w:val="000000" w:themeColor="text1"/>
        </w:rPr>
      </w:pPr>
    </w:p>
    <w:p w14:paraId="7633FF01" w14:textId="57CEC2E2" w:rsidR="006E7605" w:rsidRPr="00FE479E" w:rsidRDefault="006E7605" w:rsidP="00D02FC4">
      <w:pPr>
        <w:pStyle w:val="Nadpis2"/>
        <w:keepNext w:val="0"/>
        <w:numPr>
          <w:ilvl w:val="1"/>
          <w:numId w:val="2"/>
        </w:numPr>
        <w:tabs>
          <w:tab w:val="num" w:pos="284"/>
        </w:tabs>
        <w:ind w:left="709" w:hanging="680"/>
        <w:rPr>
          <w:color w:val="000000" w:themeColor="text1"/>
        </w:rPr>
      </w:pPr>
      <w:bookmarkStart w:id="33" w:name="_Toc141170619"/>
      <w:r w:rsidRPr="00FE479E">
        <w:rPr>
          <w:color w:val="000000" w:themeColor="text1"/>
        </w:rPr>
        <w:t>Podkladové dokumenty Slovenských elektrární</w:t>
      </w:r>
      <w:bookmarkEnd w:id="32"/>
      <w:bookmarkEnd w:id="33"/>
    </w:p>
    <w:p w14:paraId="32E86EDD" w14:textId="77777777" w:rsidR="006B65D1" w:rsidRPr="00FE479E" w:rsidRDefault="006B65D1" w:rsidP="00252CD7">
      <w:pPr>
        <w:pStyle w:val="Default"/>
        <w:ind w:left="709"/>
        <w:rPr>
          <w:color w:val="000000" w:themeColor="text1"/>
          <w:sz w:val="22"/>
          <w:szCs w:val="22"/>
          <w:lang w:val="sk-SK" w:eastAsia="sk-SK"/>
        </w:rPr>
      </w:pPr>
    </w:p>
    <w:p w14:paraId="32824110" w14:textId="14C70A72" w:rsidR="00252CD7" w:rsidRPr="00FE479E" w:rsidRDefault="00252CD7" w:rsidP="00252CD7">
      <w:pPr>
        <w:pStyle w:val="Default"/>
        <w:ind w:left="709"/>
        <w:rPr>
          <w:color w:val="000000" w:themeColor="text1"/>
          <w:sz w:val="22"/>
          <w:szCs w:val="22"/>
          <w:lang w:val="sk-SK" w:eastAsia="sk-SK"/>
        </w:rPr>
      </w:pPr>
      <w:r w:rsidRPr="00FE479E">
        <w:rPr>
          <w:b/>
          <w:color w:val="000000" w:themeColor="text1"/>
          <w:sz w:val="22"/>
          <w:szCs w:val="22"/>
          <w:lang w:val="sk-SK" w:eastAsia="sk-SK"/>
        </w:rPr>
        <w:t>Dokumentácia po uzatvorení zmluvy</w:t>
      </w:r>
      <w:r w:rsidRPr="00FE479E">
        <w:rPr>
          <w:color w:val="000000" w:themeColor="text1"/>
          <w:sz w:val="22"/>
          <w:szCs w:val="22"/>
          <w:lang w:val="sk-SK" w:eastAsia="sk-SK"/>
        </w:rPr>
        <w:t xml:space="preserve"> </w:t>
      </w:r>
    </w:p>
    <w:p w14:paraId="15262E27" w14:textId="46C91C18"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lastRenderedPageBreak/>
        <w:t xml:space="preserve">Po uzatvorení zmluvy bude dodávateľovi poskytnutá aktuálna dokumentácia skutočného vyhotovenia dielčích prevádzkových súborov, PO a STD pre jednotlivé časti IPR a súvisiace projekty potrebné k plneniu (na základe dohody o ich potrebnosti pre činnosť dodávateľa). Taktiež budú vybranému uchádzačovi poskytnuté bádateľské listy do archívu od manažéra projektu, ktoré budú oprávňovať dodávateľa pre dohľadanie dokumentácie potrebnej pre návrh a tvorbu komplexnej PD, ktoré upresňujú požiadavky odberateľa na: </w:t>
      </w:r>
    </w:p>
    <w:p w14:paraId="685E3A86"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vypracovanie projektovej dokumentácie</w:t>
      </w:r>
    </w:p>
    <w:p w14:paraId="01F81B33"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vypracovanie návrhov revízií prevádzkovej dokumentácie, technologických postupov,</w:t>
      </w:r>
    </w:p>
    <w:p w14:paraId="263811F3"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prevádzkových inštrukcií, návodov, ..., ktoré sú dotknuté projektovou zmenou.</w:t>
      </w:r>
    </w:p>
    <w:p w14:paraId="50156761"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vypracovanie úprav dotknutej prevádzkovej dokumentácie</w:t>
      </w:r>
    </w:p>
    <w:p w14:paraId="602BC562"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bezpečný pracovný postup</w:t>
      </w:r>
    </w:p>
    <w:p w14:paraId="0A4035F1" w14:textId="3B0A34E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ochrana pred požiarmi v SE E</w:t>
      </w:r>
      <w:r w:rsidR="000567E1" w:rsidRPr="00FE479E">
        <w:rPr>
          <w:rFonts w:ascii="Arial" w:hAnsi="Arial" w:cs="Arial"/>
          <w:color w:val="000000" w:themeColor="text1"/>
          <w:szCs w:val="22"/>
        </w:rPr>
        <w:t>BO</w:t>
      </w:r>
    </w:p>
    <w:p w14:paraId="5C622342"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riadenie rizika z výkonu prác</w:t>
      </w:r>
    </w:p>
    <w:p w14:paraId="3BEF8A78"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kvalifikácia systémov a zariadení do zoznamu VZ JE</w:t>
      </w:r>
    </w:p>
    <w:p w14:paraId="6FA00238"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odpadové hospodárstvo</w:t>
      </w:r>
    </w:p>
    <w:p w14:paraId="68821C5F"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dokumentácia skutočného vyhotovenia dielčích prevádzkových súborov, SO a STD pre</w:t>
      </w:r>
    </w:p>
    <w:p w14:paraId="6287566E" w14:textId="77777777"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jednotlivé časti</w:t>
      </w:r>
    </w:p>
    <w:p w14:paraId="2C479FAF" w14:textId="0E830425" w:rsidR="00DD74DF"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 xml:space="preserve">- </w:t>
      </w:r>
      <w:r w:rsidRPr="00FE479E">
        <w:rPr>
          <w:rFonts w:ascii="Arial" w:hAnsi="Arial" w:cs="Arial"/>
          <w:bCs/>
          <w:color w:val="000000" w:themeColor="text1"/>
          <w:szCs w:val="22"/>
        </w:rPr>
        <w:t xml:space="preserve">3D </w:t>
      </w:r>
      <w:proofErr w:type="spellStart"/>
      <w:r w:rsidRPr="00FE479E">
        <w:rPr>
          <w:rFonts w:ascii="Arial" w:hAnsi="Arial" w:cs="Arial"/>
          <w:bCs/>
          <w:color w:val="000000" w:themeColor="text1"/>
          <w:szCs w:val="22"/>
        </w:rPr>
        <w:t>sken</w:t>
      </w:r>
      <w:proofErr w:type="spellEnd"/>
      <w:r w:rsidRPr="00FE479E">
        <w:rPr>
          <w:rFonts w:ascii="Arial" w:hAnsi="Arial" w:cs="Arial"/>
          <w:bCs/>
          <w:color w:val="000000" w:themeColor="text1"/>
          <w:szCs w:val="22"/>
        </w:rPr>
        <w:t xml:space="preserve"> priestoru </w:t>
      </w:r>
      <w:r w:rsidR="00C36A3D" w:rsidRPr="00FE479E">
        <w:rPr>
          <w:rFonts w:ascii="Arial" w:hAnsi="Arial" w:cs="Arial"/>
          <w:color w:val="000000" w:themeColor="text1"/>
          <w:szCs w:val="22"/>
        </w:rPr>
        <w:t>jednotlivých DGS</w:t>
      </w:r>
      <w:r w:rsidRPr="00FE479E">
        <w:rPr>
          <w:rFonts w:ascii="Arial" w:hAnsi="Arial" w:cs="Arial"/>
          <w:bCs/>
          <w:color w:val="000000" w:themeColor="text1"/>
          <w:szCs w:val="22"/>
        </w:rPr>
        <w:t>.</w:t>
      </w:r>
    </w:p>
    <w:p w14:paraId="65CCD86C" w14:textId="52D9CAF1" w:rsidR="005447CE" w:rsidRPr="00FE479E" w:rsidRDefault="00DD74DF" w:rsidP="00DD74DF">
      <w:pPr>
        <w:ind w:left="709"/>
        <w:jc w:val="both"/>
        <w:rPr>
          <w:rFonts w:ascii="Arial" w:hAnsi="Arial" w:cs="Arial"/>
          <w:color w:val="000000" w:themeColor="text1"/>
          <w:szCs w:val="22"/>
        </w:rPr>
      </w:pPr>
      <w:r w:rsidRPr="00FE479E">
        <w:rPr>
          <w:rFonts w:ascii="Arial" w:hAnsi="Arial" w:cs="Arial"/>
          <w:color w:val="000000" w:themeColor="text1"/>
          <w:szCs w:val="22"/>
        </w:rPr>
        <w:t>Na predídenie možných nezhôd a kolízií pri realizácii PD a diela ako celku, je požadované overenie skutočného stavu dotknutých častí na mieste. Toto overenie a stručný zápis bude súčasťou PD k dielu.</w:t>
      </w:r>
    </w:p>
    <w:p w14:paraId="77BC248B" w14:textId="77777777" w:rsidR="005447CE" w:rsidRPr="00FE479E" w:rsidRDefault="005447CE" w:rsidP="005447CE">
      <w:pPr>
        <w:ind w:left="709"/>
        <w:rPr>
          <w:rFonts w:ascii="Arial" w:hAnsi="Arial" w:cs="Arial"/>
          <w:color w:val="000000" w:themeColor="text1"/>
          <w:szCs w:val="22"/>
        </w:rPr>
      </w:pPr>
    </w:p>
    <w:p w14:paraId="71A0709E" w14:textId="4006485E" w:rsidR="00304843" w:rsidRPr="00FE479E" w:rsidRDefault="000567E1" w:rsidP="005447CE">
      <w:pPr>
        <w:ind w:left="709"/>
        <w:rPr>
          <w:rFonts w:ascii="Arial" w:hAnsi="Arial" w:cs="Arial"/>
          <w:color w:val="000000" w:themeColor="text1"/>
          <w:szCs w:val="22"/>
        </w:rPr>
      </w:pPr>
      <w:r w:rsidRPr="00FE479E">
        <w:rPr>
          <w:rFonts w:ascii="Arial" w:hAnsi="Arial" w:cs="Arial"/>
          <w:color w:val="000000" w:themeColor="text1"/>
          <w:szCs w:val="22"/>
        </w:rPr>
        <w:t>Dotknutá d</w:t>
      </w:r>
      <w:r w:rsidR="005447CE" w:rsidRPr="00FE479E">
        <w:rPr>
          <w:rFonts w:ascii="Arial" w:hAnsi="Arial" w:cs="Arial"/>
          <w:color w:val="000000" w:themeColor="text1"/>
          <w:szCs w:val="22"/>
        </w:rPr>
        <w:t>okumentácia DSV je aktuálna.</w:t>
      </w:r>
    </w:p>
    <w:p w14:paraId="40E355E8" w14:textId="56E55717" w:rsidR="00304843" w:rsidRPr="00FE479E" w:rsidRDefault="00304843" w:rsidP="00304843">
      <w:pPr>
        <w:ind w:left="709"/>
        <w:rPr>
          <w:rFonts w:ascii="Arial" w:hAnsi="Arial" w:cs="Arial"/>
          <w:color w:val="000000" w:themeColor="text1"/>
          <w:szCs w:val="22"/>
        </w:rPr>
      </w:pPr>
    </w:p>
    <w:p w14:paraId="056FC047" w14:textId="77777777" w:rsidR="00252CD7" w:rsidRPr="00FE479E" w:rsidRDefault="00252CD7" w:rsidP="00A25BDF">
      <w:pPr>
        <w:ind w:left="709"/>
        <w:rPr>
          <w:rFonts w:ascii="Arial" w:hAnsi="Arial" w:cs="Arial"/>
          <w:b/>
          <w:i/>
          <w:color w:val="000000" w:themeColor="text1"/>
          <w:szCs w:val="22"/>
        </w:rPr>
      </w:pPr>
    </w:p>
    <w:p w14:paraId="5F4DC026" w14:textId="77777777" w:rsidR="006E7605" w:rsidRPr="00FE479E" w:rsidRDefault="006E7605" w:rsidP="00D02FC4">
      <w:pPr>
        <w:pStyle w:val="Nadpis1"/>
        <w:keepNext w:val="0"/>
        <w:numPr>
          <w:ilvl w:val="0"/>
          <w:numId w:val="2"/>
        </w:numPr>
        <w:tabs>
          <w:tab w:val="num" w:pos="0"/>
        </w:tabs>
        <w:spacing w:before="120" w:after="120"/>
        <w:ind w:left="0" w:firstLine="0"/>
        <w:rPr>
          <w:color w:val="000000" w:themeColor="text1"/>
          <w:sz w:val="28"/>
          <w:szCs w:val="28"/>
        </w:rPr>
      </w:pPr>
      <w:bookmarkStart w:id="34" w:name="_Toc10117782"/>
      <w:bookmarkStart w:id="35" w:name="_Toc141170620"/>
      <w:r w:rsidRPr="00FE479E">
        <w:rPr>
          <w:color w:val="000000" w:themeColor="text1"/>
        </w:rPr>
        <w:t>Rozsah plnenia a opcie</w:t>
      </w:r>
      <w:bookmarkEnd w:id="34"/>
      <w:bookmarkEnd w:id="35"/>
    </w:p>
    <w:p w14:paraId="09848C6E" w14:textId="74BD67D0" w:rsidR="009E2CCA" w:rsidRPr="00FE479E" w:rsidRDefault="006E7605" w:rsidP="00F6291F">
      <w:pPr>
        <w:pStyle w:val="Nadpis2"/>
        <w:keepNext w:val="0"/>
        <w:numPr>
          <w:ilvl w:val="1"/>
          <w:numId w:val="2"/>
        </w:numPr>
        <w:tabs>
          <w:tab w:val="num" w:pos="284"/>
        </w:tabs>
        <w:ind w:left="709" w:hanging="680"/>
        <w:rPr>
          <w:color w:val="000000" w:themeColor="text1"/>
        </w:rPr>
      </w:pPr>
      <w:bookmarkStart w:id="36" w:name="_Toc10117783"/>
      <w:bookmarkStart w:id="37" w:name="_Toc141170621"/>
      <w:r w:rsidRPr="00FE479E">
        <w:rPr>
          <w:color w:val="000000" w:themeColor="text1"/>
        </w:rPr>
        <w:t>Rozsah plnenia</w:t>
      </w:r>
      <w:bookmarkEnd w:id="36"/>
      <w:bookmarkEnd w:id="37"/>
    </w:p>
    <w:p w14:paraId="2A4EEC2C" w14:textId="401E542C" w:rsidR="001E3A4B" w:rsidRPr="00FE479E" w:rsidRDefault="001E3A4B" w:rsidP="005715E7">
      <w:pPr>
        <w:ind w:left="709"/>
        <w:jc w:val="both"/>
        <w:rPr>
          <w:rFonts w:ascii="Arial" w:hAnsi="Arial" w:cs="Arial"/>
          <w:color w:val="000000" w:themeColor="text1"/>
        </w:rPr>
      </w:pPr>
    </w:p>
    <w:p w14:paraId="03885BCF" w14:textId="1B34A00A" w:rsidR="00E10812" w:rsidRPr="00FE479E" w:rsidRDefault="00E10812" w:rsidP="00E10812">
      <w:pPr>
        <w:ind w:left="709"/>
        <w:jc w:val="both"/>
        <w:rPr>
          <w:rFonts w:ascii="Arial" w:hAnsi="Arial" w:cs="Arial"/>
          <w:color w:val="000000" w:themeColor="text1"/>
        </w:rPr>
      </w:pPr>
      <w:r w:rsidRPr="00FE479E">
        <w:rPr>
          <w:rFonts w:ascii="Arial" w:hAnsi="Arial" w:cs="Arial"/>
          <w:color w:val="000000" w:themeColor="text1"/>
        </w:rPr>
        <w:t>Rozsah dodávky musí byť úplný, so všetkým vybavením a príslušenstvom, ktoré je nevyhnutné pre bezpečnú a spoľahlivú prevádzku a musí obsahovať, okrem iného, tovary, práce a služby uve</w:t>
      </w:r>
      <w:r w:rsidR="00E52ED4" w:rsidRPr="00FE479E">
        <w:rPr>
          <w:rFonts w:ascii="Arial" w:hAnsi="Arial" w:cs="Arial"/>
          <w:color w:val="000000" w:themeColor="text1"/>
        </w:rPr>
        <w:t>dené v technickej špecifikácii.</w:t>
      </w:r>
    </w:p>
    <w:p w14:paraId="4CEC54FB" w14:textId="6B4ED7B3" w:rsidR="00054D31" w:rsidRPr="00FE479E" w:rsidRDefault="00054D31" w:rsidP="00E10812">
      <w:pPr>
        <w:ind w:left="709"/>
        <w:jc w:val="both"/>
        <w:rPr>
          <w:rFonts w:ascii="Arial" w:hAnsi="Arial" w:cs="Arial"/>
          <w:color w:val="000000" w:themeColor="text1"/>
        </w:rPr>
      </w:pPr>
      <w:r w:rsidRPr="00FE479E">
        <w:rPr>
          <w:rFonts w:ascii="Arial" w:hAnsi="Arial" w:cs="Arial"/>
          <w:color w:val="000000" w:themeColor="text1"/>
        </w:rPr>
        <w:t>Nami predpokladané riešenie, o ktorom sa zmieňujeme v nasledovných kapitolách tejto TŠ</w:t>
      </w:r>
      <w:r w:rsidR="007F4CE4" w:rsidRPr="00FE479E">
        <w:rPr>
          <w:rFonts w:ascii="Arial" w:hAnsi="Arial" w:cs="Arial"/>
          <w:color w:val="000000" w:themeColor="text1"/>
        </w:rPr>
        <w:t xml:space="preserve"> spočíva v</w:t>
      </w:r>
      <w:r w:rsidR="0064366C" w:rsidRPr="00FE479E">
        <w:rPr>
          <w:rFonts w:ascii="Arial" w:hAnsi="Arial" w:cs="Arial"/>
          <w:color w:val="000000" w:themeColor="text1"/>
        </w:rPr>
        <w:t xml:space="preserve"> osadení a uvedení do prevádzky nových </w:t>
      </w:r>
      <w:r w:rsidR="00065BBF" w:rsidRPr="00FE479E">
        <w:rPr>
          <w:rFonts w:ascii="Arial" w:hAnsi="Arial" w:cs="Arial"/>
          <w:color w:val="000000" w:themeColor="text1"/>
        </w:rPr>
        <w:t xml:space="preserve">nerezových </w:t>
      </w:r>
      <w:r w:rsidR="0064366C" w:rsidRPr="00FE479E">
        <w:rPr>
          <w:rFonts w:ascii="Arial" w:hAnsi="Arial" w:cs="Arial"/>
          <w:color w:val="000000" w:themeColor="text1"/>
        </w:rPr>
        <w:t>výmenníkov spolu s ostatnými príslušnými zariadeniami, tak by spĺňali všetky technické požiadavky na prevádzku v minimálne rovnakých požiadavkách a podmienkach ako súčasné výmenníky a príslušné zariadenia.</w:t>
      </w:r>
      <w:r w:rsidR="007F4CE4" w:rsidRPr="00FE479E">
        <w:rPr>
          <w:rFonts w:ascii="Arial" w:hAnsi="Arial" w:cs="Arial"/>
          <w:color w:val="000000" w:themeColor="text1"/>
        </w:rPr>
        <w:t xml:space="preserve"> </w:t>
      </w:r>
    </w:p>
    <w:p w14:paraId="57A0A43B" w14:textId="26D2F686" w:rsidR="00E52ED4" w:rsidRPr="00FE479E" w:rsidRDefault="00E52ED4" w:rsidP="00E10812">
      <w:pPr>
        <w:ind w:left="709"/>
        <w:jc w:val="both"/>
        <w:rPr>
          <w:rFonts w:ascii="Arial" w:hAnsi="Arial" w:cs="Arial"/>
          <w:color w:val="000000" w:themeColor="text1"/>
        </w:rPr>
      </w:pPr>
    </w:p>
    <w:p w14:paraId="06483E10" w14:textId="17486A77" w:rsidR="00E52ED4" w:rsidRPr="00FE479E" w:rsidRDefault="00C41392" w:rsidP="00E10812">
      <w:pPr>
        <w:ind w:left="709"/>
        <w:jc w:val="both"/>
        <w:rPr>
          <w:rFonts w:ascii="Arial" w:hAnsi="Arial" w:cs="Arial"/>
          <w:b/>
          <w:color w:val="000000" w:themeColor="text1"/>
        </w:rPr>
      </w:pPr>
      <w:r w:rsidRPr="00FE479E">
        <w:rPr>
          <w:rFonts w:ascii="Arial" w:hAnsi="Arial" w:cs="Arial"/>
          <w:b/>
          <w:color w:val="000000" w:themeColor="text1"/>
        </w:rPr>
        <w:t>Projektová d</w:t>
      </w:r>
      <w:r w:rsidR="00E52ED4" w:rsidRPr="00FE479E">
        <w:rPr>
          <w:rFonts w:ascii="Arial" w:hAnsi="Arial" w:cs="Arial"/>
          <w:b/>
          <w:color w:val="000000" w:themeColor="text1"/>
        </w:rPr>
        <w:t>okumentácia</w:t>
      </w:r>
      <w:r w:rsidRPr="00FE479E">
        <w:rPr>
          <w:rFonts w:ascii="Arial" w:hAnsi="Arial" w:cs="Arial"/>
          <w:b/>
          <w:color w:val="000000" w:themeColor="text1"/>
        </w:rPr>
        <w:t xml:space="preserve"> v rozsahu</w:t>
      </w:r>
      <w:r w:rsidR="00E52ED4" w:rsidRPr="00FE479E">
        <w:rPr>
          <w:rFonts w:ascii="Arial" w:hAnsi="Arial" w:cs="Arial"/>
          <w:b/>
          <w:color w:val="000000" w:themeColor="text1"/>
        </w:rPr>
        <w:t>:</w:t>
      </w:r>
    </w:p>
    <w:p w14:paraId="400A9895" w14:textId="77777777" w:rsidR="00C41392" w:rsidRPr="00FE479E" w:rsidRDefault="00C41392" w:rsidP="00E10812">
      <w:pPr>
        <w:ind w:left="709"/>
        <w:jc w:val="both"/>
        <w:rPr>
          <w:rFonts w:ascii="Arial" w:hAnsi="Arial" w:cs="Arial"/>
          <w:b/>
          <w:color w:val="000000" w:themeColor="text1"/>
        </w:rPr>
      </w:pPr>
    </w:p>
    <w:p w14:paraId="6A34AD8E" w14:textId="636D83DE" w:rsidR="00371C53" w:rsidRPr="00FE479E" w:rsidRDefault="00371C53"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 xml:space="preserve">Vypracovať staticko-dynamické /seizmické/ posúdenie podlahovej konštrukcie na ktorú bude uložená nová konštrukcia </w:t>
      </w:r>
      <w:r w:rsidR="007B3364" w:rsidRPr="00FE479E">
        <w:rPr>
          <w:rFonts w:ascii="Arial" w:hAnsi="Arial" w:cs="Arial"/>
          <w:color w:val="000000" w:themeColor="text1"/>
        </w:rPr>
        <w:t>nových výmenníko</w:t>
      </w:r>
      <w:r w:rsidR="00D70F6C" w:rsidRPr="00FE479E">
        <w:rPr>
          <w:rFonts w:ascii="Arial" w:hAnsi="Arial" w:cs="Arial"/>
          <w:color w:val="000000" w:themeColor="text1"/>
        </w:rPr>
        <w:t>v</w:t>
      </w:r>
      <w:r w:rsidR="001F7994" w:rsidRPr="00FE479E">
        <w:rPr>
          <w:rFonts w:ascii="Arial" w:hAnsi="Arial" w:cs="Arial"/>
          <w:color w:val="000000" w:themeColor="text1"/>
        </w:rPr>
        <w:t xml:space="preserve"> /bude pôsobiť ako priťaženie existujúceho zaťaženia/</w:t>
      </w:r>
    </w:p>
    <w:p w14:paraId="4BEEFD35" w14:textId="1BFC6EA9" w:rsidR="00E52ED4" w:rsidRPr="00FE479E" w:rsidRDefault="007F4CE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Preukazné s</w:t>
      </w:r>
      <w:r w:rsidR="006005CF" w:rsidRPr="00FE479E">
        <w:rPr>
          <w:rFonts w:ascii="Arial" w:hAnsi="Arial" w:cs="Arial"/>
          <w:color w:val="000000" w:themeColor="text1"/>
        </w:rPr>
        <w:t xml:space="preserve">eizmické výpočty stavby objektu </w:t>
      </w:r>
      <w:r w:rsidR="00EE32DB" w:rsidRPr="00FE479E">
        <w:rPr>
          <w:rFonts w:ascii="Arial" w:hAnsi="Arial" w:cs="Arial"/>
          <w:color w:val="000000" w:themeColor="text1"/>
        </w:rPr>
        <w:t>DGS</w:t>
      </w:r>
      <w:r w:rsidR="00D739DC" w:rsidRPr="00FE479E">
        <w:rPr>
          <w:rFonts w:ascii="Arial" w:hAnsi="Arial" w:cs="Arial"/>
          <w:color w:val="000000" w:themeColor="text1"/>
        </w:rPr>
        <w:t xml:space="preserve"> so zvýšenou záťažou </w:t>
      </w:r>
      <w:r w:rsidR="00C4645D" w:rsidRPr="00FE479E">
        <w:rPr>
          <w:rFonts w:ascii="Arial" w:hAnsi="Arial" w:cs="Arial"/>
          <w:color w:val="000000" w:themeColor="text1"/>
        </w:rPr>
        <w:t>/ na nové výmenníky a príslušné zariadenia budú mať vyššiu váhu/</w:t>
      </w:r>
    </w:p>
    <w:p w14:paraId="2ECEB1F6" w14:textId="39DEE7F6" w:rsidR="003802A8" w:rsidRPr="00FE479E" w:rsidRDefault="003802A8"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Vypracovanie kompletnej projektovej dokumentácie</w:t>
      </w:r>
      <w:r w:rsidR="002D3B7B" w:rsidRPr="00FE479E">
        <w:rPr>
          <w:rFonts w:ascii="Arial" w:hAnsi="Arial" w:cs="Arial"/>
          <w:color w:val="000000" w:themeColor="text1"/>
        </w:rPr>
        <w:t xml:space="preserve"> </w:t>
      </w:r>
      <w:r w:rsidRPr="00FE479E">
        <w:rPr>
          <w:rFonts w:ascii="Arial" w:hAnsi="Arial" w:cs="Arial"/>
          <w:color w:val="000000" w:themeColor="text1"/>
        </w:rPr>
        <w:t xml:space="preserve"> </w:t>
      </w:r>
      <w:r w:rsidR="000416E5" w:rsidRPr="00FE479E">
        <w:rPr>
          <w:rFonts w:ascii="Arial" w:hAnsi="Arial" w:cs="Arial"/>
          <w:color w:val="000000" w:themeColor="text1"/>
        </w:rPr>
        <w:t>JE/NA 222.01.03</w:t>
      </w:r>
    </w:p>
    <w:p w14:paraId="2A74C4E1" w14:textId="1764216F"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 xml:space="preserve">Spracovanie plánu kvality pre </w:t>
      </w:r>
      <w:r w:rsidR="00054D31" w:rsidRPr="00FE479E">
        <w:rPr>
          <w:rFonts w:ascii="Arial" w:hAnsi="Arial" w:cs="Arial"/>
          <w:color w:val="000000" w:themeColor="text1"/>
        </w:rPr>
        <w:t xml:space="preserve">nové </w:t>
      </w:r>
      <w:r w:rsidR="00F20867" w:rsidRPr="00FE479E">
        <w:rPr>
          <w:rFonts w:ascii="Arial" w:hAnsi="Arial" w:cs="Arial"/>
          <w:color w:val="000000" w:themeColor="text1"/>
        </w:rPr>
        <w:t>všetky nové zariadenia</w:t>
      </w:r>
      <w:r w:rsidRPr="00FE479E">
        <w:rPr>
          <w:rFonts w:ascii="Arial" w:hAnsi="Arial" w:cs="Arial"/>
          <w:color w:val="000000" w:themeColor="text1"/>
        </w:rPr>
        <w:t xml:space="preserve"> podľa vyhlášky ÚJD SR č. 431/2011 príloha č.5,</w:t>
      </w:r>
    </w:p>
    <w:p w14:paraId="27F0533A"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lastRenderedPageBreak/>
        <w:t xml:space="preserve">Dokumentácia plnenia požiadaviek na kvalitu podľa vyhlášky  ÚJD SR č. 431/2011 príloha č.7 </w:t>
      </w:r>
    </w:p>
    <w:p w14:paraId="49B5AD7D" w14:textId="26B87989"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Plán kontrol a skúšok,</w:t>
      </w:r>
    </w:p>
    <w:p w14:paraId="59CD70F2"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Technologický postup montáže</w:t>
      </w:r>
    </w:p>
    <w:p w14:paraId="3972DA44"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v prípade použitia procesov zvárania u dodávateľa na dielni je nutné spracovať WPS</w:t>
      </w:r>
    </w:p>
    <w:p w14:paraId="6ACDAA26"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 xml:space="preserve">Spolupráca pri schvaľovaní projektovej a kvalitatívnej dokumentácie na ÚJD SR, </w:t>
      </w:r>
    </w:p>
    <w:p w14:paraId="6F055A3B"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Sprievodná technická dokumentácia podľa prílohy č.8 vyhl. ÚJD SR č.431/2011,</w:t>
      </w:r>
    </w:p>
    <w:p w14:paraId="3B636EF6" w14:textId="5ADB0AB1"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Spracovanie požiadaviek na kvalitu ISM v zmysle požiadaviek vyhlášky ÚJD SR č.431/2011 §9 ods. 3,písmená a až f</w:t>
      </w:r>
    </w:p>
    <w:p w14:paraId="70A4B200"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podklady do plánu BOZP,</w:t>
      </w:r>
    </w:p>
    <w:p w14:paraId="794D93A5" w14:textId="43FAA5D6"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Spracovanie program</w:t>
      </w:r>
      <w:r w:rsidR="00E65430" w:rsidRPr="00FE479E">
        <w:rPr>
          <w:rFonts w:ascii="Arial" w:hAnsi="Arial" w:cs="Arial"/>
          <w:color w:val="000000" w:themeColor="text1"/>
        </w:rPr>
        <w:t>ov skúšok</w:t>
      </w:r>
      <w:r w:rsidRPr="00FE479E">
        <w:rPr>
          <w:rFonts w:ascii="Arial" w:hAnsi="Arial" w:cs="Arial"/>
          <w:color w:val="000000" w:themeColor="text1"/>
        </w:rPr>
        <w:t xml:space="preserve"> PKV a KV,</w:t>
      </w:r>
    </w:p>
    <w:p w14:paraId="427ED26E"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Bezpečný pracovný postup,</w:t>
      </w:r>
    </w:p>
    <w:p w14:paraId="165B953D"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Plán nakladania s odpadmi,</w:t>
      </w:r>
    </w:p>
    <w:p w14:paraId="5278FF61"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Vypracovanie červenej ceruzky vyhotovenia diela,</w:t>
      </w:r>
    </w:p>
    <w:p w14:paraId="06EA0B40" w14:textId="77777777"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Vypracovanie dokumentácie skutočného vyhotovenia DSV PZ,</w:t>
      </w:r>
    </w:p>
    <w:p w14:paraId="5BBE5603" w14:textId="3B1787C4" w:rsidR="00E52ED4" w:rsidRPr="00FE479E" w:rsidRDefault="00E52ED4"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Zapracovanie DSV PZ do základnej DSV,</w:t>
      </w:r>
    </w:p>
    <w:p w14:paraId="5A934D10" w14:textId="26BA1B2F" w:rsidR="00D70C2B" w:rsidRPr="00FE479E" w:rsidRDefault="00D70C2B" w:rsidP="00D70C2B">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w:t>
      </w:r>
      <w:r w:rsidR="000542B4" w:rsidRPr="00FE479E">
        <w:rPr>
          <w:rFonts w:ascii="Arial" w:hAnsi="Arial" w:cs="Arial"/>
          <w:color w:val="000000" w:themeColor="text1"/>
        </w:rPr>
        <w:t xml:space="preserve">odklad pre aktualizáciu </w:t>
      </w:r>
      <w:proofErr w:type="spellStart"/>
      <w:r w:rsidR="000542B4" w:rsidRPr="00FE479E">
        <w:rPr>
          <w:rFonts w:ascii="Arial" w:hAnsi="Arial" w:cs="Arial"/>
          <w:color w:val="000000" w:themeColor="text1"/>
        </w:rPr>
        <w:t>PpBS</w:t>
      </w:r>
      <w:proofErr w:type="spellEnd"/>
      <w:r w:rsidR="00F20867" w:rsidRPr="00FE479E">
        <w:rPr>
          <w:rFonts w:ascii="Arial" w:hAnsi="Arial" w:cs="Arial"/>
          <w:color w:val="000000" w:themeColor="text1"/>
        </w:rPr>
        <w:t xml:space="preserve"> kap.9.5</w:t>
      </w:r>
      <w:r w:rsidR="00205E07" w:rsidRPr="00FE479E">
        <w:rPr>
          <w:rFonts w:ascii="Arial" w:hAnsi="Arial" w:cs="Arial"/>
          <w:color w:val="000000" w:themeColor="text1"/>
        </w:rPr>
        <w:t xml:space="preserve"> Ostatné pomocné </w:t>
      </w:r>
      <w:r w:rsidR="000019B7" w:rsidRPr="00FE479E">
        <w:rPr>
          <w:rFonts w:ascii="Arial" w:hAnsi="Arial" w:cs="Arial"/>
          <w:color w:val="000000" w:themeColor="text1"/>
        </w:rPr>
        <w:t>systémy</w:t>
      </w:r>
    </w:p>
    <w:p w14:paraId="321ACDB7" w14:textId="284AD15F" w:rsidR="00C91D0E" w:rsidRPr="00FE479E" w:rsidRDefault="00C91D0E" w:rsidP="00E52ED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podklad pre aktualizáciu prevádzkov</w:t>
      </w:r>
      <w:r w:rsidR="00C07538" w:rsidRPr="00FE479E">
        <w:rPr>
          <w:rFonts w:ascii="Arial" w:hAnsi="Arial" w:cs="Arial"/>
          <w:color w:val="000000" w:themeColor="text1"/>
        </w:rPr>
        <w:t>ého predpisu 6-TPP-315</w:t>
      </w:r>
    </w:p>
    <w:p w14:paraId="2FF6A109" w14:textId="77777777" w:rsidR="00E52ED4" w:rsidRPr="00FE479E" w:rsidRDefault="00E52ED4" w:rsidP="00E52ED4">
      <w:pPr>
        <w:spacing w:line="276" w:lineRule="auto"/>
        <w:jc w:val="both"/>
        <w:rPr>
          <w:rFonts w:ascii="Arial" w:hAnsi="Arial" w:cs="Arial"/>
          <w:color w:val="000000" w:themeColor="text1"/>
          <w:kern w:val="28"/>
          <w:szCs w:val="22"/>
        </w:rPr>
      </w:pPr>
    </w:p>
    <w:p w14:paraId="75F80BE8" w14:textId="77777777" w:rsidR="00085FAB" w:rsidRPr="00FE479E" w:rsidRDefault="00085FAB" w:rsidP="006D36CA">
      <w:pPr>
        <w:ind w:left="709"/>
        <w:jc w:val="both"/>
        <w:rPr>
          <w:rFonts w:ascii="Arial" w:hAnsi="Arial" w:cs="Arial"/>
          <w:i/>
          <w:color w:val="000000" w:themeColor="text1"/>
        </w:rPr>
      </w:pPr>
    </w:p>
    <w:p w14:paraId="7E97FF04" w14:textId="6011C67D" w:rsidR="00E92FD7" w:rsidRPr="00FE479E" w:rsidRDefault="00E92FD7" w:rsidP="007633F9">
      <w:pPr>
        <w:ind w:left="709"/>
        <w:jc w:val="both"/>
        <w:rPr>
          <w:rFonts w:ascii="Arial" w:hAnsi="Arial" w:cs="Arial"/>
          <w:b/>
          <w:color w:val="000000" w:themeColor="text1"/>
          <w:szCs w:val="22"/>
        </w:rPr>
      </w:pPr>
      <w:r w:rsidRPr="00FE479E">
        <w:rPr>
          <w:rFonts w:ascii="Arial" w:hAnsi="Arial" w:cs="Arial"/>
          <w:b/>
          <w:color w:val="000000" w:themeColor="text1"/>
          <w:szCs w:val="22"/>
        </w:rPr>
        <w:t>Realizácia:</w:t>
      </w:r>
    </w:p>
    <w:p w14:paraId="24F884C0" w14:textId="17ED7F64" w:rsidR="007F4CE4" w:rsidRPr="00FE479E" w:rsidRDefault="007F4CE4" w:rsidP="007633F9">
      <w:pPr>
        <w:ind w:left="709"/>
        <w:jc w:val="both"/>
        <w:rPr>
          <w:rFonts w:ascii="Arial" w:hAnsi="Arial" w:cs="Arial"/>
          <w:b/>
          <w:color w:val="000000" w:themeColor="text1"/>
          <w:szCs w:val="22"/>
        </w:rPr>
      </w:pPr>
    </w:p>
    <w:p w14:paraId="596F4061" w14:textId="4A6B856C" w:rsidR="007F4CE4" w:rsidRPr="00FE479E" w:rsidRDefault="00050D6E" w:rsidP="007F4CE4">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nákup výmenníkov</w:t>
      </w:r>
      <w:r w:rsidR="007F4CE4" w:rsidRPr="00FE479E">
        <w:rPr>
          <w:rFonts w:ascii="Arial" w:hAnsi="Arial" w:cs="Arial"/>
          <w:color w:val="000000" w:themeColor="text1"/>
        </w:rPr>
        <w:t xml:space="preserve">, </w:t>
      </w:r>
      <w:r w:rsidR="00C07538" w:rsidRPr="00FE479E">
        <w:rPr>
          <w:rFonts w:ascii="Arial" w:hAnsi="Arial" w:cs="Arial"/>
          <w:color w:val="000000" w:themeColor="text1"/>
        </w:rPr>
        <w:t>potrubných trás</w:t>
      </w:r>
      <w:r w:rsidR="007F4CE4" w:rsidRPr="00FE479E">
        <w:rPr>
          <w:rFonts w:ascii="Arial" w:hAnsi="Arial" w:cs="Arial"/>
          <w:color w:val="000000" w:themeColor="text1"/>
        </w:rPr>
        <w:t xml:space="preserve">, </w:t>
      </w:r>
      <w:r w:rsidR="00C07538" w:rsidRPr="00FE479E">
        <w:rPr>
          <w:rFonts w:ascii="Arial" w:hAnsi="Arial" w:cs="Arial"/>
          <w:color w:val="000000" w:themeColor="text1"/>
        </w:rPr>
        <w:t>armatúr,</w:t>
      </w:r>
      <w:r w:rsidR="00857278" w:rsidRPr="00FE479E">
        <w:rPr>
          <w:rFonts w:ascii="Arial" w:hAnsi="Arial" w:cs="Arial"/>
          <w:color w:val="000000" w:themeColor="text1"/>
        </w:rPr>
        <w:t xml:space="preserve"> filtrov, </w:t>
      </w:r>
      <w:r w:rsidR="00C07538" w:rsidRPr="00FE479E">
        <w:rPr>
          <w:rFonts w:ascii="Arial" w:hAnsi="Arial" w:cs="Arial"/>
          <w:color w:val="000000" w:themeColor="text1"/>
        </w:rPr>
        <w:t>tesnení</w:t>
      </w:r>
      <w:r w:rsidR="00F369D3" w:rsidRPr="00FE479E">
        <w:rPr>
          <w:rFonts w:ascii="Arial" w:hAnsi="Arial" w:cs="Arial"/>
          <w:color w:val="000000" w:themeColor="text1"/>
        </w:rPr>
        <w:t>, nových SKR meraní</w:t>
      </w:r>
      <w:r w:rsidR="00C07538" w:rsidRPr="00FE479E">
        <w:rPr>
          <w:rFonts w:ascii="Arial" w:hAnsi="Arial" w:cs="Arial"/>
          <w:color w:val="000000" w:themeColor="text1"/>
        </w:rPr>
        <w:t xml:space="preserve"> </w:t>
      </w:r>
      <w:r w:rsidR="007F4CE4" w:rsidRPr="00FE479E">
        <w:rPr>
          <w:rFonts w:ascii="Arial" w:hAnsi="Arial" w:cs="Arial"/>
          <w:color w:val="000000" w:themeColor="text1"/>
        </w:rPr>
        <w:t>a iný potrebný materiál na realizáciu projektu si zabezpečí realizátor podľa vypracovanej a schválenej projektovej dokumentácie.</w:t>
      </w:r>
    </w:p>
    <w:p w14:paraId="0D3CCB77" w14:textId="77777777" w:rsidR="007F4CE4" w:rsidRPr="00FE479E" w:rsidRDefault="007F4CE4" w:rsidP="007633F9">
      <w:pPr>
        <w:ind w:left="709"/>
        <w:jc w:val="both"/>
        <w:rPr>
          <w:rFonts w:ascii="Arial" w:hAnsi="Arial" w:cs="Arial"/>
          <w:b/>
          <w:color w:val="000000" w:themeColor="text1"/>
          <w:szCs w:val="22"/>
        </w:rPr>
      </w:pPr>
    </w:p>
    <w:p w14:paraId="281F4AF8" w14:textId="45E19092" w:rsidR="00E92FD7" w:rsidRPr="00FE479E" w:rsidRDefault="00E65430"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montáž</w:t>
      </w:r>
      <w:r w:rsidR="00E92FD7" w:rsidRPr="00FE479E">
        <w:rPr>
          <w:rFonts w:ascii="Arial" w:hAnsi="Arial" w:cs="Arial"/>
          <w:color w:val="000000" w:themeColor="text1"/>
        </w:rPr>
        <w:t xml:space="preserve"> nových </w:t>
      </w:r>
      <w:r w:rsidR="00F20867" w:rsidRPr="00FE479E">
        <w:rPr>
          <w:rFonts w:ascii="Arial" w:hAnsi="Arial" w:cs="Arial"/>
          <w:color w:val="000000" w:themeColor="text1"/>
        </w:rPr>
        <w:t>výmenníkov a príslušných zariadení</w:t>
      </w:r>
      <w:r w:rsidR="00E92FD7" w:rsidRPr="00FE479E">
        <w:rPr>
          <w:rFonts w:ascii="Arial" w:hAnsi="Arial" w:cs="Arial"/>
          <w:color w:val="000000" w:themeColor="text1"/>
        </w:rPr>
        <w:t xml:space="preserve"> predstavuje nasledovnú prácu: </w:t>
      </w:r>
    </w:p>
    <w:p w14:paraId="538BD227" w14:textId="644B1650" w:rsidR="00E92FD7" w:rsidRPr="00FE479E" w:rsidRDefault="00E92FD7" w:rsidP="00F12410">
      <w:pPr>
        <w:pStyle w:val="Odsekzoznamu"/>
        <w:keepNext/>
        <w:numPr>
          <w:ilvl w:val="1"/>
          <w:numId w:val="14"/>
        </w:numPr>
        <w:ind w:left="1276" w:hanging="283"/>
        <w:jc w:val="both"/>
        <w:rPr>
          <w:rFonts w:ascii="Arial" w:hAnsi="Arial" w:cs="Arial"/>
          <w:color w:val="000000" w:themeColor="text1"/>
          <w:kern w:val="28"/>
        </w:rPr>
      </w:pPr>
      <w:r w:rsidRPr="00FE479E">
        <w:rPr>
          <w:rFonts w:ascii="Arial" w:hAnsi="Arial" w:cs="Arial"/>
          <w:color w:val="000000" w:themeColor="text1"/>
          <w:kern w:val="28"/>
        </w:rPr>
        <w:t>zhotovenie riešení podľa pripravenej a schválenej projektovej realizačnej dokum</w:t>
      </w:r>
      <w:r w:rsidR="00B93643" w:rsidRPr="00FE479E">
        <w:rPr>
          <w:rFonts w:ascii="Arial" w:hAnsi="Arial" w:cs="Arial"/>
          <w:color w:val="000000" w:themeColor="text1"/>
          <w:kern w:val="28"/>
        </w:rPr>
        <w:t xml:space="preserve">entácie potrebných pre montáž, </w:t>
      </w:r>
      <w:r w:rsidRPr="00FE479E">
        <w:rPr>
          <w:rFonts w:ascii="Arial" w:hAnsi="Arial" w:cs="Arial"/>
          <w:color w:val="000000" w:themeColor="text1"/>
          <w:kern w:val="28"/>
        </w:rPr>
        <w:t xml:space="preserve">osadenie nových </w:t>
      </w:r>
      <w:r w:rsidR="00F20867" w:rsidRPr="00FE479E">
        <w:rPr>
          <w:rFonts w:ascii="Arial" w:hAnsi="Arial" w:cs="Arial"/>
          <w:color w:val="000000" w:themeColor="text1"/>
          <w:kern w:val="28"/>
        </w:rPr>
        <w:t>výmenníkov</w:t>
      </w:r>
      <w:r w:rsidRPr="00FE479E">
        <w:rPr>
          <w:rFonts w:ascii="Arial" w:hAnsi="Arial" w:cs="Arial"/>
          <w:color w:val="000000" w:themeColor="text1"/>
          <w:kern w:val="28"/>
        </w:rPr>
        <w:t xml:space="preserve"> a</w:t>
      </w:r>
      <w:r w:rsidR="00F20867" w:rsidRPr="00FE479E">
        <w:rPr>
          <w:rFonts w:ascii="Arial" w:hAnsi="Arial" w:cs="Arial"/>
          <w:color w:val="000000" w:themeColor="text1"/>
          <w:kern w:val="28"/>
        </w:rPr>
        <w:t xml:space="preserve"> výmenu jestvujúcich </w:t>
      </w:r>
      <w:r w:rsidR="00B93643" w:rsidRPr="00FE479E">
        <w:rPr>
          <w:rFonts w:ascii="Arial" w:hAnsi="Arial" w:cs="Arial"/>
          <w:color w:val="000000" w:themeColor="text1"/>
          <w:kern w:val="28"/>
        </w:rPr>
        <w:t xml:space="preserve">príslušných </w:t>
      </w:r>
      <w:r w:rsidR="00F20867" w:rsidRPr="00FE479E">
        <w:rPr>
          <w:rFonts w:ascii="Arial" w:hAnsi="Arial" w:cs="Arial"/>
          <w:color w:val="000000" w:themeColor="text1"/>
          <w:kern w:val="28"/>
        </w:rPr>
        <w:t xml:space="preserve">zariadení v objekte </w:t>
      </w:r>
      <w:r w:rsidR="00D4293D" w:rsidRPr="00FE479E">
        <w:rPr>
          <w:rFonts w:ascii="Arial" w:hAnsi="Arial" w:cs="Arial"/>
          <w:color w:val="000000" w:themeColor="text1"/>
          <w:kern w:val="28"/>
        </w:rPr>
        <w:t>DGS</w:t>
      </w:r>
      <w:r w:rsidRPr="00FE479E">
        <w:rPr>
          <w:rFonts w:ascii="Arial" w:hAnsi="Arial" w:cs="Arial"/>
          <w:color w:val="000000" w:themeColor="text1"/>
          <w:kern w:val="28"/>
        </w:rPr>
        <w:t xml:space="preserve"> </w:t>
      </w:r>
    </w:p>
    <w:p w14:paraId="3609F5A4" w14:textId="154F40A1" w:rsidR="00E92FD7" w:rsidRPr="00FE479E" w:rsidRDefault="00E92FD7" w:rsidP="00F12410">
      <w:pPr>
        <w:pStyle w:val="Odsekzoznamu"/>
        <w:keepNext/>
        <w:numPr>
          <w:ilvl w:val="1"/>
          <w:numId w:val="14"/>
        </w:numPr>
        <w:spacing w:after="160" w:line="259" w:lineRule="auto"/>
        <w:ind w:left="1276" w:hanging="283"/>
        <w:jc w:val="both"/>
        <w:rPr>
          <w:rFonts w:ascii="Arial" w:hAnsi="Arial" w:cs="Arial"/>
          <w:color w:val="000000" w:themeColor="text1"/>
        </w:rPr>
      </w:pPr>
      <w:r w:rsidRPr="00FE479E">
        <w:rPr>
          <w:rFonts w:ascii="Arial" w:hAnsi="Arial" w:cs="Arial"/>
          <w:color w:val="000000" w:themeColor="text1"/>
          <w:kern w:val="28"/>
        </w:rPr>
        <w:t>osadenie a odskúšanie plnej funkčnosti nových</w:t>
      </w:r>
      <w:r w:rsidR="00F20867" w:rsidRPr="00FE479E">
        <w:rPr>
          <w:rFonts w:ascii="Arial" w:hAnsi="Arial" w:cs="Arial"/>
          <w:color w:val="000000" w:themeColor="text1"/>
          <w:kern w:val="28"/>
        </w:rPr>
        <w:t xml:space="preserve"> výmenníkov a príslušných zariadení </w:t>
      </w:r>
      <w:r w:rsidRPr="00FE479E">
        <w:rPr>
          <w:rFonts w:ascii="Arial" w:hAnsi="Arial" w:cs="Arial"/>
          <w:color w:val="000000" w:themeColor="text1"/>
          <w:kern w:val="28"/>
        </w:rPr>
        <w:t xml:space="preserve"> </w:t>
      </w:r>
      <w:r w:rsidR="00F20867" w:rsidRPr="00FE479E">
        <w:rPr>
          <w:rFonts w:ascii="Arial" w:hAnsi="Arial" w:cs="Arial"/>
          <w:color w:val="000000" w:themeColor="text1"/>
          <w:kern w:val="28"/>
        </w:rPr>
        <w:t xml:space="preserve">v objekte </w:t>
      </w:r>
      <w:r w:rsidR="00D4293D" w:rsidRPr="00FE479E">
        <w:rPr>
          <w:rFonts w:ascii="Arial" w:hAnsi="Arial" w:cs="Arial"/>
          <w:color w:val="000000" w:themeColor="text1"/>
          <w:kern w:val="28"/>
        </w:rPr>
        <w:t>DGS</w:t>
      </w:r>
    </w:p>
    <w:p w14:paraId="0C150023" w14:textId="77777777" w:rsidR="00E92FD7" w:rsidRPr="00FE479E" w:rsidRDefault="00E92FD7" w:rsidP="00E92FD7">
      <w:pPr>
        <w:pStyle w:val="Odsekzoznamu"/>
        <w:ind w:left="709"/>
        <w:jc w:val="both"/>
        <w:rPr>
          <w:rFonts w:ascii="Arial" w:hAnsi="Arial" w:cs="Arial"/>
          <w:i/>
          <w:color w:val="000000" w:themeColor="text1"/>
        </w:rPr>
      </w:pPr>
    </w:p>
    <w:p w14:paraId="1CB305AD" w14:textId="77777777" w:rsidR="00E92FD7" w:rsidRPr="00FE479E" w:rsidRDefault="00E92FD7" w:rsidP="007633F9">
      <w:pPr>
        <w:ind w:left="709"/>
        <w:rPr>
          <w:rFonts w:ascii="Arial" w:hAnsi="Arial" w:cs="Arial"/>
          <w:b/>
          <w:color w:val="000000" w:themeColor="text1"/>
          <w:szCs w:val="22"/>
        </w:rPr>
      </w:pPr>
      <w:r w:rsidRPr="00FE479E">
        <w:rPr>
          <w:rFonts w:ascii="Arial" w:hAnsi="Arial" w:cs="Arial"/>
          <w:b/>
          <w:color w:val="000000" w:themeColor="text1"/>
          <w:szCs w:val="22"/>
        </w:rPr>
        <w:t>Iné služby :</w:t>
      </w:r>
    </w:p>
    <w:p w14:paraId="1AED71DA"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 xml:space="preserve">zabezpečenie všetkých pracovných strojov a zariadení nevyhnutných pre riadny výkon prác, vrátane osobných ochranných pracovných prostriedkov a osobných pracovných nástrojov </w:t>
      </w:r>
    </w:p>
    <w:p w14:paraId="22356DEC"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preprava pracovníkov, pracovných zariadení a spotrebného materiálu „z“ a „do“  elektrárne</w:t>
      </w:r>
    </w:p>
    <w:p w14:paraId="76C6B346"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použitie materiálov, buď spotrebných alebo nevyhnutných pre riadny výkon práce, alebo materiálov na ochranu existujúcich komponentov pred znečistením a/alebo poškodením –manipulácia s odpadom (okrem prevádzkových materiálov a farebných kovov, ktoré budú predmetom odpredaja útvarom služieb)</w:t>
      </w:r>
    </w:p>
    <w:p w14:paraId="3FD87BA4"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Dodávateľ zabezpečí splnenie nevyhnutných požiadaviek na pracovníkov dodávateľa za účelom vstupu na stavbu:</w:t>
      </w:r>
    </w:p>
    <w:p w14:paraId="6F0C1C1D"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protokolárne prevzatie pracoviska pred výkonom prác</w:t>
      </w:r>
    </w:p>
    <w:p w14:paraId="3E9F8710"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realizácia predmetu zmluvy na základe platného povolenia na prácu.</w:t>
      </w:r>
    </w:p>
    <w:p w14:paraId="090D347A"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lastRenderedPageBreak/>
        <w:t xml:space="preserve">príprava pracoviska, príprava stavby a ohradenie za účelom vyznačenia hraníc pracoviska. </w:t>
      </w:r>
    </w:p>
    <w:p w14:paraId="5AA2E09E"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manipulácia s odpadom (okrem prevádzkových materiálov a farebných kovov, ktoré budú predmetom odpredaja útvarom služieb)</w:t>
      </w:r>
    </w:p>
    <w:p w14:paraId="3590055C"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upratovanie – upratanie pracoviska po zrealizovaní diela.</w:t>
      </w:r>
    </w:p>
    <w:p w14:paraId="712A6CD7"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demontáž všetkých častí zariadenia, ktoré je nevyhnutné demontovať pre výkon prác</w:t>
      </w:r>
    </w:p>
    <w:p w14:paraId="039E6CD2"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opätovná montáž demontovaných častí vrátane prepojení za účelom obnovenia pôvodnej funkčnosti</w:t>
      </w:r>
    </w:p>
    <w:p w14:paraId="6FC15960"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 xml:space="preserve">naloženie a vyloženie dodaných, vybúraných, demontovaných a opätovne zmontovaných materiálov na a z pracoviska dopravnými a manipulačnými zariadeniami </w:t>
      </w:r>
    </w:p>
    <w:p w14:paraId="678EB4B4"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pripojenie elektriny na existujúce miesta pripojenia.</w:t>
      </w:r>
    </w:p>
    <w:p w14:paraId="68B74EE8" w14:textId="77777777" w:rsidR="00E92FD7" w:rsidRPr="00FE479E" w:rsidRDefault="00E92FD7" w:rsidP="00B97C2D">
      <w:pPr>
        <w:numPr>
          <w:ilvl w:val="0"/>
          <w:numId w:val="4"/>
        </w:numPr>
        <w:ind w:left="993" w:hanging="284"/>
        <w:jc w:val="both"/>
        <w:rPr>
          <w:rFonts w:ascii="Arial" w:hAnsi="Arial" w:cs="Arial"/>
          <w:color w:val="000000" w:themeColor="text1"/>
        </w:rPr>
      </w:pPr>
      <w:r w:rsidRPr="00FE479E">
        <w:rPr>
          <w:rFonts w:ascii="Arial" w:hAnsi="Arial" w:cs="Arial"/>
          <w:color w:val="000000" w:themeColor="text1"/>
        </w:rPr>
        <w:t xml:space="preserve">povinnosť dodávateľa mať uzatvorené poistenie v súlade s VOP/ Príloha IX </w:t>
      </w:r>
    </w:p>
    <w:p w14:paraId="5B5AFB3D" w14:textId="77777777" w:rsidR="00E92FD7" w:rsidRPr="00FE479E" w:rsidRDefault="00E92FD7" w:rsidP="00E92FD7">
      <w:pPr>
        <w:ind w:left="284"/>
        <w:rPr>
          <w:color w:val="000000" w:themeColor="text1"/>
          <w:szCs w:val="22"/>
        </w:rPr>
      </w:pPr>
    </w:p>
    <w:p w14:paraId="4C652EA6" w14:textId="77777777" w:rsidR="00E92FD7" w:rsidRPr="00FE479E" w:rsidRDefault="00E92FD7" w:rsidP="00E92FD7">
      <w:pPr>
        <w:ind w:left="720"/>
        <w:rPr>
          <w:rFonts w:ascii="Arial" w:hAnsi="Arial" w:cs="Arial"/>
          <w:color w:val="000000" w:themeColor="text1"/>
        </w:rPr>
      </w:pPr>
      <w:r w:rsidRPr="00FE479E">
        <w:rPr>
          <w:rFonts w:ascii="Arial" w:hAnsi="Arial" w:cs="Arial"/>
          <w:b/>
          <w:color w:val="000000" w:themeColor="text1"/>
        </w:rPr>
        <w:t>Upozornenie:</w:t>
      </w:r>
      <w:r w:rsidRPr="00FE479E">
        <w:rPr>
          <w:rFonts w:ascii="Arial" w:hAnsi="Arial" w:cs="Arial"/>
          <w:color w:val="000000" w:themeColor="text1"/>
        </w:rPr>
        <w:t xml:space="preserve"> Rozsah dodávky musí byť úplný, so všetkým vybavením a príslušenstvom, ktoré je nevyhnutné pre bezpečnú a spoľahlivú prevádzku.</w:t>
      </w:r>
    </w:p>
    <w:p w14:paraId="0A218E0C" w14:textId="77777777" w:rsidR="008A66F2" w:rsidRPr="00FE479E" w:rsidRDefault="008A66F2" w:rsidP="008A66F2">
      <w:pPr>
        <w:rPr>
          <w:rFonts w:ascii="Arial" w:hAnsi="Arial"/>
          <w:i/>
          <w:color w:val="000000" w:themeColor="text1"/>
          <w:szCs w:val="22"/>
        </w:rPr>
      </w:pPr>
    </w:p>
    <w:p w14:paraId="67497E20" w14:textId="77777777" w:rsidR="006E7605" w:rsidRPr="00FE479E" w:rsidRDefault="006E7605" w:rsidP="003A2EAE">
      <w:pPr>
        <w:pStyle w:val="Nadpis2"/>
        <w:keepNext w:val="0"/>
        <w:numPr>
          <w:ilvl w:val="1"/>
          <w:numId w:val="2"/>
        </w:numPr>
        <w:ind w:left="709" w:hanging="680"/>
        <w:rPr>
          <w:color w:val="000000" w:themeColor="text1"/>
        </w:rPr>
      </w:pPr>
      <w:bookmarkStart w:id="38" w:name="_Toc10117784"/>
      <w:bookmarkStart w:id="39" w:name="_Toc141170622"/>
      <w:r w:rsidRPr="00FE479E">
        <w:rPr>
          <w:color w:val="000000" w:themeColor="text1"/>
        </w:rPr>
        <w:t>opcie</w:t>
      </w:r>
      <w:bookmarkEnd w:id="38"/>
      <w:bookmarkEnd w:id="39"/>
    </w:p>
    <w:p w14:paraId="097883E5" w14:textId="33200539" w:rsidR="006E7605" w:rsidRPr="00FE479E" w:rsidRDefault="00243598" w:rsidP="006E7605">
      <w:pPr>
        <w:ind w:left="720"/>
        <w:rPr>
          <w:rFonts w:ascii="Arial" w:hAnsi="Arial" w:cs="Arial"/>
          <w:color w:val="000000" w:themeColor="text1"/>
        </w:rPr>
      </w:pPr>
      <w:r w:rsidRPr="00FE479E">
        <w:rPr>
          <w:rFonts w:ascii="Arial" w:hAnsi="Arial" w:cs="Arial"/>
          <w:color w:val="000000" w:themeColor="text1"/>
        </w:rPr>
        <w:t>Nepožaduje sa.</w:t>
      </w:r>
    </w:p>
    <w:p w14:paraId="73B7FF75" w14:textId="77777777" w:rsidR="008B690F" w:rsidRPr="00FE479E" w:rsidRDefault="008B690F" w:rsidP="006E7605">
      <w:pPr>
        <w:ind w:left="720"/>
        <w:rPr>
          <w:rFonts w:ascii="Arial" w:hAnsi="Arial" w:cs="Arial"/>
          <w:i/>
          <w:color w:val="000000" w:themeColor="text1"/>
        </w:rPr>
      </w:pPr>
    </w:p>
    <w:p w14:paraId="1B2BA0AB" w14:textId="77777777" w:rsidR="006E7605" w:rsidRPr="00FE479E" w:rsidRDefault="006E7605" w:rsidP="003A2EAE">
      <w:pPr>
        <w:pStyle w:val="Nadpis1"/>
        <w:keepNext w:val="0"/>
        <w:numPr>
          <w:ilvl w:val="0"/>
          <w:numId w:val="2"/>
        </w:numPr>
        <w:spacing w:before="120" w:after="120"/>
        <w:ind w:left="0" w:firstLine="0"/>
        <w:rPr>
          <w:color w:val="000000" w:themeColor="text1"/>
          <w:sz w:val="28"/>
          <w:szCs w:val="28"/>
        </w:rPr>
      </w:pPr>
      <w:bookmarkStart w:id="40" w:name="_Toc10117785"/>
      <w:bookmarkStart w:id="41" w:name="_Toc141170623"/>
      <w:r w:rsidRPr="00FE479E">
        <w:rPr>
          <w:color w:val="000000" w:themeColor="text1"/>
        </w:rPr>
        <w:t>funkčné a podrobné technické požiadavky</w:t>
      </w:r>
      <w:bookmarkEnd w:id="40"/>
      <w:bookmarkEnd w:id="41"/>
    </w:p>
    <w:p w14:paraId="73BF6F19" w14:textId="712B8F9F" w:rsidR="006E7605" w:rsidRPr="00FE479E" w:rsidRDefault="006E7605" w:rsidP="003A2EAE">
      <w:pPr>
        <w:pStyle w:val="Nadpis2"/>
        <w:keepNext w:val="0"/>
        <w:numPr>
          <w:ilvl w:val="1"/>
          <w:numId w:val="2"/>
        </w:numPr>
        <w:ind w:left="709" w:hanging="680"/>
        <w:rPr>
          <w:color w:val="000000" w:themeColor="text1"/>
        </w:rPr>
      </w:pPr>
      <w:bookmarkStart w:id="42" w:name="_Toc10117786"/>
      <w:bookmarkStart w:id="43" w:name="_Toc141170624"/>
      <w:r w:rsidRPr="00FE479E">
        <w:rPr>
          <w:color w:val="000000" w:themeColor="text1"/>
        </w:rPr>
        <w:t>Požiadavky na systémy, zariadenia, komponenty a</w:t>
      </w:r>
      <w:r w:rsidR="004F5B47" w:rsidRPr="00FE479E">
        <w:rPr>
          <w:color w:val="000000" w:themeColor="text1"/>
        </w:rPr>
        <w:t> </w:t>
      </w:r>
      <w:r w:rsidRPr="00FE479E">
        <w:rPr>
          <w:color w:val="000000" w:themeColor="text1"/>
        </w:rPr>
        <w:t>materiály</w:t>
      </w:r>
      <w:bookmarkEnd w:id="42"/>
      <w:bookmarkEnd w:id="43"/>
    </w:p>
    <w:p w14:paraId="69A30371" w14:textId="55F465B5" w:rsidR="004F5B47" w:rsidRPr="00FE479E" w:rsidRDefault="004F5B47" w:rsidP="004F5B47">
      <w:pPr>
        <w:rPr>
          <w:color w:val="000000" w:themeColor="text1"/>
        </w:rPr>
      </w:pPr>
    </w:p>
    <w:p w14:paraId="6534907D" w14:textId="77777777" w:rsidR="004F5B47" w:rsidRPr="00FE479E" w:rsidRDefault="004F5B47" w:rsidP="004F5B47">
      <w:pPr>
        <w:pStyle w:val="Odsekzoznamu"/>
        <w:ind w:left="0" w:firstLine="709"/>
        <w:rPr>
          <w:rFonts w:ascii="Arial" w:hAnsi="Arial" w:cs="Arial"/>
          <w:b/>
          <w:color w:val="000000" w:themeColor="text1"/>
          <w:szCs w:val="22"/>
        </w:rPr>
      </w:pPr>
      <w:r w:rsidRPr="00FE479E">
        <w:rPr>
          <w:rFonts w:ascii="Arial" w:hAnsi="Arial" w:cs="Arial"/>
          <w:b/>
          <w:color w:val="000000" w:themeColor="text1"/>
          <w:szCs w:val="22"/>
        </w:rPr>
        <w:t>Požiadavky na technické riešenie projektu:</w:t>
      </w:r>
    </w:p>
    <w:p w14:paraId="5DF16F80" w14:textId="77777777" w:rsidR="004F5B47" w:rsidRPr="00FE479E" w:rsidRDefault="004F5B47" w:rsidP="004F5B47">
      <w:pPr>
        <w:ind w:firstLine="709"/>
        <w:rPr>
          <w:rFonts w:ascii="Arial" w:hAnsi="Arial" w:cs="Arial"/>
          <w:b/>
          <w:color w:val="000000" w:themeColor="text1"/>
          <w:szCs w:val="22"/>
          <w:highlight w:val="yellow"/>
        </w:rPr>
      </w:pPr>
    </w:p>
    <w:p w14:paraId="124F7844" w14:textId="5F520CDB" w:rsidR="004F5B47" w:rsidRPr="00FE479E" w:rsidRDefault="004F5B47" w:rsidP="004F5B47">
      <w:pPr>
        <w:spacing w:after="160" w:line="259" w:lineRule="auto"/>
        <w:ind w:left="709"/>
        <w:rPr>
          <w:rFonts w:ascii="Arial" w:hAnsi="Arial" w:cs="Arial"/>
          <w:color w:val="000000" w:themeColor="text1"/>
          <w:szCs w:val="22"/>
        </w:rPr>
      </w:pPr>
      <w:r w:rsidRPr="00FE479E">
        <w:rPr>
          <w:rFonts w:ascii="Arial" w:hAnsi="Arial" w:cs="Arial"/>
          <w:color w:val="000000" w:themeColor="text1"/>
          <w:szCs w:val="22"/>
        </w:rPr>
        <w:t xml:space="preserve">Požadujeme aby sa dodávateľ v maximálnej miere pri svojom riešení stotožnil </w:t>
      </w:r>
      <w:proofErr w:type="spellStart"/>
      <w:r w:rsidRPr="00FE479E">
        <w:rPr>
          <w:rFonts w:ascii="Arial" w:hAnsi="Arial" w:cs="Arial"/>
          <w:color w:val="000000" w:themeColor="text1"/>
          <w:szCs w:val="22"/>
        </w:rPr>
        <w:t>resp</w:t>
      </w:r>
      <w:proofErr w:type="spellEnd"/>
      <w:r w:rsidRPr="00FE479E">
        <w:rPr>
          <w:rFonts w:ascii="Arial" w:hAnsi="Arial" w:cs="Arial"/>
          <w:color w:val="000000" w:themeColor="text1"/>
          <w:szCs w:val="22"/>
        </w:rPr>
        <w:t xml:space="preserve">, akceptoval koncepciu riešenia navrhnutú odberateľom. </w:t>
      </w:r>
      <w:r w:rsidR="001C0B19" w:rsidRPr="009F660A">
        <w:rPr>
          <w:rFonts w:ascii="Arial" w:hAnsi="Arial" w:cs="Arial"/>
          <w:color w:val="000000" w:themeColor="text1"/>
          <w:szCs w:val="22"/>
        </w:rPr>
        <w:t>Na</w:t>
      </w:r>
      <w:r w:rsidRPr="009F660A">
        <w:rPr>
          <w:rFonts w:ascii="Arial" w:hAnsi="Arial" w:cs="Arial"/>
          <w:color w:val="000000" w:themeColor="text1"/>
          <w:szCs w:val="22"/>
        </w:rPr>
        <w:t xml:space="preserve"> základe návrhu dodávateľa</w:t>
      </w:r>
      <w:r w:rsidR="001C0B19" w:rsidRPr="009F660A">
        <w:rPr>
          <w:rFonts w:ascii="Arial" w:hAnsi="Arial" w:cs="Arial"/>
          <w:color w:val="000000" w:themeColor="text1"/>
          <w:szCs w:val="22"/>
        </w:rPr>
        <w:t xml:space="preserve"> je možné pripustiť odchýlky pri úprave prívodných potrubných trás pri zachovaní prietoku a parametrov chladičov. </w:t>
      </w:r>
      <w:r w:rsidRPr="009F660A">
        <w:rPr>
          <w:rFonts w:ascii="Arial" w:hAnsi="Arial" w:cs="Arial"/>
          <w:color w:val="000000" w:themeColor="text1"/>
          <w:szCs w:val="22"/>
        </w:rPr>
        <w:t xml:space="preserve"> </w:t>
      </w:r>
      <w:r w:rsidR="001C0B19" w:rsidRPr="009F660A">
        <w:rPr>
          <w:rFonts w:ascii="Arial" w:hAnsi="Arial" w:cs="Arial"/>
          <w:color w:val="000000" w:themeColor="text1"/>
          <w:szCs w:val="22"/>
        </w:rPr>
        <w:t>Tieto</w:t>
      </w:r>
      <w:r w:rsidRPr="009F660A">
        <w:rPr>
          <w:rFonts w:ascii="Arial" w:hAnsi="Arial" w:cs="Arial"/>
          <w:color w:val="000000" w:themeColor="text1"/>
          <w:szCs w:val="22"/>
        </w:rPr>
        <w:t xml:space="preserve"> odchýlky musia byť pr</w:t>
      </w:r>
      <w:r w:rsidRPr="00FE479E">
        <w:rPr>
          <w:rFonts w:ascii="Arial" w:hAnsi="Arial" w:cs="Arial"/>
          <w:color w:val="000000" w:themeColor="text1"/>
          <w:szCs w:val="22"/>
        </w:rPr>
        <w:t>ed ich prijatím do riešenia prerokované a schválené odberateľom a ich správnosť a vhodnosť pre cieľové riešenie musí byť preukázaná tak ako celé riešenie výsledkami skúšok a kontrol.</w:t>
      </w:r>
    </w:p>
    <w:p w14:paraId="1BEEBCCE" w14:textId="77777777" w:rsidR="004F5B47" w:rsidRPr="00FE479E" w:rsidRDefault="004F5B47" w:rsidP="004F5B47">
      <w:pPr>
        <w:rPr>
          <w:color w:val="000000" w:themeColor="text1"/>
        </w:rPr>
      </w:pPr>
    </w:p>
    <w:p w14:paraId="109560D8" w14:textId="77777777" w:rsidR="007F4CE4" w:rsidRPr="00FE479E" w:rsidRDefault="007F4CE4" w:rsidP="007F4CE4">
      <w:pPr>
        <w:jc w:val="both"/>
        <w:rPr>
          <w:rFonts w:ascii="Arial" w:hAnsi="Arial" w:cs="Arial"/>
          <w:color w:val="000000" w:themeColor="text1"/>
          <w:szCs w:val="22"/>
        </w:rPr>
      </w:pPr>
    </w:p>
    <w:p w14:paraId="12160E04" w14:textId="77777777" w:rsidR="006E7605" w:rsidRPr="00FE479E" w:rsidRDefault="006E7605" w:rsidP="003A2EAE">
      <w:pPr>
        <w:pStyle w:val="Nadpis3"/>
        <w:keepNext w:val="0"/>
        <w:numPr>
          <w:ilvl w:val="2"/>
          <w:numId w:val="2"/>
        </w:numPr>
        <w:tabs>
          <w:tab w:val="left" w:pos="567"/>
        </w:tabs>
        <w:spacing w:before="120" w:after="120"/>
        <w:ind w:left="0" w:firstLine="0"/>
        <w:rPr>
          <w:color w:val="000000" w:themeColor="text1"/>
        </w:rPr>
      </w:pPr>
      <w:bookmarkStart w:id="44" w:name="_Toc10117787"/>
      <w:bookmarkStart w:id="45" w:name="_Toc141170625"/>
      <w:r w:rsidRPr="00FE479E">
        <w:rPr>
          <w:color w:val="000000" w:themeColor="text1"/>
        </w:rPr>
        <w:t>Strojná časť</w:t>
      </w:r>
      <w:bookmarkEnd w:id="44"/>
      <w:bookmarkEnd w:id="45"/>
    </w:p>
    <w:p w14:paraId="51515B51" w14:textId="77777777" w:rsidR="00080DEC" w:rsidRPr="00FE479E" w:rsidRDefault="00080DEC" w:rsidP="00080DEC">
      <w:pPr>
        <w:rPr>
          <w:color w:val="000000" w:themeColor="text1"/>
        </w:rPr>
      </w:pPr>
    </w:p>
    <w:p w14:paraId="5FAEC32C" w14:textId="77777777" w:rsidR="006B611F" w:rsidRDefault="00080DEC" w:rsidP="00080DEC">
      <w:pPr>
        <w:pStyle w:val="Odsekzoznamu"/>
        <w:numPr>
          <w:ilvl w:val="0"/>
          <w:numId w:val="16"/>
        </w:numPr>
        <w:rPr>
          <w:rFonts w:ascii="Arial" w:hAnsi="Arial" w:cs="Arial"/>
          <w:color w:val="000000" w:themeColor="text1"/>
        </w:rPr>
      </w:pPr>
      <w:r w:rsidRPr="00FE479E">
        <w:rPr>
          <w:rFonts w:ascii="Arial" w:hAnsi="Arial" w:cs="Arial"/>
          <w:color w:val="000000" w:themeColor="text1"/>
        </w:rPr>
        <w:t>Zabezpečiť dodanie a osadenie nových</w:t>
      </w:r>
      <w:r w:rsidR="00F26E33" w:rsidRPr="00FE479E">
        <w:rPr>
          <w:rFonts w:ascii="Arial" w:hAnsi="Arial" w:cs="Arial"/>
          <w:color w:val="000000" w:themeColor="text1"/>
        </w:rPr>
        <w:t xml:space="preserve"> doskových</w:t>
      </w:r>
      <w:r w:rsidRPr="00FE479E">
        <w:rPr>
          <w:rFonts w:ascii="Arial" w:hAnsi="Arial" w:cs="Arial"/>
          <w:color w:val="000000" w:themeColor="text1"/>
        </w:rPr>
        <w:t xml:space="preserve"> výmenníkov spolu s príslušnými </w:t>
      </w:r>
    </w:p>
    <w:p w14:paraId="79AA833C" w14:textId="6E279310" w:rsidR="006B611F" w:rsidRPr="003E5B41" w:rsidRDefault="006B611F" w:rsidP="006B611F">
      <w:pPr>
        <w:pStyle w:val="Odsekzoznamu"/>
        <w:numPr>
          <w:ilvl w:val="0"/>
          <w:numId w:val="16"/>
        </w:numPr>
        <w:rPr>
          <w:rFonts w:ascii="Arial" w:hAnsi="Arial" w:cs="Arial"/>
        </w:rPr>
      </w:pPr>
      <w:r w:rsidRPr="003E5B41">
        <w:rPr>
          <w:rFonts w:ascii="Arial" w:hAnsi="Arial" w:cs="Arial"/>
        </w:rPr>
        <w:t>Predmetom plnenia je výmena pôvodných 18</w:t>
      </w:r>
      <w:bookmarkStart w:id="46" w:name="_GoBack"/>
      <w:bookmarkEnd w:id="46"/>
      <w:r w:rsidR="00543FD5">
        <w:rPr>
          <w:rFonts w:ascii="Arial" w:hAnsi="Arial" w:cs="Arial"/>
        </w:rPr>
        <w:t xml:space="preserve"> </w:t>
      </w:r>
      <w:r w:rsidRPr="003E5B41">
        <w:rPr>
          <w:rFonts w:ascii="Arial" w:hAnsi="Arial" w:cs="Arial"/>
        </w:rPr>
        <w:t>ks tepelných výmenníko</w:t>
      </w:r>
      <w:r w:rsidR="00ED0AD2">
        <w:rPr>
          <w:rFonts w:ascii="Arial" w:hAnsi="Arial" w:cs="Arial"/>
        </w:rPr>
        <w:t>v</w:t>
      </w:r>
      <w:r w:rsidRPr="003E5B41">
        <w:rPr>
          <w:rFonts w:ascii="Arial" w:hAnsi="Arial" w:cs="Arial"/>
        </w:rPr>
        <w:t xml:space="preserve"> DG za tepelné výmenníky s nerezovými doskami. V rozsahu plnenia je aj výmena armatúr, termostatických regulačných ventilov (AMOT) a príslušných meraní.</w:t>
      </w:r>
    </w:p>
    <w:p w14:paraId="39291003" w14:textId="191542C2" w:rsidR="00080DEC" w:rsidRPr="00FE479E" w:rsidRDefault="00080DEC" w:rsidP="00080DEC">
      <w:pPr>
        <w:pStyle w:val="Odsekzoznamu"/>
        <w:numPr>
          <w:ilvl w:val="0"/>
          <w:numId w:val="16"/>
        </w:numPr>
        <w:rPr>
          <w:rFonts w:ascii="Arial" w:hAnsi="Arial" w:cs="Arial"/>
          <w:color w:val="000000" w:themeColor="text1"/>
        </w:rPr>
      </w:pPr>
      <w:r w:rsidRPr="00FE479E">
        <w:rPr>
          <w:rFonts w:ascii="Arial" w:hAnsi="Arial" w:cs="Arial"/>
          <w:color w:val="000000" w:themeColor="text1"/>
        </w:rPr>
        <w:t>zariadeniami v plnom rozsahu podľa projektu s identickými technickými parametrami</w:t>
      </w:r>
    </w:p>
    <w:p w14:paraId="775817E8" w14:textId="3A85F5FC" w:rsidR="00080DEC" w:rsidRPr="00FE479E" w:rsidRDefault="00080DEC" w:rsidP="00080DEC">
      <w:pPr>
        <w:pStyle w:val="Odsekzoznamu"/>
        <w:numPr>
          <w:ilvl w:val="0"/>
          <w:numId w:val="16"/>
        </w:numPr>
        <w:rPr>
          <w:rFonts w:ascii="Arial" w:hAnsi="Arial" w:cs="Arial"/>
          <w:color w:val="000000" w:themeColor="text1"/>
        </w:rPr>
      </w:pPr>
      <w:r w:rsidRPr="00FE479E">
        <w:rPr>
          <w:rFonts w:ascii="Arial" w:hAnsi="Arial" w:cs="Arial"/>
          <w:color w:val="000000" w:themeColor="text1"/>
        </w:rPr>
        <w:t xml:space="preserve">Každý nový </w:t>
      </w:r>
      <w:r w:rsidR="00F24BD2" w:rsidRPr="00FE479E">
        <w:rPr>
          <w:rFonts w:ascii="Arial" w:hAnsi="Arial" w:cs="Arial"/>
          <w:color w:val="000000" w:themeColor="text1"/>
        </w:rPr>
        <w:t xml:space="preserve">doskový </w:t>
      </w:r>
      <w:r w:rsidRPr="00FE479E">
        <w:rPr>
          <w:rFonts w:ascii="Arial" w:hAnsi="Arial" w:cs="Arial"/>
          <w:color w:val="000000" w:themeColor="text1"/>
        </w:rPr>
        <w:t>výmenník musí mať svoje odvzdušnenie a drenáž</w:t>
      </w:r>
    </w:p>
    <w:p w14:paraId="099A10CD" w14:textId="6EDA66D5" w:rsidR="00080DEC" w:rsidRPr="00FE479E" w:rsidRDefault="00080DEC" w:rsidP="00080DEC">
      <w:pPr>
        <w:pStyle w:val="Odsekzoznamu"/>
        <w:numPr>
          <w:ilvl w:val="0"/>
          <w:numId w:val="16"/>
        </w:numPr>
        <w:rPr>
          <w:rFonts w:ascii="Arial" w:hAnsi="Arial" w:cs="Arial"/>
          <w:color w:val="000000" w:themeColor="text1"/>
        </w:rPr>
      </w:pPr>
      <w:r w:rsidRPr="00FE479E">
        <w:rPr>
          <w:rFonts w:ascii="Arial" w:hAnsi="Arial" w:cs="Arial"/>
          <w:color w:val="000000" w:themeColor="text1"/>
        </w:rPr>
        <w:t xml:space="preserve">Každý nový </w:t>
      </w:r>
      <w:r w:rsidR="00F24BD2" w:rsidRPr="00FE479E">
        <w:rPr>
          <w:rFonts w:ascii="Arial" w:hAnsi="Arial" w:cs="Arial"/>
          <w:color w:val="000000" w:themeColor="text1"/>
        </w:rPr>
        <w:t xml:space="preserve">doskový </w:t>
      </w:r>
      <w:r w:rsidRPr="00FE479E">
        <w:rPr>
          <w:rFonts w:ascii="Arial" w:hAnsi="Arial" w:cs="Arial"/>
          <w:color w:val="000000" w:themeColor="text1"/>
        </w:rPr>
        <w:t>výmenník sa musí dať zaistiť armatúrou po každej strane média tak, aby sa dalo vykonať jeho čistenie prípadné oprava alebo výmena za nový kus</w:t>
      </w:r>
    </w:p>
    <w:p w14:paraId="76834323" w14:textId="1071FC23" w:rsidR="00080DEC" w:rsidRPr="00FE479E" w:rsidRDefault="00080DEC" w:rsidP="00080DEC">
      <w:pPr>
        <w:pStyle w:val="Odsekzoznamu"/>
        <w:numPr>
          <w:ilvl w:val="0"/>
          <w:numId w:val="16"/>
        </w:numPr>
        <w:rPr>
          <w:rFonts w:ascii="Arial" w:hAnsi="Arial" w:cs="Arial"/>
          <w:color w:val="000000" w:themeColor="text1"/>
        </w:rPr>
      </w:pPr>
      <w:r w:rsidRPr="00FE479E">
        <w:rPr>
          <w:rFonts w:ascii="Arial" w:hAnsi="Arial" w:cs="Arial"/>
          <w:color w:val="000000" w:themeColor="text1"/>
        </w:rPr>
        <w:lastRenderedPageBreak/>
        <w:t>Všetky nové potrubné rozvody spolu armatúrami a inými zariadeniami musia byť vyhotovené v nerezovom prevedení</w:t>
      </w:r>
    </w:p>
    <w:p w14:paraId="24B39E89" w14:textId="77777777" w:rsidR="00080DEC" w:rsidRPr="00FE479E" w:rsidRDefault="00080DEC" w:rsidP="00080DEC">
      <w:pPr>
        <w:pStyle w:val="Odsekzoznamu"/>
        <w:numPr>
          <w:ilvl w:val="0"/>
          <w:numId w:val="16"/>
        </w:numPr>
        <w:rPr>
          <w:rFonts w:ascii="Arial" w:hAnsi="Arial" w:cs="Arial"/>
          <w:color w:val="000000" w:themeColor="text1"/>
        </w:rPr>
      </w:pPr>
      <w:r w:rsidRPr="00FE479E">
        <w:rPr>
          <w:rFonts w:ascii="Arial" w:hAnsi="Arial" w:cs="Arial"/>
          <w:color w:val="000000" w:themeColor="text1"/>
        </w:rPr>
        <w:t>Duplexné filtre musia byť zapojené paralelne pred každou sústavou chladičov, tak aby pri zanesení filtra sa dal počas prevádzky vymeniť zanesený filter za nový filter</w:t>
      </w:r>
    </w:p>
    <w:p w14:paraId="19D5BB53" w14:textId="77777777" w:rsidR="00080DEC" w:rsidRPr="00FE479E" w:rsidRDefault="00080DEC" w:rsidP="00080DEC">
      <w:pPr>
        <w:pStyle w:val="Odsekzoznamu"/>
        <w:numPr>
          <w:ilvl w:val="0"/>
          <w:numId w:val="16"/>
        </w:numPr>
        <w:jc w:val="both"/>
        <w:rPr>
          <w:rFonts w:ascii="Arial" w:hAnsi="Arial" w:cs="Arial"/>
          <w:color w:val="000000" w:themeColor="text1"/>
          <w:szCs w:val="22"/>
        </w:rPr>
      </w:pPr>
      <w:r w:rsidRPr="00FE479E">
        <w:rPr>
          <w:rFonts w:ascii="Arial" w:hAnsi="Arial" w:cs="Arial"/>
          <w:color w:val="000000" w:themeColor="text1"/>
          <w:szCs w:val="22"/>
        </w:rPr>
        <w:t>Riešenie diela musí byť z hľadiska jadrovej bezpečnosti preukázané výpočtom statickej a seizmickej odolnosti pre projektovú seizmickú udalosť.</w:t>
      </w:r>
    </w:p>
    <w:p w14:paraId="3780128E" w14:textId="44E050F8" w:rsidR="00080DEC" w:rsidRPr="00FE479E" w:rsidRDefault="00080DEC" w:rsidP="00080DEC">
      <w:pPr>
        <w:pStyle w:val="Odsekzoznamu"/>
        <w:numPr>
          <w:ilvl w:val="0"/>
          <w:numId w:val="16"/>
        </w:numPr>
        <w:jc w:val="both"/>
        <w:rPr>
          <w:rFonts w:ascii="Arial" w:hAnsi="Arial" w:cs="Arial"/>
          <w:color w:val="000000" w:themeColor="text1"/>
          <w:szCs w:val="22"/>
        </w:rPr>
      </w:pPr>
      <w:r w:rsidRPr="00FE479E">
        <w:rPr>
          <w:rFonts w:ascii="Arial" w:hAnsi="Arial" w:cs="Arial"/>
          <w:color w:val="000000" w:themeColor="text1"/>
          <w:szCs w:val="22"/>
        </w:rPr>
        <w:t xml:space="preserve">Riešenie diela musí zohľadniť nosnosť a rozsah pracovných polôh, jestvujúcich žeriavov v objekte </w:t>
      </w:r>
      <w:r w:rsidR="001D3AD2" w:rsidRPr="00FE479E">
        <w:rPr>
          <w:rFonts w:ascii="Arial" w:hAnsi="Arial" w:cs="Arial"/>
          <w:color w:val="000000" w:themeColor="text1"/>
          <w:szCs w:val="22"/>
        </w:rPr>
        <w:t>DGS.</w:t>
      </w:r>
    </w:p>
    <w:p w14:paraId="47549C4A" w14:textId="20B203F0" w:rsidR="00080DEC" w:rsidRPr="00FE479E" w:rsidRDefault="00080DEC" w:rsidP="00080DEC">
      <w:pPr>
        <w:pStyle w:val="Odsekzoznamu"/>
        <w:numPr>
          <w:ilvl w:val="0"/>
          <w:numId w:val="16"/>
        </w:numPr>
        <w:jc w:val="both"/>
        <w:rPr>
          <w:rFonts w:ascii="Arial" w:hAnsi="Arial" w:cs="Arial"/>
          <w:color w:val="000000" w:themeColor="text1"/>
          <w:szCs w:val="22"/>
        </w:rPr>
      </w:pPr>
      <w:r w:rsidRPr="00FE479E">
        <w:rPr>
          <w:rFonts w:ascii="Arial" w:hAnsi="Arial" w:cs="Arial"/>
          <w:color w:val="000000" w:themeColor="text1"/>
          <w:szCs w:val="22"/>
        </w:rPr>
        <w:t xml:space="preserve">Riešenie diela musí byť plne kompatibilné s rozmermi a hmotnosťou terajších technický miesť a nesmie negatívne ovplyvňovať ostatné technológie v miestnostiach objektu </w:t>
      </w:r>
      <w:r w:rsidR="001D3AD2" w:rsidRPr="00FE479E">
        <w:rPr>
          <w:rFonts w:ascii="Arial" w:hAnsi="Arial" w:cs="Arial"/>
          <w:color w:val="000000" w:themeColor="text1"/>
          <w:szCs w:val="22"/>
        </w:rPr>
        <w:t>DGS.</w:t>
      </w:r>
    </w:p>
    <w:p w14:paraId="0F7C7401" w14:textId="77777777" w:rsidR="003A14FA" w:rsidRPr="00FE479E" w:rsidRDefault="003A14FA" w:rsidP="00374929">
      <w:pPr>
        <w:jc w:val="both"/>
        <w:rPr>
          <w:rFonts w:ascii="Arial" w:hAnsi="Arial" w:cs="Arial"/>
          <w:color w:val="000000" w:themeColor="text1"/>
          <w:szCs w:val="22"/>
        </w:rPr>
      </w:pPr>
    </w:p>
    <w:p w14:paraId="1970DDD9" w14:textId="4AA28E35" w:rsidR="00FE6726" w:rsidRPr="00FE479E" w:rsidRDefault="003A14FA" w:rsidP="00FE6726">
      <w:pPr>
        <w:rPr>
          <w:rFonts w:ascii="Arial" w:hAnsi="Arial" w:cs="Arial"/>
          <w:color w:val="000000" w:themeColor="text1"/>
        </w:rPr>
      </w:pPr>
      <w:r w:rsidRPr="00FE479E">
        <w:rPr>
          <w:rFonts w:ascii="Arial" w:hAnsi="Arial" w:cs="Arial"/>
          <w:b/>
          <w:color w:val="000000" w:themeColor="text1"/>
          <w:szCs w:val="22"/>
        </w:rPr>
        <w:t>Upozornenie</w:t>
      </w:r>
      <w:r w:rsidR="00DF1AFC" w:rsidRPr="00FE479E">
        <w:rPr>
          <w:rFonts w:ascii="Arial" w:hAnsi="Arial" w:cs="Arial"/>
          <w:b/>
          <w:color w:val="000000" w:themeColor="text1"/>
          <w:szCs w:val="22"/>
        </w:rPr>
        <w:t>!</w:t>
      </w:r>
      <w:r w:rsidRPr="00FE479E">
        <w:rPr>
          <w:rFonts w:ascii="Calibri" w:hAnsi="Calibri" w:cs="Calibri"/>
          <w:color w:val="000000" w:themeColor="text1"/>
        </w:rPr>
        <w:t xml:space="preserve"> </w:t>
      </w:r>
      <w:r w:rsidRPr="006C0A81">
        <w:rPr>
          <w:rFonts w:ascii="Arial" w:hAnsi="Arial" w:cs="Arial"/>
          <w:color w:val="000000" w:themeColor="text1"/>
        </w:rPr>
        <w:t>Ručné armatúry 1QF11S01 až S04 na prívode TVD k</w:t>
      </w:r>
      <w:r w:rsidR="00FE6726" w:rsidRPr="006C0A81">
        <w:rPr>
          <w:rFonts w:ascii="Arial" w:hAnsi="Arial" w:cs="Arial"/>
          <w:color w:val="000000" w:themeColor="text1"/>
        </w:rPr>
        <w:t> </w:t>
      </w:r>
      <w:r w:rsidRPr="006C0A81">
        <w:rPr>
          <w:rFonts w:ascii="Arial" w:hAnsi="Arial" w:cs="Arial"/>
          <w:color w:val="000000" w:themeColor="text1"/>
        </w:rPr>
        <w:t>DG</w:t>
      </w:r>
      <w:r w:rsidR="00FE6726" w:rsidRPr="006C0A81">
        <w:rPr>
          <w:rFonts w:ascii="Arial" w:hAnsi="Arial" w:cs="Arial"/>
          <w:color w:val="000000" w:themeColor="text1"/>
        </w:rPr>
        <w:t xml:space="preserve"> č. 1 až </w:t>
      </w:r>
      <w:r w:rsidR="00FE6726" w:rsidRPr="009F660A">
        <w:rPr>
          <w:rFonts w:ascii="Arial" w:hAnsi="Arial" w:cs="Arial"/>
          <w:color w:val="000000" w:themeColor="text1"/>
        </w:rPr>
        <w:t xml:space="preserve">6 </w:t>
      </w:r>
      <w:r w:rsidRPr="009F660A">
        <w:rPr>
          <w:rFonts w:ascii="Arial" w:hAnsi="Arial" w:cs="Arial"/>
          <w:color w:val="000000" w:themeColor="text1"/>
        </w:rPr>
        <w:t xml:space="preserve"> </w:t>
      </w:r>
      <w:r w:rsidR="00D815F5" w:rsidRPr="009F660A">
        <w:rPr>
          <w:rFonts w:ascii="Arial" w:hAnsi="Arial" w:cs="Arial"/>
          <w:color w:val="000000" w:themeColor="text1"/>
        </w:rPr>
        <w:t xml:space="preserve">budú ponechané, </w:t>
      </w:r>
      <w:r w:rsidRPr="009F660A">
        <w:rPr>
          <w:rFonts w:ascii="Arial" w:hAnsi="Arial" w:cs="Arial"/>
          <w:color w:val="000000" w:themeColor="text1"/>
        </w:rPr>
        <w:t xml:space="preserve">nakoľko sú pomerne nové.  </w:t>
      </w:r>
      <w:r w:rsidR="00FE6726" w:rsidRPr="009F660A">
        <w:rPr>
          <w:rFonts w:ascii="Arial" w:hAnsi="Arial" w:cs="Arial"/>
          <w:color w:val="000000" w:themeColor="text1"/>
        </w:rPr>
        <w:t>T</w:t>
      </w:r>
      <w:r w:rsidRPr="009F660A">
        <w:rPr>
          <w:rFonts w:ascii="Arial" w:hAnsi="Arial" w:cs="Arial"/>
          <w:color w:val="000000" w:themeColor="text1"/>
        </w:rPr>
        <w:t xml:space="preserve">akisto </w:t>
      </w:r>
      <w:r w:rsidR="00D815F5" w:rsidRPr="009F660A">
        <w:rPr>
          <w:rFonts w:ascii="Arial" w:hAnsi="Arial" w:cs="Arial"/>
          <w:color w:val="000000" w:themeColor="text1"/>
        </w:rPr>
        <w:t xml:space="preserve">budú ponechané </w:t>
      </w:r>
      <w:r w:rsidRPr="009F660A">
        <w:rPr>
          <w:rFonts w:ascii="Arial" w:hAnsi="Arial" w:cs="Arial"/>
          <w:color w:val="000000" w:themeColor="text1"/>
        </w:rPr>
        <w:t xml:space="preserve">aj EA 1QF13S01,S02  na </w:t>
      </w:r>
      <w:proofErr w:type="spellStart"/>
      <w:r w:rsidRPr="009F660A">
        <w:rPr>
          <w:rFonts w:ascii="Arial" w:hAnsi="Arial" w:cs="Arial"/>
          <w:color w:val="000000" w:themeColor="text1"/>
        </w:rPr>
        <w:t>vratke</w:t>
      </w:r>
      <w:proofErr w:type="spellEnd"/>
      <w:r w:rsidRPr="009F660A">
        <w:rPr>
          <w:rFonts w:ascii="Arial" w:hAnsi="Arial" w:cs="Arial"/>
          <w:color w:val="000000" w:themeColor="text1"/>
        </w:rPr>
        <w:t xml:space="preserve"> TVD z</w:t>
      </w:r>
      <w:r w:rsidR="00FE6726" w:rsidRPr="009F660A">
        <w:rPr>
          <w:rFonts w:ascii="Arial" w:hAnsi="Arial" w:cs="Arial"/>
          <w:color w:val="000000" w:themeColor="text1"/>
        </w:rPr>
        <w:t> </w:t>
      </w:r>
      <w:r w:rsidRPr="009F660A">
        <w:rPr>
          <w:rFonts w:ascii="Arial" w:hAnsi="Arial" w:cs="Arial"/>
          <w:color w:val="000000" w:themeColor="text1"/>
        </w:rPr>
        <w:t>DG</w:t>
      </w:r>
      <w:r w:rsidR="00FE6726" w:rsidRPr="009F660A">
        <w:rPr>
          <w:rFonts w:ascii="Arial" w:hAnsi="Arial" w:cs="Arial"/>
          <w:color w:val="000000" w:themeColor="text1"/>
        </w:rPr>
        <w:t xml:space="preserve"> č. 1 až 6</w:t>
      </w:r>
      <w:r w:rsidRPr="009F660A">
        <w:rPr>
          <w:rFonts w:ascii="Arial" w:hAnsi="Arial" w:cs="Arial"/>
          <w:color w:val="000000" w:themeColor="text1"/>
        </w:rPr>
        <w:t xml:space="preserve">. Tieto EA sa vymieňali za nové vrátane ich </w:t>
      </w:r>
      <w:proofErr w:type="spellStart"/>
      <w:r w:rsidRPr="009F660A">
        <w:rPr>
          <w:rFonts w:ascii="Arial" w:hAnsi="Arial" w:cs="Arial"/>
          <w:color w:val="000000" w:themeColor="text1"/>
        </w:rPr>
        <w:t>servopohonov</w:t>
      </w:r>
      <w:proofErr w:type="spellEnd"/>
      <w:r w:rsidRPr="009F660A">
        <w:rPr>
          <w:rFonts w:ascii="Arial" w:hAnsi="Arial" w:cs="Arial"/>
          <w:color w:val="000000" w:themeColor="text1"/>
        </w:rPr>
        <w:t xml:space="preserve"> počas poslednej </w:t>
      </w:r>
      <w:proofErr w:type="spellStart"/>
      <w:r w:rsidRPr="009F660A">
        <w:rPr>
          <w:rFonts w:ascii="Arial" w:hAnsi="Arial" w:cs="Arial"/>
          <w:color w:val="000000" w:themeColor="text1"/>
        </w:rPr>
        <w:t>dvojblokovej</w:t>
      </w:r>
      <w:proofErr w:type="spellEnd"/>
      <w:r w:rsidRPr="009F660A">
        <w:rPr>
          <w:rFonts w:ascii="Arial" w:hAnsi="Arial" w:cs="Arial"/>
          <w:color w:val="000000" w:themeColor="text1"/>
        </w:rPr>
        <w:t xml:space="preserve"> odstávky 3.</w:t>
      </w:r>
      <w:r w:rsidR="00FE6726" w:rsidRPr="009F660A">
        <w:rPr>
          <w:rFonts w:ascii="Arial" w:hAnsi="Arial" w:cs="Arial"/>
          <w:color w:val="000000" w:themeColor="text1"/>
        </w:rPr>
        <w:t xml:space="preserve"> </w:t>
      </w:r>
      <w:r w:rsidRPr="009F660A">
        <w:rPr>
          <w:rFonts w:ascii="Arial" w:hAnsi="Arial" w:cs="Arial"/>
          <w:color w:val="000000" w:themeColor="text1"/>
        </w:rPr>
        <w:t>a 4.bloku v roku 2016.</w:t>
      </w:r>
      <w:r w:rsidRPr="00FE479E">
        <w:rPr>
          <w:rFonts w:ascii="Arial" w:hAnsi="Arial" w:cs="Arial"/>
          <w:color w:val="000000" w:themeColor="text1"/>
        </w:rPr>
        <w:t> </w:t>
      </w:r>
    </w:p>
    <w:p w14:paraId="62FF1E20" w14:textId="77777777" w:rsidR="006A2DEB" w:rsidRPr="00FE479E" w:rsidRDefault="006A2DEB" w:rsidP="00374929">
      <w:pPr>
        <w:jc w:val="both"/>
        <w:rPr>
          <w:rFonts w:ascii="Arial" w:hAnsi="Arial" w:cs="Arial"/>
          <w:color w:val="000000" w:themeColor="text1"/>
          <w:szCs w:val="22"/>
        </w:rPr>
      </w:pPr>
    </w:p>
    <w:p w14:paraId="5BD914C5" w14:textId="0007D2CA" w:rsidR="00E903AF" w:rsidRPr="00FE479E" w:rsidRDefault="00E903AF" w:rsidP="00E903AF">
      <w:pPr>
        <w:rPr>
          <w:rFonts w:ascii="Arial" w:hAnsi="Arial" w:cs="Arial"/>
          <w:b/>
          <w:color w:val="000000" w:themeColor="text1"/>
        </w:rPr>
      </w:pPr>
      <w:r w:rsidRPr="00FE479E">
        <w:rPr>
          <w:rFonts w:ascii="Arial" w:hAnsi="Arial" w:cs="Arial"/>
          <w:b/>
          <w:color w:val="000000" w:themeColor="text1"/>
        </w:rPr>
        <w:t>Klasifik</w:t>
      </w:r>
      <w:r w:rsidR="00D70C2B" w:rsidRPr="00FE479E">
        <w:rPr>
          <w:rFonts w:ascii="Arial" w:hAnsi="Arial" w:cs="Arial"/>
          <w:b/>
          <w:color w:val="000000" w:themeColor="text1"/>
        </w:rPr>
        <w:t>ácia zariadenia</w:t>
      </w:r>
    </w:p>
    <w:p w14:paraId="42DE0B85" w14:textId="77777777" w:rsidR="00B9547E" w:rsidRPr="00FE479E" w:rsidRDefault="00B9547E" w:rsidP="00E903AF">
      <w:pPr>
        <w:rPr>
          <w:rFonts w:ascii="Arial" w:hAnsi="Arial" w:cs="Arial"/>
          <w:color w:val="000000" w:themeColor="text1"/>
        </w:rPr>
      </w:pPr>
    </w:p>
    <w:p w14:paraId="31FEA8F4" w14:textId="559DA289" w:rsidR="00E903AF" w:rsidRPr="00FE479E" w:rsidRDefault="00E903AF" w:rsidP="00E903AF">
      <w:pPr>
        <w:rPr>
          <w:rFonts w:ascii="Arial" w:hAnsi="Arial" w:cs="Arial"/>
          <w:color w:val="000000" w:themeColor="text1"/>
        </w:rPr>
      </w:pPr>
      <w:r w:rsidRPr="00FE479E">
        <w:rPr>
          <w:rFonts w:ascii="Arial" w:hAnsi="Arial" w:cs="Arial"/>
          <w:color w:val="000000" w:themeColor="text1"/>
        </w:rPr>
        <w:t>Klasifik</w:t>
      </w:r>
      <w:r w:rsidR="00D70C2B" w:rsidRPr="00FE479E">
        <w:rPr>
          <w:rFonts w:ascii="Arial" w:hAnsi="Arial" w:cs="Arial"/>
          <w:color w:val="000000" w:themeColor="text1"/>
        </w:rPr>
        <w:t xml:space="preserve">ácia nového zariadenia </w:t>
      </w:r>
      <w:r w:rsidR="00B9547E" w:rsidRPr="00FE479E">
        <w:rPr>
          <w:rFonts w:ascii="Arial" w:hAnsi="Arial" w:cs="Arial"/>
          <w:color w:val="000000" w:themeColor="text1"/>
        </w:rPr>
        <w:t xml:space="preserve">je zhodná s klasifikáciou uvedenou </w:t>
      </w:r>
      <w:r w:rsidR="00117863" w:rsidRPr="00FE479E">
        <w:rPr>
          <w:rFonts w:ascii="Arial" w:hAnsi="Arial" w:cs="Arial"/>
          <w:color w:val="000000" w:themeColor="text1"/>
        </w:rPr>
        <w:t>v</w:t>
      </w:r>
      <w:r w:rsidRPr="00FE479E">
        <w:rPr>
          <w:rFonts w:ascii="Arial" w:hAnsi="Arial" w:cs="Arial"/>
          <w:color w:val="000000" w:themeColor="text1"/>
        </w:rPr>
        <w:t xml:space="preserve"> kap. 2.2 tejto </w:t>
      </w:r>
      <w:r w:rsidR="00117863" w:rsidRPr="00FE479E">
        <w:rPr>
          <w:rFonts w:ascii="Arial" w:hAnsi="Arial" w:cs="Arial"/>
          <w:color w:val="000000" w:themeColor="text1"/>
        </w:rPr>
        <w:t>technickej špecifikácie.</w:t>
      </w:r>
    </w:p>
    <w:p w14:paraId="34E07410" w14:textId="58837DD8" w:rsidR="00690B9E" w:rsidRPr="00FE479E" w:rsidRDefault="00690B9E" w:rsidP="00322C4D">
      <w:pPr>
        <w:rPr>
          <w:rFonts w:ascii="Arial" w:hAnsi="Arial" w:cs="Arial"/>
          <w:color w:val="000000" w:themeColor="text1"/>
        </w:rPr>
      </w:pPr>
    </w:p>
    <w:p w14:paraId="477FA5BA" w14:textId="17228317" w:rsidR="00117863" w:rsidRPr="00FE479E" w:rsidRDefault="00117863" w:rsidP="00322C4D">
      <w:pPr>
        <w:rPr>
          <w:rFonts w:ascii="Arial" w:hAnsi="Arial" w:cs="Arial"/>
          <w:b/>
          <w:color w:val="000000" w:themeColor="text1"/>
        </w:rPr>
      </w:pPr>
      <w:r w:rsidRPr="00FE479E">
        <w:rPr>
          <w:rFonts w:ascii="Arial" w:hAnsi="Arial" w:cs="Arial"/>
          <w:b/>
          <w:color w:val="000000" w:themeColor="text1"/>
        </w:rPr>
        <w:t>Kvalifikačné požiadavky</w:t>
      </w:r>
    </w:p>
    <w:p w14:paraId="220BD0FD" w14:textId="77777777" w:rsidR="0093069C" w:rsidRPr="00FE479E" w:rsidRDefault="0093069C" w:rsidP="00322C4D">
      <w:pPr>
        <w:rPr>
          <w:rFonts w:ascii="Arial" w:hAnsi="Arial" w:cs="Arial"/>
          <w:b/>
          <w:color w:val="000000" w:themeColor="text1"/>
        </w:rPr>
      </w:pPr>
    </w:p>
    <w:p w14:paraId="6403B368" w14:textId="6618ADE4" w:rsidR="00690B9E" w:rsidRPr="009F660A" w:rsidRDefault="0079641F" w:rsidP="00F12410">
      <w:pPr>
        <w:pStyle w:val="Odsekzoznamu"/>
        <w:numPr>
          <w:ilvl w:val="0"/>
          <w:numId w:val="19"/>
        </w:numPr>
        <w:rPr>
          <w:rFonts w:ascii="Arial" w:hAnsi="Arial" w:cs="Arial"/>
          <w:color w:val="000000" w:themeColor="text1"/>
        </w:rPr>
      </w:pPr>
      <w:r w:rsidRPr="00FE479E">
        <w:rPr>
          <w:rFonts w:ascii="Arial" w:hAnsi="Arial" w:cs="Arial"/>
          <w:color w:val="000000" w:themeColor="text1"/>
        </w:rPr>
        <w:t>kvalifikácia na parametre prostredia musí byť vykonaná</w:t>
      </w:r>
      <w:r w:rsidR="001C0B19">
        <w:rPr>
          <w:rFonts w:ascii="Arial" w:hAnsi="Arial" w:cs="Arial"/>
          <w:color w:val="000000" w:themeColor="text1"/>
        </w:rPr>
        <w:t xml:space="preserve"> </w:t>
      </w:r>
      <w:r w:rsidR="001C0B19" w:rsidRPr="009F660A">
        <w:rPr>
          <w:rFonts w:ascii="Arial" w:hAnsi="Arial" w:cs="Arial"/>
          <w:color w:val="000000" w:themeColor="text1"/>
        </w:rPr>
        <w:t>v súlade</w:t>
      </w:r>
      <w:r w:rsidRPr="009F660A">
        <w:rPr>
          <w:rFonts w:ascii="Arial" w:hAnsi="Arial" w:cs="Arial"/>
          <w:color w:val="000000" w:themeColor="text1"/>
        </w:rPr>
        <w:t xml:space="preserve"> </w:t>
      </w:r>
      <w:r w:rsidR="00C93D6E" w:rsidRPr="009F660A">
        <w:rPr>
          <w:rFonts w:ascii="Arial" w:hAnsi="Arial" w:cs="Arial"/>
          <w:color w:val="000000" w:themeColor="text1"/>
        </w:rPr>
        <w:t>s požiadavkami na materiál</w:t>
      </w:r>
      <w:r w:rsidR="00F856E7" w:rsidRPr="009F660A">
        <w:rPr>
          <w:rFonts w:ascii="Arial" w:hAnsi="Arial" w:cs="Arial"/>
          <w:color w:val="000000" w:themeColor="text1"/>
        </w:rPr>
        <w:t xml:space="preserve"> uvedenými</w:t>
      </w:r>
      <w:r w:rsidR="001C0B19" w:rsidRPr="009F660A">
        <w:rPr>
          <w:rFonts w:ascii="Arial" w:hAnsi="Arial" w:cs="Arial"/>
          <w:color w:val="000000" w:themeColor="text1"/>
        </w:rPr>
        <w:t xml:space="preserve"> nižšie, </w:t>
      </w:r>
      <w:r w:rsidR="00805D8D" w:rsidRPr="009F660A">
        <w:rPr>
          <w:rFonts w:ascii="Arial" w:hAnsi="Arial" w:cs="Arial"/>
          <w:color w:val="000000" w:themeColor="text1"/>
        </w:rPr>
        <w:t xml:space="preserve">vrátane </w:t>
      </w:r>
      <w:r w:rsidRPr="009F660A">
        <w:rPr>
          <w:rFonts w:ascii="Arial" w:hAnsi="Arial" w:cs="Arial"/>
          <w:color w:val="000000" w:themeColor="text1"/>
        </w:rPr>
        <w:t>ich povrchovej úpravy</w:t>
      </w:r>
    </w:p>
    <w:p w14:paraId="0FA08296" w14:textId="1471CBBD" w:rsidR="0079641F" w:rsidRPr="00FE479E" w:rsidRDefault="0079641F" w:rsidP="00F12410">
      <w:pPr>
        <w:pStyle w:val="Odsekzoznamu"/>
        <w:numPr>
          <w:ilvl w:val="0"/>
          <w:numId w:val="19"/>
        </w:numPr>
        <w:rPr>
          <w:rFonts w:ascii="Arial" w:hAnsi="Arial" w:cs="Arial"/>
          <w:color w:val="000000" w:themeColor="text1"/>
        </w:rPr>
      </w:pPr>
      <w:r w:rsidRPr="00FE479E">
        <w:rPr>
          <w:rFonts w:ascii="Arial" w:hAnsi="Arial" w:cs="Arial"/>
          <w:color w:val="000000" w:themeColor="text1"/>
        </w:rPr>
        <w:t>kvalifikácia na seizmické zaťaženie musí byť preukázaná výpočtom</w:t>
      </w:r>
    </w:p>
    <w:p w14:paraId="6CA1DC96" w14:textId="3602F6FA" w:rsidR="0079641F" w:rsidRPr="00FE479E" w:rsidRDefault="0079641F" w:rsidP="00F12410">
      <w:pPr>
        <w:pStyle w:val="Odsekzoznamu"/>
        <w:numPr>
          <w:ilvl w:val="0"/>
          <w:numId w:val="19"/>
        </w:numPr>
        <w:rPr>
          <w:rFonts w:ascii="Arial" w:hAnsi="Arial" w:cs="Arial"/>
          <w:color w:val="000000" w:themeColor="text1"/>
        </w:rPr>
      </w:pPr>
      <w:r w:rsidRPr="00FE479E">
        <w:rPr>
          <w:rFonts w:ascii="Arial" w:hAnsi="Arial" w:cs="Arial"/>
          <w:color w:val="000000" w:themeColor="text1"/>
        </w:rPr>
        <w:t>kvalifikácia na prevádzkové zaťaženie musí byť preukázaná statickým pevnostným výpočtom</w:t>
      </w:r>
    </w:p>
    <w:p w14:paraId="27260FA3" w14:textId="07F86A79" w:rsidR="00690B9E" w:rsidRPr="00FE479E" w:rsidRDefault="00690B9E" w:rsidP="00322C4D">
      <w:pPr>
        <w:rPr>
          <w:rFonts w:ascii="Arial" w:hAnsi="Arial" w:cs="Arial"/>
          <w:color w:val="000000" w:themeColor="text1"/>
        </w:rPr>
      </w:pPr>
    </w:p>
    <w:p w14:paraId="60194E71" w14:textId="5D9D6F60" w:rsidR="00690B9E" w:rsidRPr="00FE479E" w:rsidRDefault="00690B9E" w:rsidP="00322C4D">
      <w:pPr>
        <w:rPr>
          <w:rFonts w:ascii="Arial" w:hAnsi="Arial" w:cs="Arial"/>
          <w:b/>
          <w:color w:val="000000" w:themeColor="text1"/>
        </w:rPr>
      </w:pPr>
      <w:r w:rsidRPr="00FE479E">
        <w:rPr>
          <w:rFonts w:ascii="Arial" w:hAnsi="Arial" w:cs="Arial"/>
          <w:b/>
          <w:color w:val="000000" w:themeColor="text1"/>
        </w:rPr>
        <w:t>požiadavky na kvalitu</w:t>
      </w:r>
    </w:p>
    <w:p w14:paraId="7BC6B147" w14:textId="77777777" w:rsidR="0093069C" w:rsidRPr="00FE479E" w:rsidRDefault="0093069C" w:rsidP="00322C4D">
      <w:pPr>
        <w:rPr>
          <w:rFonts w:ascii="Arial" w:hAnsi="Arial" w:cs="Arial"/>
          <w:b/>
          <w:color w:val="000000" w:themeColor="text1"/>
        </w:rPr>
      </w:pPr>
    </w:p>
    <w:p w14:paraId="109F2918" w14:textId="43AE5A42" w:rsidR="0079641F" w:rsidRPr="00FE479E" w:rsidRDefault="0079641F" w:rsidP="00F12410">
      <w:pPr>
        <w:pStyle w:val="Odsekzoznamu"/>
        <w:numPr>
          <w:ilvl w:val="0"/>
          <w:numId w:val="20"/>
        </w:numPr>
        <w:rPr>
          <w:rFonts w:ascii="Arial" w:hAnsi="Arial" w:cs="Arial"/>
          <w:color w:val="000000" w:themeColor="text1"/>
        </w:rPr>
      </w:pPr>
      <w:r w:rsidRPr="00FE479E">
        <w:rPr>
          <w:rFonts w:ascii="Arial" w:hAnsi="Arial" w:cs="Arial"/>
          <w:color w:val="000000" w:themeColor="text1"/>
        </w:rPr>
        <w:t>kvalita návrhu, nákupu, výroby, montáže na stavbe a prevádzky musí byť zabezpečen</w:t>
      </w:r>
      <w:r w:rsidR="0093069C" w:rsidRPr="00FE479E">
        <w:rPr>
          <w:rFonts w:ascii="Arial" w:hAnsi="Arial" w:cs="Arial"/>
          <w:color w:val="000000" w:themeColor="text1"/>
        </w:rPr>
        <w:t>á</w:t>
      </w:r>
      <w:r w:rsidRPr="00FE479E">
        <w:rPr>
          <w:rFonts w:ascii="Arial" w:hAnsi="Arial" w:cs="Arial"/>
          <w:color w:val="000000" w:themeColor="text1"/>
        </w:rPr>
        <w:t xml:space="preserve"> v súlade s plánom kvality a dokumentáciou kvality podľa požiadaviek vyhlášky ÚJD SR č.431/2022Z.z a normy ISO 9001</w:t>
      </w:r>
    </w:p>
    <w:p w14:paraId="12C97750" w14:textId="3003E986" w:rsidR="00495955" w:rsidRPr="00FE479E" w:rsidRDefault="00495955" w:rsidP="00495955">
      <w:pPr>
        <w:rPr>
          <w:rFonts w:ascii="Arial" w:hAnsi="Arial" w:cs="Arial"/>
          <w:color w:val="000000" w:themeColor="text1"/>
        </w:rPr>
      </w:pPr>
    </w:p>
    <w:p w14:paraId="6353EE6E" w14:textId="48AE2254" w:rsidR="00495955" w:rsidRPr="00FE479E" w:rsidRDefault="00495955" w:rsidP="00495955">
      <w:pPr>
        <w:rPr>
          <w:rFonts w:ascii="Arial" w:hAnsi="Arial" w:cs="Arial"/>
          <w:b/>
          <w:color w:val="000000" w:themeColor="text1"/>
        </w:rPr>
      </w:pPr>
      <w:r w:rsidRPr="00FE479E">
        <w:rPr>
          <w:rFonts w:ascii="Arial" w:hAnsi="Arial" w:cs="Arial"/>
          <w:b/>
          <w:color w:val="000000" w:themeColor="text1"/>
        </w:rPr>
        <w:t>požiadavky na kvalitu zváracích procesov</w:t>
      </w:r>
    </w:p>
    <w:p w14:paraId="5B67DAB0" w14:textId="01C37A83" w:rsidR="00495955" w:rsidRPr="00FE479E" w:rsidRDefault="00495955" w:rsidP="00495955">
      <w:pPr>
        <w:rPr>
          <w:rFonts w:ascii="Arial" w:hAnsi="Arial" w:cs="Arial"/>
          <w:b/>
          <w:color w:val="000000" w:themeColor="text1"/>
        </w:rPr>
      </w:pPr>
    </w:p>
    <w:p w14:paraId="4696359A" w14:textId="17E2A4E6" w:rsidR="00495955" w:rsidRPr="00FE479E" w:rsidRDefault="00495955" w:rsidP="00F12410">
      <w:pPr>
        <w:pStyle w:val="Odsekzoznamu"/>
        <w:numPr>
          <w:ilvl w:val="0"/>
          <w:numId w:val="20"/>
        </w:numPr>
        <w:rPr>
          <w:rFonts w:ascii="Arial" w:hAnsi="Arial" w:cs="Arial"/>
          <w:color w:val="000000" w:themeColor="text1"/>
        </w:rPr>
      </w:pPr>
      <w:r w:rsidRPr="00FE479E">
        <w:rPr>
          <w:rFonts w:ascii="Arial" w:hAnsi="Arial" w:cs="Arial"/>
          <w:color w:val="000000" w:themeColor="text1"/>
        </w:rPr>
        <w:t>kvalita zváracích procesov musí byť zabezpečená kvalitou materiálov, dôslednou prípravou procesu zvárania a kvalifikovaným personálom</w:t>
      </w:r>
    </w:p>
    <w:p w14:paraId="71A566F3" w14:textId="60602238" w:rsidR="00495955" w:rsidRPr="00FE479E" w:rsidRDefault="00495955" w:rsidP="00F12410">
      <w:pPr>
        <w:pStyle w:val="Odsekzoznamu"/>
        <w:numPr>
          <w:ilvl w:val="0"/>
          <w:numId w:val="20"/>
        </w:numPr>
        <w:rPr>
          <w:rFonts w:ascii="Arial" w:hAnsi="Arial" w:cs="Arial"/>
          <w:color w:val="000000" w:themeColor="text1"/>
        </w:rPr>
      </w:pPr>
      <w:r w:rsidRPr="00FE479E">
        <w:rPr>
          <w:rFonts w:ascii="Arial" w:hAnsi="Arial" w:cs="Arial"/>
          <w:color w:val="000000" w:themeColor="text1"/>
        </w:rPr>
        <w:t>návrhu, nákupu, výroby, montáže na stavbe a prevádzky musí byť zabezpečená v súlade s plánom kvality a dokumentáciou kvality podľa požiadaviek vyhlášky ÚJD SR č.431/2022Z.z a normy ISO 9001</w:t>
      </w:r>
    </w:p>
    <w:p w14:paraId="6F14F6BB" w14:textId="6E703514" w:rsidR="00495955" w:rsidRPr="00FE479E" w:rsidRDefault="00495955" w:rsidP="00F12410">
      <w:pPr>
        <w:pStyle w:val="Odsekzoznamu"/>
        <w:numPr>
          <w:ilvl w:val="0"/>
          <w:numId w:val="20"/>
        </w:numPr>
        <w:rPr>
          <w:rFonts w:ascii="Arial" w:hAnsi="Arial" w:cs="Arial"/>
          <w:color w:val="000000" w:themeColor="text1"/>
        </w:rPr>
      </w:pPr>
      <w:r w:rsidRPr="00FE479E">
        <w:rPr>
          <w:rFonts w:ascii="Arial" w:hAnsi="Arial" w:cs="Arial"/>
          <w:color w:val="000000" w:themeColor="text1"/>
        </w:rPr>
        <w:t>na zvárací a prídavný materiál požadujeme inšpekčný certifikát IC 3.1 podľa normy EN 10204, chemické zloženie a základné mechanické vlastnosti</w:t>
      </w:r>
    </w:p>
    <w:p w14:paraId="61B131A1" w14:textId="22A3E350" w:rsidR="00495955" w:rsidRPr="00FE479E" w:rsidRDefault="00234601" w:rsidP="00F12410">
      <w:pPr>
        <w:pStyle w:val="Odsekzoznamu"/>
        <w:numPr>
          <w:ilvl w:val="0"/>
          <w:numId w:val="20"/>
        </w:numPr>
        <w:rPr>
          <w:rFonts w:ascii="Arial" w:hAnsi="Arial" w:cs="Arial"/>
          <w:color w:val="000000" w:themeColor="text1"/>
        </w:rPr>
      </w:pPr>
      <w:r w:rsidRPr="00FE479E">
        <w:rPr>
          <w:rFonts w:ascii="Arial" w:hAnsi="Arial" w:cs="Arial"/>
          <w:color w:val="000000" w:themeColor="text1"/>
        </w:rPr>
        <w:t>Výber použitých značiek zváracích materiálov musí byť v súlade s požiadavkami BNS II.5.3/2011. V prípade použitia nových značiek prídavných zváracích materiálov na zváranie dielcov a komponentov VZJZ je potrebné dodržať predpísané podmienky atestácie materiálu, predpísané maximálne obsahy vybraných chemických prvkov ako aj predpísaný druh dokumentácie kvality podľa EN 10204:2004</w:t>
      </w:r>
    </w:p>
    <w:p w14:paraId="78A7A374" w14:textId="77777777" w:rsidR="00234601" w:rsidRPr="00FE479E" w:rsidRDefault="00234601" w:rsidP="00F12410">
      <w:pPr>
        <w:pStyle w:val="Odsekzoznamu"/>
        <w:numPr>
          <w:ilvl w:val="0"/>
          <w:numId w:val="20"/>
        </w:numPr>
        <w:rPr>
          <w:rFonts w:ascii="Arial" w:hAnsi="Arial" w:cs="Arial"/>
          <w:color w:val="000000" w:themeColor="text1"/>
        </w:rPr>
      </w:pPr>
      <w:r w:rsidRPr="00FE479E">
        <w:rPr>
          <w:rFonts w:ascii="Arial" w:hAnsi="Arial" w:cs="Arial"/>
          <w:color w:val="000000" w:themeColor="text1"/>
        </w:rPr>
        <w:lastRenderedPageBreak/>
        <w:t>Dokumentácia kvality zvárania (WPS alebo technologický postup) na zváranie dielcov a komponentov VZJZ môžu spracovať len koordinátori zvárania s kvalifikáciou zodpovedajúcou minimálne stupňu Medzinárodný zváračský technológ (IWT).</w:t>
      </w:r>
    </w:p>
    <w:p w14:paraId="2122745A" w14:textId="77777777" w:rsidR="00495955" w:rsidRPr="00FE479E" w:rsidRDefault="00495955" w:rsidP="00495955">
      <w:pPr>
        <w:rPr>
          <w:rFonts w:ascii="Arial" w:hAnsi="Arial" w:cs="Arial"/>
          <w:color w:val="000000" w:themeColor="text1"/>
        </w:rPr>
      </w:pPr>
    </w:p>
    <w:p w14:paraId="243B866F" w14:textId="36F8C66C" w:rsidR="0079641F" w:rsidRPr="00FE479E" w:rsidRDefault="0079641F" w:rsidP="00322C4D">
      <w:pPr>
        <w:rPr>
          <w:rFonts w:ascii="Arial" w:hAnsi="Arial" w:cs="Arial"/>
          <w:color w:val="000000" w:themeColor="text1"/>
        </w:rPr>
      </w:pPr>
    </w:p>
    <w:p w14:paraId="26C52D94" w14:textId="39764D96" w:rsidR="0079641F" w:rsidRPr="00FE479E" w:rsidRDefault="001801A2" w:rsidP="001F395B">
      <w:pPr>
        <w:ind w:firstLine="360"/>
        <w:rPr>
          <w:rFonts w:ascii="Arial" w:hAnsi="Arial" w:cs="Arial"/>
          <w:b/>
          <w:color w:val="000000" w:themeColor="text1"/>
        </w:rPr>
      </w:pPr>
      <w:r w:rsidRPr="00FE479E">
        <w:rPr>
          <w:rFonts w:ascii="Arial" w:hAnsi="Arial" w:cs="Arial"/>
          <w:b/>
          <w:color w:val="000000" w:themeColor="text1"/>
        </w:rPr>
        <w:t>P</w:t>
      </w:r>
      <w:r w:rsidR="0079641F" w:rsidRPr="00FE479E">
        <w:rPr>
          <w:rFonts w:ascii="Arial" w:hAnsi="Arial" w:cs="Arial"/>
          <w:b/>
          <w:color w:val="000000" w:themeColor="text1"/>
        </w:rPr>
        <w:t>ožiadavky na materiál</w:t>
      </w:r>
    </w:p>
    <w:p w14:paraId="1AE591D4" w14:textId="4F9AAEC5" w:rsidR="0079641F" w:rsidRPr="00FE479E" w:rsidRDefault="0079641F" w:rsidP="0079641F">
      <w:pPr>
        <w:rPr>
          <w:rFonts w:ascii="Arial" w:hAnsi="Arial" w:cs="Arial"/>
          <w:color w:val="000000" w:themeColor="text1"/>
        </w:rPr>
      </w:pPr>
    </w:p>
    <w:p w14:paraId="7C2F885D" w14:textId="5D4F7BA9" w:rsidR="0079641F" w:rsidRPr="00FE479E" w:rsidRDefault="0079641F" w:rsidP="00F12410">
      <w:pPr>
        <w:pStyle w:val="Odsekzoznamu"/>
        <w:numPr>
          <w:ilvl w:val="0"/>
          <w:numId w:val="17"/>
        </w:numPr>
        <w:rPr>
          <w:rFonts w:ascii="Arial" w:hAnsi="Arial" w:cs="Arial"/>
          <w:color w:val="000000" w:themeColor="text1"/>
        </w:rPr>
      </w:pPr>
      <w:r w:rsidRPr="00FE479E">
        <w:rPr>
          <w:rFonts w:ascii="Arial" w:hAnsi="Arial" w:cs="Arial"/>
          <w:color w:val="000000" w:themeColor="text1"/>
        </w:rPr>
        <w:t xml:space="preserve">všetky časti riešenia, ktoré budú alebo by mohli prísť do styku s </w:t>
      </w:r>
      <w:r w:rsidR="0003158D" w:rsidRPr="00FE479E">
        <w:rPr>
          <w:rFonts w:ascii="Arial" w:hAnsi="Arial" w:cs="Arial"/>
          <w:color w:val="000000" w:themeColor="text1"/>
        </w:rPr>
        <w:t>výmenníkom</w:t>
      </w:r>
      <w:r w:rsidRPr="00FE479E">
        <w:rPr>
          <w:rFonts w:ascii="Arial" w:hAnsi="Arial" w:cs="Arial"/>
          <w:color w:val="000000" w:themeColor="text1"/>
        </w:rPr>
        <w:t xml:space="preserve"> musia byť zhotovené z</w:t>
      </w:r>
      <w:r w:rsidR="0003158D" w:rsidRPr="00FE479E">
        <w:rPr>
          <w:rFonts w:ascii="Arial" w:hAnsi="Arial" w:cs="Arial"/>
          <w:color w:val="000000" w:themeColor="text1"/>
        </w:rPr>
        <w:t> </w:t>
      </w:r>
      <w:r w:rsidRPr="00FE479E">
        <w:rPr>
          <w:rFonts w:ascii="Arial" w:hAnsi="Arial" w:cs="Arial"/>
          <w:color w:val="000000" w:themeColor="text1"/>
        </w:rPr>
        <w:t>nerez</w:t>
      </w:r>
      <w:r w:rsidR="0003158D" w:rsidRPr="00FE479E">
        <w:rPr>
          <w:rFonts w:ascii="Arial" w:hAnsi="Arial" w:cs="Arial"/>
          <w:color w:val="000000" w:themeColor="text1"/>
        </w:rPr>
        <w:t>ovej ocele</w:t>
      </w:r>
      <w:r w:rsidR="00C93D6E">
        <w:rPr>
          <w:rFonts w:ascii="Arial" w:hAnsi="Arial" w:cs="Arial"/>
          <w:color w:val="000000" w:themeColor="text1"/>
        </w:rPr>
        <w:t>.</w:t>
      </w:r>
    </w:p>
    <w:p w14:paraId="37A9C60C" w14:textId="4C7F8149" w:rsidR="0079641F" w:rsidRPr="00FE479E" w:rsidRDefault="0079641F" w:rsidP="00F12410">
      <w:pPr>
        <w:pStyle w:val="Odsekzoznamu"/>
        <w:numPr>
          <w:ilvl w:val="0"/>
          <w:numId w:val="17"/>
        </w:numPr>
        <w:rPr>
          <w:rFonts w:ascii="Arial" w:hAnsi="Arial" w:cs="Arial"/>
          <w:color w:val="000000" w:themeColor="text1"/>
        </w:rPr>
      </w:pPr>
      <w:r w:rsidRPr="00FE479E">
        <w:rPr>
          <w:rFonts w:ascii="Arial" w:hAnsi="Arial" w:cs="Arial"/>
          <w:color w:val="000000" w:themeColor="text1"/>
        </w:rPr>
        <w:t>na všetky ocele požadujeme inšpekčný certifikát IC 3.</w:t>
      </w:r>
      <w:r w:rsidR="0003158D" w:rsidRPr="00FE479E">
        <w:rPr>
          <w:rFonts w:ascii="Arial" w:hAnsi="Arial" w:cs="Arial"/>
          <w:color w:val="000000" w:themeColor="text1"/>
        </w:rPr>
        <w:t>2</w:t>
      </w:r>
      <w:r w:rsidRPr="00FE479E">
        <w:rPr>
          <w:rFonts w:ascii="Arial" w:hAnsi="Arial" w:cs="Arial"/>
          <w:color w:val="000000" w:themeColor="text1"/>
        </w:rPr>
        <w:t xml:space="preserve"> podľa normy EN 10204, chemické zloženie a zák</w:t>
      </w:r>
      <w:r w:rsidR="00805D8D" w:rsidRPr="00FE479E">
        <w:rPr>
          <w:rFonts w:ascii="Arial" w:hAnsi="Arial" w:cs="Arial"/>
          <w:color w:val="000000" w:themeColor="text1"/>
        </w:rPr>
        <w:t>l</w:t>
      </w:r>
      <w:r w:rsidRPr="00FE479E">
        <w:rPr>
          <w:rFonts w:ascii="Arial" w:hAnsi="Arial" w:cs="Arial"/>
          <w:color w:val="000000" w:themeColor="text1"/>
        </w:rPr>
        <w:t>adné mechanické vlastnosti</w:t>
      </w:r>
    </w:p>
    <w:p w14:paraId="6A79C2B7" w14:textId="294DE588" w:rsidR="00805D8D" w:rsidRPr="00FE479E" w:rsidRDefault="0079641F" w:rsidP="00F12410">
      <w:pPr>
        <w:pStyle w:val="Odsekzoznamu"/>
        <w:numPr>
          <w:ilvl w:val="0"/>
          <w:numId w:val="17"/>
        </w:numPr>
        <w:rPr>
          <w:rFonts w:ascii="Arial" w:hAnsi="Arial" w:cs="Arial"/>
          <w:color w:val="000000" w:themeColor="text1"/>
        </w:rPr>
      </w:pPr>
      <w:r w:rsidRPr="00FE479E">
        <w:rPr>
          <w:rFonts w:ascii="Arial" w:hAnsi="Arial" w:cs="Arial"/>
          <w:color w:val="000000" w:themeColor="text1"/>
        </w:rPr>
        <w:t>konštrukcie z uhlíkovej ocele mus</w:t>
      </w:r>
      <w:r w:rsidR="00A70736" w:rsidRPr="00FE479E">
        <w:rPr>
          <w:rFonts w:ascii="Arial" w:hAnsi="Arial" w:cs="Arial"/>
          <w:color w:val="000000" w:themeColor="text1"/>
        </w:rPr>
        <w:t>ia byť natrené náterom podľa</w:t>
      </w:r>
      <w:r w:rsidR="00090B93" w:rsidRPr="00FE479E">
        <w:rPr>
          <w:rFonts w:ascii="Arial" w:hAnsi="Arial" w:cs="Arial"/>
          <w:color w:val="000000" w:themeColor="text1"/>
        </w:rPr>
        <w:t> </w:t>
      </w:r>
      <w:r w:rsidR="00A70736" w:rsidRPr="00FE479E">
        <w:rPr>
          <w:rFonts w:ascii="Arial" w:hAnsi="Arial" w:cs="Arial"/>
          <w:color w:val="000000" w:themeColor="text1"/>
        </w:rPr>
        <w:t>STN EN ISO 12 944, časť 1 – 8 a podľa TPE 10-40/1900/84</w:t>
      </w:r>
    </w:p>
    <w:p w14:paraId="0B0B674F" w14:textId="5F5BC749" w:rsidR="0079641F" w:rsidRDefault="00805D8D" w:rsidP="00F12410">
      <w:pPr>
        <w:pStyle w:val="Odsekzoznamu"/>
        <w:numPr>
          <w:ilvl w:val="0"/>
          <w:numId w:val="17"/>
        </w:numPr>
        <w:rPr>
          <w:rFonts w:ascii="Arial" w:hAnsi="Arial" w:cs="Arial"/>
          <w:color w:val="000000" w:themeColor="text1"/>
        </w:rPr>
      </w:pPr>
      <w:r w:rsidRPr="00FE479E">
        <w:rPr>
          <w:rFonts w:ascii="Arial" w:hAnsi="Arial" w:cs="Arial"/>
          <w:color w:val="000000" w:themeColor="text1"/>
        </w:rPr>
        <w:t>žiadame použiť ocele v súlade s BNS</w:t>
      </w:r>
      <w:r w:rsidR="0079641F" w:rsidRPr="00FE479E">
        <w:rPr>
          <w:rFonts w:ascii="Arial" w:hAnsi="Arial" w:cs="Arial"/>
          <w:color w:val="000000" w:themeColor="text1"/>
        </w:rPr>
        <w:t xml:space="preserve"> </w:t>
      </w:r>
      <w:r w:rsidRPr="00FE479E">
        <w:rPr>
          <w:rFonts w:ascii="Arial" w:hAnsi="Arial" w:cs="Arial"/>
          <w:color w:val="000000" w:themeColor="text1"/>
        </w:rPr>
        <w:t>3.3/2011, v prípade vynútenej potreby (napr. nedostupnosť na trhu) je možné použiť ocele inej značky za podmienky spracovania, predloženia a schválenie na UJD SR atestačnej správy pre tento materiál</w:t>
      </w:r>
    </w:p>
    <w:p w14:paraId="6CE71D0D" w14:textId="77777777" w:rsidR="001F395B" w:rsidRPr="00FE479E" w:rsidRDefault="001F395B" w:rsidP="001F395B">
      <w:pPr>
        <w:pStyle w:val="Zkladntext"/>
        <w:tabs>
          <w:tab w:val="left" w:pos="851"/>
          <w:tab w:val="left" w:pos="9356"/>
        </w:tabs>
        <w:snapToGrid w:val="0"/>
        <w:ind w:left="720" w:right="-142"/>
        <w:rPr>
          <w:rFonts w:ascii="Arial" w:hAnsi="Arial" w:cs="Arial"/>
          <w:b/>
          <w:bCs/>
          <w:color w:val="000000" w:themeColor="text1"/>
          <w:sz w:val="20"/>
        </w:rPr>
      </w:pPr>
    </w:p>
    <w:p w14:paraId="61FEEC96" w14:textId="396A91FA" w:rsidR="001F395B" w:rsidRPr="00FE479E" w:rsidRDefault="001F395B" w:rsidP="001F395B">
      <w:pPr>
        <w:ind w:firstLine="360"/>
        <w:rPr>
          <w:rFonts w:ascii="Arial" w:hAnsi="Arial" w:cs="Arial"/>
          <w:b/>
          <w:color w:val="000000" w:themeColor="text1"/>
        </w:rPr>
      </w:pPr>
      <w:r w:rsidRPr="00FE479E">
        <w:rPr>
          <w:rFonts w:ascii="Arial" w:hAnsi="Arial" w:cs="Arial"/>
          <w:b/>
          <w:color w:val="000000" w:themeColor="text1"/>
        </w:rPr>
        <w:tab/>
        <w:t>Požiadavky na spoľahlivosť</w:t>
      </w:r>
    </w:p>
    <w:p w14:paraId="0BC7246A" w14:textId="4B453217" w:rsidR="001F395B" w:rsidRDefault="001F395B" w:rsidP="00F12410">
      <w:pPr>
        <w:pStyle w:val="Odsekzoznamu"/>
        <w:numPr>
          <w:ilvl w:val="0"/>
          <w:numId w:val="17"/>
        </w:numPr>
        <w:spacing w:after="240"/>
        <w:jc w:val="both"/>
        <w:rPr>
          <w:rFonts w:ascii="Arial" w:hAnsi="Arial" w:cs="Arial"/>
          <w:color w:val="000000" w:themeColor="text1"/>
          <w:sz w:val="20"/>
        </w:rPr>
      </w:pPr>
      <w:r w:rsidRPr="00A77677">
        <w:rPr>
          <w:rFonts w:ascii="Arial" w:hAnsi="Arial" w:cs="Arial"/>
          <w:color w:val="000000" w:themeColor="text1"/>
          <w:szCs w:val="22"/>
        </w:rPr>
        <w:t>Zariadenie bude v SE a.s. vnímané ako „nulový komponent“ čo znamená, že konštrukčné vyhotovenie zabezpečuje spoľahlivosť bez očakávania poruchy a bez potrebnej údržby</w:t>
      </w:r>
      <w:r w:rsidRPr="00FE479E">
        <w:rPr>
          <w:rFonts w:ascii="Arial" w:hAnsi="Arial" w:cs="Arial"/>
          <w:color w:val="000000" w:themeColor="text1"/>
          <w:sz w:val="20"/>
        </w:rPr>
        <w:t>.</w:t>
      </w:r>
    </w:p>
    <w:p w14:paraId="0011D1D8" w14:textId="6CB65A00" w:rsidR="008948D1" w:rsidRPr="008948D1" w:rsidRDefault="008948D1" w:rsidP="008948D1">
      <w:pPr>
        <w:pStyle w:val="Odsekzoznamu"/>
        <w:numPr>
          <w:ilvl w:val="0"/>
          <w:numId w:val="17"/>
        </w:numPr>
        <w:overflowPunct/>
        <w:spacing w:after="240"/>
        <w:jc w:val="both"/>
        <w:textAlignment w:val="auto"/>
        <w:rPr>
          <w:rFonts w:ascii="Arial" w:hAnsi="Arial" w:cs="Arial"/>
          <w:color w:val="000000" w:themeColor="text1"/>
        </w:rPr>
      </w:pPr>
      <w:r w:rsidRPr="008948D1">
        <w:rPr>
          <w:rFonts w:ascii="Arial" w:hAnsi="Arial" w:cs="Arial"/>
          <w:color w:val="000000" w:themeColor="text1"/>
          <w:lang w:eastAsia="en-US"/>
        </w:rPr>
        <w:t>Požadujem</w:t>
      </w:r>
      <w:r w:rsidR="00A77677">
        <w:rPr>
          <w:rFonts w:ascii="Arial" w:hAnsi="Arial" w:cs="Arial"/>
          <w:color w:val="000000" w:themeColor="text1"/>
          <w:lang w:eastAsia="en-US"/>
        </w:rPr>
        <w:t>e projektovať systém chladenia D</w:t>
      </w:r>
      <w:r w:rsidRPr="008948D1">
        <w:rPr>
          <w:rFonts w:ascii="Arial" w:hAnsi="Arial" w:cs="Arial"/>
          <w:color w:val="000000" w:themeColor="text1"/>
          <w:lang w:eastAsia="en-US"/>
        </w:rPr>
        <w:t xml:space="preserve">G </w:t>
      </w:r>
      <w:r w:rsidRPr="00B304F9">
        <w:rPr>
          <w:rFonts w:ascii="Arial" w:hAnsi="Arial" w:cs="Arial"/>
          <w:color w:val="000000" w:themeColor="text1"/>
          <w:lang w:eastAsia="en-US"/>
        </w:rPr>
        <w:t>s intenzitou porúch prvkov nižšou ako 2,85E-6/h. Uvedené údaje musia byť pre každý prvok</w:t>
      </w:r>
      <w:r w:rsidRPr="008948D1">
        <w:rPr>
          <w:rFonts w:ascii="Arial" w:hAnsi="Arial" w:cs="Arial"/>
          <w:color w:val="000000" w:themeColor="text1"/>
          <w:lang w:eastAsia="en-US"/>
        </w:rPr>
        <w:t xml:space="preserve"> (vymenený komponent) preukázané výrobcom.</w:t>
      </w:r>
    </w:p>
    <w:p w14:paraId="4EF6005F" w14:textId="20FF6673" w:rsidR="008948D1" w:rsidRPr="001D7984" w:rsidRDefault="008948D1" w:rsidP="006B611F">
      <w:pPr>
        <w:pStyle w:val="Odsekzoznamu"/>
        <w:numPr>
          <w:ilvl w:val="0"/>
          <w:numId w:val="17"/>
        </w:numPr>
        <w:overflowPunct/>
        <w:ind w:left="709"/>
        <w:textAlignment w:val="auto"/>
        <w:rPr>
          <w:rFonts w:ascii="Arial" w:hAnsi="Arial" w:cs="Arial"/>
          <w:color w:val="000000" w:themeColor="text1"/>
          <w:szCs w:val="22"/>
          <w:lang w:eastAsia="en-US"/>
        </w:rPr>
      </w:pPr>
      <w:r w:rsidRPr="001D7984">
        <w:rPr>
          <w:rFonts w:ascii="Arial" w:hAnsi="Arial" w:cs="Arial"/>
          <w:color w:val="000000" w:themeColor="text1"/>
          <w:lang w:eastAsia="en-US"/>
        </w:rPr>
        <w:t>Celková pravdepodobnosť poruchy systému v závislosti od intenzity porúch prvkov musí byť</w:t>
      </w:r>
      <w:r w:rsidR="001D7984" w:rsidRPr="001D7984">
        <w:rPr>
          <w:rFonts w:ascii="Arial" w:hAnsi="Arial" w:cs="Arial"/>
          <w:color w:val="000000" w:themeColor="text1"/>
          <w:lang w:eastAsia="en-US"/>
        </w:rPr>
        <w:t xml:space="preserve"> </w:t>
      </w:r>
      <w:r w:rsidRPr="001D7984">
        <w:rPr>
          <w:rFonts w:ascii="Arial" w:hAnsi="Arial" w:cs="Arial"/>
          <w:color w:val="000000" w:themeColor="text1"/>
          <w:szCs w:val="22"/>
          <w:lang w:eastAsia="en-US"/>
        </w:rPr>
        <w:t>maximálne 6,93E-03. Uvedenú skutočnosť je potrebné preukázať pravdepodobnostným výpočtom.</w:t>
      </w:r>
    </w:p>
    <w:p w14:paraId="4E792290" w14:textId="782F284F" w:rsidR="008948D1" w:rsidRPr="008948D1" w:rsidRDefault="008948D1" w:rsidP="008948D1">
      <w:pPr>
        <w:pStyle w:val="Odsekzoznamu"/>
        <w:numPr>
          <w:ilvl w:val="0"/>
          <w:numId w:val="17"/>
        </w:numPr>
        <w:overflowPunct/>
        <w:textAlignment w:val="auto"/>
        <w:rPr>
          <w:rFonts w:ascii="Arial" w:hAnsi="Arial" w:cs="Arial"/>
          <w:color w:val="000000" w:themeColor="text1"/>
          <w:lang w:eastAsia="en-US"/>
        </w:rPr>
      </w:pPr>
      <w:r w:rsidRPr="008948D1">
        <w:rPr>
          <w:rFonts w:ascii="Arial" w:hAnsi="Arial" w:cs="Arial"/>
          <w:color w:val="000000" w:themeColor="text1"/>
          <w:lang w:eastAsia="en-US"/>
        </w:rPr>
        <w:t>C</w:t>
      </w:r>
      <w:r w:rsidR="00A77677">
        <w:rPr>
          <w:rFonts w:ascii="Arial" w:hAnsi="Arial" w:cs="Arial"/>
          <w:color w:val="000000" w:themeColor="text1"/>
          <w:lang w:eastAsia="en-US"/>
        </w:rPr>
        <w:t>elková pravdepodobnosť poruchy D</w:t>
      </w:r>
      <w:r w:rsidRPr="008948D1">
        <w:rPr>
          <w:rFonts w:ascii="Arial" w:hAnsi="Arial" w:cs="Arial"/>
          <w:color w:val="000000" w:themeColor="text1"/>
          <w:lang w:eastAsia="en-US"/>
        </w:rPr>
        <w:t xml:space="preserve">G </w:t>
      </w:r>
      <w:r w:rsidRPr="008948D1">
        <w:rPr>
          <w:rFonts w:ascii="Arial" w:hAnsi="Arial" w:cs="Arial"/>
          <w:b/>
          <w:bCs/>
          <w:color w:val="000000" w:themeColor="text1"/>
          <w:lang w:eastAsia="en-US"/>
        </w:rPr>
        <w:t xml:space="preserve">pri </w:t>
      </w:r>
      <w:r w:rsidRPr="008948D1">
        <w:rPr>
          <w:rFonts w:ascii="Arial" w:hAnsi="Arial" w:cs="Arial"/>
          <w:color w:val="000000" w:themeColor="text1"/>
          <w:lang w:eastAsia="en-US"/>
        </w:rPr>
        <w:t xml:space="preserve">alebo </w:t>
      </w:r>
      <w:r w:rsidRPr="008948D1">
        <w:rPr>
          <w:rFonts w:ascii="Arial" w:hAnsi="Arial" w:cs="Arial"/>
          <w:b/>
          <w:bCs/>
          <w:color w:val="000000" w:themeColor="text1"/>
          <w:lang w:eastAsia="en-US"/>
        </w:rPr>
        <w:t xml:space="preserve">po štarte </w:t>
      </w:r>
      <w:r w:rsidRPr="008948D1">
        <w:rPr>
          <w:rFonts w:ascii="Arial" w:hAnsi="Arial" w:cs="Arial"/>
          <w:color w:val="000000" w:themeColor="text1"/>
          <w:lang w:eastAsia="en-US"/>
        </w:rPr>
        <w:t>musí byť maximálne 1,23E-1.</w:t>
      </w:r>
    </w:p>
    <w:p w14:paraId="182FD74A" w14:textId="77777777" w:rsidR="008948D1" w:rsidRPr="008948D1" w:rsidRDefault="008948D1" w:rsidP="008948D1">
      <w:pPr>
        <w:pStyle w:val="Odsekzoznamu"/>
        <w:rPr>
          <w:rFonts w:ascii="Arial" w:hAnsi="Arial" w:cs="Arial"/>
          <w:color w:val="000000" w:themeColor="text1"/>
          <w:lang w:eastAsia="en-US"/>
        </w:rPr>
      </w:pPr>
      <w:r w:rsidRPr="008948D1">
        <w:rPr>
          <w:rFonts w:ascii="Arial" w:hAnsi="Arial" w:cs="Arial"/>
          <w:color w:val="000000" w:themeColor="text1"/>
          <w:lang w:eastAsia="en-US"/>
        </w:rPr>
        <w:t>Uvedenú skutočnosť je potrebné preukázať pravdepodobnostným výpočtom.</w:t>
      </w:r>
    </w:p>
    <w:p w14:paraId="7E62F7B6" w14:textId="6E67B7C1" w:rsidR="008948D1" w:rsidRPr="008948D1" w:rsidRDefault="008948D1" w:rsidP="008948D1">
      <w:pPr>
        <w:pStyle w:val="Odsekzoznamu"/>
        <w:numPr>
          <w:ilvl w:val="0"/>
          <w:numId w:val="17"/>
        </w:numPr>
        <w:overflowPunct/>
        <w:textAlignment w:val="auto"/>
        <w:rPr>
          <w:rFonts w:ascii="Arial" w:hAnsi="Arial" w:cs="Arial"/>
          <w:color w:val="000000" w:themeColor="text1"/>
          <w:lang w:eastAsia="en-US"/>
        </w:rPr>
      </w:pPr>
      <w:r w:rsidRPr="008948D1">
        <w:rPr>
          <w:rFonts w:ascii="Arial" w:hAnsi="Arial" w:cs="Arial"/>
          <w:color w:val="000000" w:themeColor="text1"/>
          <w:lang w:eastAsia="en-US"/>
        </w:rPr>
        <w:t xml:space="preserve">SE a.s. ako protiplnenie poskytne víťaznému uchádzačovi k nahliadnutiu </w:t>
      </w:r>
      <w:proofErr w:type="spellStart"/>
      <w:r w:rsidRPr="008948D1">
        <w:rPr>
          <w:rFonts w:ascii="Arial" w:hAnsi="Arial" w:cs="Arial"/>
          <w:color w:val="000000" w:themeColor="text1"/>
          <w:lang w:eastAsia="en-US"/>
        </w:rPr>
        <w:t>spoľahlivostnú</w:t>
      </w:r>
      <w:proofErr w:type="spellEnd"/>
      <w:r w:rsidRPr="008948D1">
        <w:rPr>
          <w:rFonts w:ascii="Arial" w:hAnsi="Arial" w:cs="Arial"/>
          <w:color w:val="000000" w:themeColor="text1"/>
          <w:lang w:eastAsia="en-US"/>
        </w:rPr>
        <w:t xml:space="preserve"> analýzu chladiaceho systému </w:t>
      </w:r>
      <w:r w:rsidR="00A77677">
        <w:rPr>
          <w:rFonts w:ascii="Arial" w:hAnsi="Arial" w:cs="Arial"/>
          <w:color w:val="000000" w:themeColor="text1"/>
          <w:lang w:eastAsia="en-US"/>
        </w:rPr>
        <w:t>D</w:t>
      </w:r>
      <w:r w:rsidRPr="008948D1">
        <w:rPr>
          <w:rFonts w:ascii="Arial" w:hAnsi="Arial" w:cs="Arial"/>
          <w:color w:val="000000" w:themeColor="text1"/>
          <w:lang w:eastAsia="en-US"/>
        </w:rPr>
        <w:t>G v súčasnom projektovom vyhotovení.</w:t>
      </w:r>
    </w:p>
    <w:p w14:paraId="677E8EFE" w14:textId="77777777" w:rsidR="008948D1" w:rsidRPr="008948D1" w:rsidRDefault="008948D1" w:rsidP="008948D1">
      <w:pPr>
        <w:spacing w:after="240"/>
        <w:jc w:val="both"/>
        <w:rPr>
          <w:rFonts w:ascii="Arial" w:hAnsi="Arial" w:cs="Arial"/>
          <w:color w:val="000000" w:themeColor="text1"/>
          <w:sz w:val="20"/>
        </w:rPr>
      </w:pPr>
    </w:p>
    <w:p w14:paraId="71CCBBE4" w14:textId="77777777" w:rsidR="001F395B" w:rsidRPr="00FE479E" w:rsidRDefault="001F395B" w:rsidP="001F395B">
      <w:pPr>
        <w:ind w:firstLine="360"/>
        <w:rPr>
          <w:rFonts w:ascii="Arial" w:hAnsi="Arial" w:cs="Arial"/>
          <w:b/>
          <w:color w:val="000000" w:themeColor="text1"/>
        </w:rPr>
      </w:pPr>
      <w:r w:rsidRPr="00FE479E">
        <w:rPr>
          <w:rFonts w:ascii="Arial" w:hAnsi="Arial" w:cs="Arial"/>
          <w:b/>
          <w:color w:val="000000" w:themeColor="text1"/>
        </w:rPr>
        <w:t>Požiadavky na diagnostiku</w:t>
      </w:r>
    </w:p>
    <w:p w14:paraId="5650FB4F" w14:textId="77777777" w:rsidR="001F395B" w:rsidRPr="00FE479E" w:rsidRDefault="001F395B" w:rsidP="00F12410">
      <w:pPr>
        <w:pStyle w:val="Odsekzoznamu"/>
        <w:numPr>
          <w:ilvl w:val="0"/>
          <w:numId w:val="17"/>
        </w:numPr>
        <w:jc w:val="both"/>
        <w:rPr>
          <w:rFonts w:ascii="Arial" w:hAnsi="Arial" w:cs="Arial"/>
          <w:color w:val="000000" w:themeColor="text1"/>
          <w:sz w:val="20"/>
        </w:rPr>
      </w:pPr>
      <w:r w:rsidRPr="00FE479E">
        <w:rPr>
          <w:rFonts w:ascii="Arial" w:hAnsi="Arial" w:cs="Arial"/>
          <w:color w:val="000000" w:themeColor="text1"/>
          <w:sz w:val="20"/>
        </w:rPr>
        <w:t>Pre nové zariadenie vzhľadom na zaradenie do nulového komponentu, nie je požadovaná žiadna diagnostika.</w:t>
      </w:r>
    </w:p>
    <w:p w14:paraId="7BC5EBAC" w14:textId="77777777" w:rsidR="001F395B" w:rsidRPr="00FE479E" w:rsidRDefault="001F395B" w:rsidP="001F395B">
      <w:pPr>
        <w:pStyle w:val="Odsekzoznamu"/>
        <w:jc w:val="both"/>
        <w:rPr>
          <w:rFonts w:ascii="Arial" w:hAnsi="Arial" w:cs="Arial"/>
          <w:b/>
          <w:color w:val="000000" w:themeColor="text1"/>
          <w:sz w:val="20"/>
        </w:rPr>
      </w:pPr>
    </w:p>
    <w:p w14:paraId="72EF2DDA" w14:textId="77777777" w:rsidR="001F395B" w:rsidRPr="00FE479E" w:rsidRDefault="001F395B" w:rsidP="001F395B">
      <w:pPr>
        <w:ind w:firstLine="360"/>
        <w:rPr>
          <w:rFonts w:ascii="Arial" w:hAnsi="Arial" w:cs="Arial"/>
          <w:b/>
          <w:color w:val="000000" w:themeColor="text1"/>
        </w:rPr>
      </w:pPr>
      <w:r w:rsidRPr="00FE479E">
        <w:rPr>
          <w:rFonts w:ascii="Arial" w:hAnsi="Arial" w:cs="Arial"/>
          <w:b/>
          <w:color w:val="000000" w:themeColor="text1"/>
        </w:rPr>
        <w:t>Požiadavky na údržbu</w:t>
      </w:r>
    </w:p>
    <w:p w14:paraId="7641C058" w14:textId="11E9E4DA" w:rsidR="00F51D5F" w:rsidRPr="00FE479E" w:rsidRDefault="00F51D5F" w:rsidP="00F12410">
      <w:pPr>
        <w:pStyle w:val="Odsekzoznamu"/>
        <w:numPr>
          <w:ilvl w:val="0"/>
          <w:numId w:val="17"/>
        </w:numPr>
        <w:spacing w:after="240"/>
        <w:jc w:val="both"/>
        <w:rPr>
          <w:rFonts w:ascii="Arial" w:hAnsi="Arial" w:cs="Arial"/>
          <w:color w:val="000000" w:themeColor="text1"/>
          <w:sz w:val="20"/>
        </w:rPr>
      </w:pPr>
      <w:r w:rsidRPr="00FE479E">
        <w:rPr>
          <w:rFonts w:ascii="Arial" w:hAnsi="Arial" w:cs="Arial"/>
          <w:color w:val="000000" w:themeColor="text1"/>
          <w:sz w:val="20"/>
        </w:rPr>
        <w:t>Požadujeme aby nové výmenníky vydržali bez čistenia v prevádzke minimálne 36 mesiacov.</w:t>
      </w:r>
    </w:p>
    <w:p w14:paraId="24B72A38" w14:textId="77777777" w:rsidR="001F395B" w:rsidRPr="00FE479E" w:rsidRDefault="001F395B" w:rsidP="001F395B">
      <w:pPr>
        <w:ind w:firstLine="360"/>
        <w:rPr>
          <w:rFonts w:ascii="Arial" w:hAnsi="Arial" w:cs="Arial"/>
          <w:b/>
          <w:color w:val="000000" w:themeColor="text1"/>
        </w:rPr>
      </w:pPr>
      <w:r w:rsidRPr="00FE479E">
        <w:rPr>
          <w:rFonts w:ascii="Arial" w:hAnsi="Arial" w:cs="Arial"/>
          <w:b/>
          <w:color w:val="000000" w:themeColor="text1"/>
        </w:rPr>
        <w:t>Požiadavky na životnosť</w:t>
      </w:r>
    </w:p>
    <w:p w14:paraId="21DB7E03" w14:textId="57BA714E" w:rsidR="001F395B" w:rsidRPr="00FE479E" w:rsidRDefault="001F395B" w:rsidP="00F12410">
      <w:pPr>
        <w:pStyle w:val="Odsekzoznamu"/>
        <w:numPr>
          <w:ilvl w:val="0"/>
          <w:numId w:val="17"/>
        </w:numPr>
        <w:jc w:val="both"/>
        <w:rPr>
          <w:rFonts w:ascii="Arial" w:hAnsi="Arial" w:cs="Arial"/>
          <w:color w:val="000000" w:themeColor="text1"/>
          <w:sz w:val="20"/>
        </w:rPr>
      </w:pPr>
      <w:r w:rsidRPr="00FE479E">
        <w:rPr>
          <w:rFonts w:ascii="Arial" w:hAnsi="Arial" w:cs="Arial"/>
          <w:color w:val="000000" w:themeColor="text1"/>
          <w:sz w:val="20"/>
        </w:rPr>
        <w:t xml:space="preserve">Požaduje sa životnosť minimálne 30 rokov </w:t>
      </w:r>
      <w:r w:rsidR="00592759" w:rsidRPr="00FE479E">
        <w:rPr>
          <w:rFonts w:ascii="Arial" w:hAnsi="Arial" w:cs="Arial"/>
          <w:color w:val="000000" w:themeColor="text1"/>
          <w:sz w:val="20"/>
        </w:rPr>
        <w:t>na všetky nové dodané komponenty</w:t>
      </w:r>
      <w:r w:rsidRPr="00FE479E">
        <w:rPr>
          <w:rFonts w:ascii="Arial" w:hAnsi="Arial" w:cs="Arial"/>
          <w:color w:val="000000" w:themeColor="text1"/>
          <w:sz w:val="20"/>
        </w:rPr>
        <w:t>.</w:t>
      </w:r>
    </w:p>
    <w:p w14:paraId="7C7E007E" w14:textId="77777777" w:rsidR="001F395B" w:rsidRPr="00FE479E" w:rsidRDefault="001F395B" w:rsidP="001F395B">
      <w:pPr>
        <w:pStyle w:val="Odsekzoznamu"/>
        <w:rPr>
          <w:rFonts w:ascii="Arial" w:hAnsi="Arial" w:cs="Arial"/>
          <w:color w:val="000000" w:themeColor="text1"/>
          <w:sz w:val="20"/>
        </w:rPr>
      </w:pPr>
    </w:p>
    <w:p w14:paraId="3E1718E1" w14:textId="461095DC" w:rsidR="006E7605" w:rsidRPr="00FE479E" w:rsidRDefault="00262C69" w:rsidP="003A2EAE">
      <w:pPr>
        <w:pStyle w:val="Nadpis3"/>
        <w:keepNext w:val="0"/>
        <w:numPr>
          <w:ilvl w:val="2"/>
          <w:numId w:val="2"/>
        </w:numPr>
        <w:tabs>
          <w:tab w:val="left" w:pos="567"/>
        </w:tabs>
        <w:spacing w:before="120" w:after="120"/>
        <w:ind w:left="0" w:firstLine="0"/>
        <w:rPr>
          <w:color w:val="000000" w:themeColor="text1"/>
          <w:sz w:val="20"/>
        </w:rPr>
      </w:pPr>
      <w:bookmarkStart w:id="47" w:name="_Toc10117788"/>
      <w:bookmarkStart w:id="48" w:name="_Toc141170626"/>
      <w:r w:rsidRPr="00FE479E">
        <w:rPr>
          <w:i/>
          <w:color w:val="000000" w:themeColor="text1"/>
        </w:rPr>
        <w:t>E</w:t>
      </w:r>
      <w:r w:rsidR="006E7605" w:rsidRPr="00FE479E">
        <w:rPr>
          <w:i/>
          <w:color w:val="000000" w:themeColor="text1"/>
        </w:rPr>
        <w:t>lektro časť</w:t>
      </w:r>
      <w:bookmarkEnd w:id="47"/>
      <w:bookmarkEnd w:id="48"/>
    </w:p>
    <w:p w14:paraId="17224216" w14:textId="2C634EE5" w:rsidR="00176AF3" w:rsidRPr="00FE479E" w:rsidRDefault="002853B6" w:rsidP="00176AF3">
      <w:pPr>
        <w:spacing w:before="120" w:after="120"/>
        <w:ind w:left="851" w:hanging="142"/>
        <w:jc w:val="both"/>
        <w:rPr>
          <w:color w:val="000000" w:themeColor="text1"/>
          <w:sz w:val="24"/>
        </w:rPr>
      </w:pPr>
      <w:r w:rsidRPr="00FE479E">
        <w:rPr>
          <w:rFonts w:ascii="Arial" w:hAnsi="Arial" w:cs="Arial"/>
          <w:color w:val="000000" w:themeColor="text1"/>
        </w:rPr>
        <w:t>N/A</w:t>
      </w:r>
    </w:p>
    <w:p w14:paraId="184E115F" w14:textId="3CBDE805" w:rsidR="006E7605" w:rsidRPr="00FE479E" w:rsidRDefault="008F32B9" w:rsidP="003A2EAE">
      <w:pPr>
        <w:pStyle w:val="Nadpis3"/>
        <w:keepNext w:val="0"/>
        <w:numPr>
          <w:ilvl w:val="2"/>
          <w:numId w:val="2"/>
        </w:numPr>
        <w:tabs>
          <w:tab w:val="left" w:pos="567"/>
        </w:tabs>
        <w:spacing w:before="120" w:after="120"/>
        <w:ind w:left="0" w:firstLine="0"/>
        <w:rPr>
          <w:i/>
          <w:color w:val="000000" w:themeColor="text1"/>
        </w:rPr>
      </w:pPr>
      <w:bookmarkStart w:id="49" w:name="_Toc10117789"/>
      <w:r w:rsidRPr="00FE479E">
        <w:rPr>
          <w:color w:val="000000" w:themeColor="text1"/>
          <w:sz w:val="20"/>
        </w:rPr>
        <w:t xml:space="preserve"> </w:t>
      </w:r>
      <w:bookmarkStart w:id="50" w:name="_Toc141170627"/>
      <w:r w:rsidR="006E7605" w:rsidRPr="00FE479E">
        <w:rPr>
          <w:i/>
          <w:color w:val="000000" w:themeColor="text1"/>
        </w:rPr>
        <w:t>SKR</w:t>
      </w:r>
      <w:bookmarkEnd w:id="49"/>
      <w:bookmarkEnd w:id="50"/>
    </w:p>
    <w:p w14:paraId="5C7AE1A7" w14:textId="6A81DD0E" w:rsidR="00082CEF" w:rsidRPr="00FE479E" w:rsidRDefault="00082CEF" w:rsidP="00082CEF">
      <w:pPr>
        <w:ind w:left="709"/>
        <w:rPr>
          <w:rFonts w:ascii="Arial" w:hAnsi="Arial" w:cs="Arial"/>
          <w:color w:val="000000" w:themeColor="text1"/>
          <w:szCs w:val="22"/>
        </w:rPr>
      </w:pPr>
      <w:r w:rsidRPr="00FE479E">
        <w:rPr>
          <w:rFonts w:ascii="Arial" w:hAnsi="Arial" w:cs="Arial"/>
          <w:color w:val="000000" w:themeColor="text1"/>
          <w:szCs w:val="22"/>
        </w:rPr>
        <w:t>Dodanie, osadenie a preukázanie funkčnosti nasledujúcich komponentov SKR</w:t>
      </w:r>
      <w:r w:rsidR="006E4FEB" w:rsidRPr="00FE479E">
        <w:rPr>
          <w:rFonts w:ascii="Arial" w:hAnsi="Arial" w:cs="Arial"/>
          <w:color w:val="000000" w:themeColor="text1"/>
          <w:szCs w:val="22"/>
        </w:rPr>
        <w:t xml:space="preserve"> pre všetky DGS</w:t>
      </w:r>
      <w:r w:rsidRPr="00FE479E">
        <w:rPr>
          <w:rFonts w:ascii="Arial" w:hAnsi="Arial" w:cs="Arial"/>
          <w:color w:val="000000" w:themeColor="text1"/>
          <w:szCs w:val="22"/>
        </w:rPr>
        <w:t>:</w:t>
      </w:r>
    </w:p>
    <w:p w14:paraId="28BA380E" w14:textId="77777777" w:rsidR="00835FD2" w:rsidRPr="00FE479E" w:rsidRDefault="00835FD2" w:rsidP="00082CEF">
      <w:pPr>
        <w:ind w:left="709"/>
        <w:rPr>
          <w:rFonts w:ascii="Arial" w:hAnsi="Arial" w:cs="Arial"/>
          <w:color w:val="000000" w:themeColor="text1"/>
          <w:szCs w:val="22"/>
        </w:rPr>
      </w:pPr>
    </w:p>
    <w:p w14:paraId="78F5F5D3" w14:textId="32DD2476"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lastRenderedPageBreak/>
        <w:t xml:space="preserve">Tlakový prevodník </w:t>
      </w:r>
      <w:proofErr w:type="spellStart"/>
      <w:r w:rsidRPr="00FE479E">
        <w:rPr>
          <w:rFonts w:ascii="Arial" w:hAnsi="Arial" w:cs="Arial"/>
          <w:color w:val="000000" w:themeColor="text1"/>
          <w:szCs w:val="22"/>
        </w:rPr>
        <w:t>dP</w:t>
      </w:r>
      <w:proofErr w:type="spellEnd"/>
      <w:r w:rsidR="00292EB0" w:rsidRPr="00FE479E">
        <w:rPr>
          <w:rFonts w:ascii="Arial" w:hAnsi="Arial" w:cs="Arial"/>
          <w:color w:val="000000" w:themeColor="text1"/>
          <w:szCs w:val="22"/>
        </w:rPr>
        <w:t xml:space="preserve"> 24</w:t>
      </w:r>
      <w:r w:rsidR="006E4FEB" w:rsidRPr="00FE479E">
        <w:rPr>
          <w:rFonts w:ascii="Arial" w:hAnsi="Arial" w:cs="Arial"/>
          <w:color w:val="000000" w:themeColor="text1"/>
          <w:szCs w:val="22"/>
        </w:rPr>
        <w:t xml:space="preserve"> chladič</w:t>
      </w:r>
      <w:r w:rsidR="005D0910" w:rsidRPr="00FE479E">
        <w:rPr>
          <w:rFonts w:ascii="Arial" w:hAnsi="Arial" w:cs="Arial"/>
          <w:color w:val="000000" w:themeColor="text1"/>
          <w:szCs w:val="22"/>
        </w:rPr>
        <w:t xml:space="preserve"> a pre 6 filtrov</w:t>
      </w:r>
    </w:p>
    <w:p w14:paraId="680FC426" w14:textId="6CB25F05"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t xml:space="preserve">Teplotný snímač + prevodník </w:t>
      </w:r>
      <w:r w:rsidR="00292EB0" w:rsidRPr="00FE479E">
        <w:rPr>
          <w:rFonts w:ascii="Arial" w:hAnsi="Arial" w:cs="Arial"/>
          <w:color w:val="000000" w:themeColor="text1"/>
          <w:szCs w:val="22"/>
        </w:rPr>
        <w:t>72</w:t>
      </w:r>
      <w:r w:rsidR="006E4FEB" w:rsidRPr="00FE479E">
        <w:rPr>
          <w:rFonts w:ascii="Arial" w:hAnsi="Arial" w:cs="Arial"/>
          <w:color w:val="000000" w:themeColor="text1"/>
          <w:szCs w:val="22"/>
        </w:rPr>
        <w:t xml:space="preserve"> ks</w:t>
      </w:r>
    </w:p>
    <w:p w14:paraId="23D57548" w14:textId="7400CFF8"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t>Napájací zdroj</w:t>
      </w:r>
      <w:r w:rsidR="006E4FEB" w:rsidRPr="00FE479E">
        <w:rPr>
          <w:rFonts w:ascii="Arial" w:hAnsi="Arial" w:cs="Arial"/>
          <w:color w:val="000000" w:themeColor="text1"/>
          <w:szCs w:val="22"/>
        </w:rPr>
        <w:t xml:space="preserve"> 12 ks</w:t>
      </w:r>
    </w:p>
    <w:p w14:paraId="436350C8" w14:textId="1BFF6107"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t xml:space="preserve">Kabeláž </w:t>
      </w:r>
      <w:r w:rsidR="006E4FEB" w:rsidRPr="00FE479E">
        <w:rPr>
          <w:rFonts w:ascii="Arial" w:hAnsi="Arial" w:cs="Arial"/>
          <w:color w:val="000000" w:themeColor="text1"/>
          <w:szCs w:val="22"/>
        </w:rPr>
        <w:t>6 ks</w:t>
      </w:r>
    </w:p>
    <w:p w14:paraId="20936145" w14:textId="047B14D0"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t>5 – cestné armatúry</w:t>
      </w:r>
      <w:r w:rsidR="006E4FEB" w:rsidRPr="00FE479E">
        <w:rPr>
          <w:rFonts w:ascii="Arial" w:hAnsi="Arial" w:cs="Arial"/>
          <w:color w:val="000000" w:themeColor="text1"/>
          <w:szCs w:val="22"/>
        </w:rPr>
        <w:t xml:space="preserve"> 24 ks</w:t>
      </w:r>
    </w:p>
    <w:p w14:paraId="477EA360" w14:textId="4AF0E647"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t>Uzatváracie ventily</w:t>
      </w:r>
      <w:r w:rsidR="006E4FEB" w:rsidRPr="00FE479E">
        <w:rPr>
          <w:rFonts w:ascii="Arial" w:hAnsi="Arial" w:cs="Arial"/>
          <w:color w:val="000000" w:themeColor="text1"/>
          <w:szCs w:val="22"/>
        </w:rPr>
        <w:t xml:space="preserve"> 48 ks</w:t>
      </w:r>
    </w:p>
    <w:p w14:paraId="69E60155" w14:textId="623055C8"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t>Miestne skrinky pre PLC</w:t>
      </w:r>
      <w:r w:rsidR="006E4FEB" w:rsidRPr="00FE479E">
        <w:rPr>
          <w:rFonts w:ascii="Arial" w:hAnsi="Arial" w:cs="Arial"/>
          <w:color w:val="000000" w:themeColor="text1"/>
          <w:szCs w:val="22"/>
        </w:rPr>
        <w:t xml:space="preserve"> 6 ks</w:t>
      </w:r>
    </w:p>
    <w:p w14:paraId="7EA8DBA0" w14:textId="72D2C6AC"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t>Impulzné línie</w:t>
      </w:r>
      <w:r w:rsidR="006E4FEB" w:rsidRPr="00FE479E">
        <w:rPr>
          <w:rFonts w:ascii="Arial" w:hAnsi="Arial" w:cs="Arial"/>
          <w:color w:val="000000" w:themeColor="text1"/>
          <w:szCs w:val="22"/>
        </w:rPr>
        <w:t xml:space="preserve"> 6 ks</w:t>
      </w:r>
    </w:p>
    <w:p w14:paraId="4F89A9D0" w14:textId="0697406F" w:rsidR="00082CEF" w:rsidRPr="00FE479E" w:rsidRDefault="00082CEF" w:rsidP="00082CEF">
      <w:pPr>
        <w:pStyle w:val="Odsekzoznamu"/>
        <w:numPr>
          <w:ilvl w:val="0"/>
          <w:numId w:val="17"/>
        </w:numPr>
        <w:rPr>
          <w:rFonts w:ascii="Arial" w:hAnsi="Arial" w:cs="Arial"/>
          <w:color w:val="000000" w:themeColor="text1"/>
          <w:szCs w:val="22"/>
        </w:rPr>
      </w:pPr>
      <w:r w:rsidRPr="00FE479E">
        <w:rPr>
          <w:rFonts w:ascii="Arial" w:hAnsi="Arial" w:cs="Arial"/>
          <w:color w:val="000000" w:themeColor="text1"/>
          <w:szCs w:val="22"/>
        </w:rPr>
        <w:t>PLC + display miestny, príprava pre TPS+SW</w:t>
      </w:r>
      <w:r w:rsidR="00292EB0" w:rsidRPr="00FE479E">
        <w:rPr>
          <w:rFonts w:ascii="Arial" w:hAnsi="Arial" w:cs="Arial"/>
          <w:color w:val="000000" w:themeColor="text1"/>
          <w:szCs w:val="22"/>
        </w:rPr>
        <w:t xml:space="preserve"> 6 ks</w:t>
      </w:r>
    </w:p>
    <w:p w14:paraId="738FA409" w14:textId="29631CDB" w:rsidR="003449F0" w:rsidRPr="00FE479E" w:rsidRDefault="003449F0" w:rsidP="003449F0">
      <w:pPr>
        <w:pStyle w:val="Odsekzoznamu"/>
        <w:rPr>
          <w:rFonts w:ascii="Arial" w:hAnsi="Arial" w:cs="Arial"/>
          <w:color w:val="000000" w:themeColor="text1"/>
          <w:szCs w:val="22"/>
        </w:rPr>
      </w:pPr>
    </w:p>
    <w:p w14:paraId="06C7E211" w14:textId="125C41EB" w:rsidR="003449F0" w:rsidRPr="00FE479E" w:rsidRDefault="003449F0" w:rsidP="003449F0">
      <w:pPr>
        <w:pStyle w:val="Odsekzoznamu"/>
        <w:rPr>
          <w:rFonts w:ascii="Arial" w:hAnsi="Arial" w:cs="Arial"/>
          <w:color w:val="000000" w:themeColor="text1"/>
          <w:szCs w:val="22"/>
        </w:rPr>
      </w:pPr>
      <w:r w:rsidRPr="00FE479E">
        <w:rPr>
          <w:rFonts w:ascii="Arial" w:hAnsi="Arial" w:cs="Arial"/>
          <w:color w:val="000000" w:themeColor="text1"/>
          <w:szCs w:val="22"/>
        </w:rPr>
        <w:t>Je potrebné aby všetky komponenty boli plne funkčné a ukazovali aktuálne údaje, tak aby bola</w:t>
      </w:r>
      <w:r w:rsidR="00CB3581" w:rsidRPr="00FE479E">
        <w:rPr>
          <w:rFonts w:ascii="Arial" w:hAnsi="Arial" w:cs="Arial"/>
          <w:color w:val="000000" w:themeColor="text1"/>
          <w:szCs w:val="22"/>
        </w:rPr>
        <w:t xml:space="preserve"> </w:t>
      </w:r>
      <w:r w:rsidRPr="00FE479E">
        <w:rPr>
          <w:rFonts w:ascii="Arial" w:hAnsi="Arial" w:cs="Arial"/>
          <w:color w:val="000000" w:themeColor="text1"/>
          <w:szCs w:val="22"/>
        </w:rPr>
        <w:t>informovaná prevádzka a správa zariadení o aktuálnom stave jednotlivého zariadenia.</w:t>
      </w:r>
    </w:p>
    <w:p w14:paraId="78599C26" w14:textId="16A58D79" w:rsidR="00CB3581" w:rsidRPr="00FE479E" w:rsidRDefault="00CB3581" w:rsidP="003449F0">
      <w:pPr>
        <w:pStyle w:val="Odsekzoznamu"/>
        <w:rPr>
          <w:rFonts w:ascii="Arial" w:hAnsi="Arial" w:cs="Arial"/>
          <w:color w:val="000000" w:themeColor="text1"/>
          <w:szCs w:val="22"/>
        </w:rPr>
      </w:pPr>
    </w:p>
    <w:p w14:paraId="68311D6B" w14:textId="531A1B30" w:rsidR="00CB3581" w:rsidRPr="00FE479E" w:rsidRDefault="00CB3581" w:rsidP="003449F0">
      <w:pPr>
        <w:pStyle w:val="Odsekzoznamu"/>
        <w:rPr>
          <w:rFonts w:ascii="Arial" w:hAnsi="Arial" w:cs="Arial"/>
          <w:color w:val="000000" w:themeColor="text1"/>
          <w:szCs w:val="22"/>
        </w:rPr>
      </w:pPr>
      <w:r w:rsidRPr="00FE479E">
        <w:rPr>
          <w:rFonts w:ascii="Arial" w:hAnsi="Arial" w:cs="Arial"/>
          <w:color w:val="000000" w:themeColor="text1"/>
          <w:szCs w:val="22"/>
        </w:rPr>
        <w:t xml:space="preserve">Projektové riešenie musí spĺňať požiadavky </w:t>
      </w:r>
      <w:proofErr w:type="spellStart"/>
      <w:r w:rsidRPr="00FE479E">
        <w:rPr>
          <w:rFonts w:ascii="Arial" w:hAnsi="Arial" w:cs="Arial"/>
          <w:color w:val="000000" w:themeColor="text1"/>
          <w:szCs w:val="22"/>
        </w:rPr>
        <w:t>Cyber</w:t>
      </w:r>
      <w:proofErr w:type="spellEnd"/>
      <w:r w:rsidRPr="00FE479E">
        <w:rPr>
          <w:rFonts w:ascii="Arial" w:hAnsi="Arial" w:cs="Arial"/>
          <w:color w:val="000000" w:themeColor="text1"/>
          <w:szCs w:val="22"/>
        </w:rPr>
        <w:t xml:space="preserve"> </w:t>
      </w:r>
      <w:proofErr w:type="spellStart"/>
      <w:r w:rsidRPr="00FE479E">
        <w:rPr>
          <w:rFonts w:ascii="Arial" w:hAnsi="Arial" w:cs="Arial"/>
          <w:color w:val="000000" w:themeColor="text1"/>
          <w:szCs w:val="22"/>
        </w:rPr>
        <w:t>Security</w:t>
      </w:r>
      <w:proofErr w:type="spellEnd"/>
      <w:r w:rsidRPr="00FE479E">
        <w:rPr>
          <w:rFonts w:ascii="Arial" w:hAnsi="Arial" w:cs="Arial"/>
          <w:color w:val="000000" w:themeColor="text1"/>
          <w:szCs w:val="22"/>
        </w:rPr>
        <w:t xml:space="preserve"> /ochrana digitálnej techniky pred zneužitím a „ľudským činiteľom“/ v zmysle interných požiadaviek SE a musí obsahovať príslušné prílohy podľa platnej legislatívy v EBO. </w:t>
      </w:r>
    </w:p>
    <w:p w14:paraId="591F6BCB" w14:textId="77777777" w:rsidR="00614E07" w:rsidRPr="00FE479E" w:rsidRDefault="00614E07" w:rsidP="003449F0">
      <w:pPr>
        <w:pStyle w:val="Odsekzoznamu"/>
        <w:rPr>
          <w:rFonts w:ascii="Arial" w:hAnsi="Arial" w:cs="Arial"/>
          <w:color w:val="000000" w:themeColor="text1"/>
          <w:szCs w:val="22"/>
        </w:rPr>
      </w:pPr>
    </w:p>
    <w:p w14:paraId="05FD3904" w14:textId="7785B211" w:rsidR="00B6564D" w:rsidRPr="00FE479E" w:rsidRDefault="000104FE" w:rsidP="008E0B71">
      <w:pPr>
        <w:spacing w:before="120" w:after="120"/>
        <w:ind w:left="709"/>
        <w:rPr>
          <w:rFonts w:ascii="Arial" w:hAnsi="Arial" w:cs="Arial"/>
          <w:color w:val="000000" w:themeColor="text1"/>
          <w:szCs w:val="22"/>
        </w:rPr>
      </w:pPr>
      <w:r w:rsidRPr="00FE479E">
        <w:rPr>
          <w:rFonts w:ascii="Arial" w:hAnsi="Arial" w:cs="Arial"/>
          <w:b/>
          <w:color w:val="000000" w:themeColor="text1"/>
          <w:szCs w:val="22"/>
        </w:rPr>
        <w:t>Upozornenie!</w:t>
      </w:r>
      <w:r w:rsidRPr="00FE479E">
        <w:rPr>
          <w:rFonts w:ascii="Arial" w:hAnsi="Arial" w:cs="Arial"/>
          <w:color w:val="000000" w:themeColor="text1"/>
          <w:szCs w:val="22"/>
        </w:rPr>
        <w:t xml:space="preserve"> </w:t>
      </w:r>
      <w:r w:rsidR="008E0B71" w:rsidRPr="00F672F0">
        <w:rPr>
          <w:rFonts w:ascii="Arial" w:hAnsi="Arial" w:cs="Arial"/>
          <w:color w:val="000000" w:themeColor="text1"/>
          <w:szCs w:val="22"/>
        </w:rPr>
        <w:t>Všetky komponenty musia mať pripojenie do PIOSISOFT a TPS.</w:t>
      </w:r>
    </w:p>
    <w:p w14:paraId="47994531" w14:textId="77777777" w:rsidR="008E0B71" w:rsidRPr="00FE479E" w:rsidRDefault="008E0B71" w:rsidP="008E0B71">
      <w:pPr>
        <w:spacing w:before="120" w:after="120"/>
        <w:rPr>
          <w:color w:val="000000" w:themeColor="text1"/>
          <w:sz w:val="24"/>
        </w:rPr>
      </w:pPr>
    </w:p>
    <w:p w14:paraId="5E80F736" w14:textId="77777777" w:rsidR="006E7605" w:rsidRPr="00FE479E" w:rsidRDefault="008F32B9" w:rsidP="00E315AA">
      <w:pPr>
        <w:pStyle w:val="Nadpis3"/>
        <w:keepNext w:val="0"/>
        <w:numPr>
          <w:ilvl w:val="2"/>
          <w:numId w:val="2"/>
        </w:numPr>
        <w:tabs>
          <w:tab w:val="left" w:pos="567"/>
        </w:tabs>
        <w:spacing w:before="120" w:after="120"/>
        <w:ind w:left="0" w:firstLine="0"/>
        <w:jc w:val="both"/>
        <w:rPr>
          <w:color w:val="000000" w:themeColor="text1"/>
          <w:sz w:val="20"/>
        </w:rPr>
      </w:pPr>
      <w:bookmarkStart w:id="51" w:name="_Toc10117790"/>
      <w:r w:rsidRPr="00FE479E">
        <w:rPr>
          <w:color w:val="000000" w:themeColor="text1"/>
          <w:sz w:val="20"/>
        </w:rPr>
        <w:t xml:space="preserve"> </w:t>
      </w:r>
      <w:bookmarkStart w:id="52" w:name="_Toc141170628"/>
      <w:r w:rsidR="00262C69" w:rsidRPr="00FE479E">
        <w:rPr>
          <w:i/>
          <w:color w:val="000000" w:themeColor="text1"/>
        </w:rPr>
        <w:t>S</w:t>
      </w:r>
      <w:r w:rsidR="006E7605" w:rsidRPr="00FE479E">
        <w:rPr>
          <w:i/>
          <w:color w:val="000000" w:themeColor="text1"/>
        </w:rPr>
        <w:t>tavebná časť</w:t>
      </w:r>
      <w:bookmarkEnd w:id="51"/>
      <w:bookmarkEnd w:id="52"/>
    </w:p>
    <w:p w14:paraId="3CCC9AF9" w14:textId="58EA9578" w:rsidR="00805D8D" w:rsidRPr="00FE479E" w:rsidRDefault="00805D8D" w:rsidP="002853B6">
      <w:pPr>
        <w:ind w:left="709"/>
        <w:jc w:val="both"/>
        <w:rPr>
          <w:rFonts w:ascii="Arial" w:hAnsi="Arial" w:cs="Arial"/>
          <w:color w:val="000000" w:themeColor="text1"/>
        </w:rPr>
      </w:pPr>
      <w:r w:rsidRPr="00FE479E">
        <w:rPr>
          <w:rFonts w:ascii="Arial" w:hAnsi="Arial" w:cs="Arial"/>
          <w:color w:val="000000" w:themeColor="text1"/>
        </w:rPr>
        <w:t xml:space="preserve">Stavebná časť riešenia projektu by mohla byť potrebná z dôvodu riešenia seizmickej odolnosti nových </w:t>
      </w:r>
      <w:r w:rsidR="00555D0D" w:rsidRPr="00FE479E">
        <w:rPr>
          <w:rFonts w:ascii="Arial" w:hAnsi="Arial" w:cs="Arial"/>
          <w:color w:val="000000" w:themeColor="text1"/>
        </w:rPr>
        <w:t>výmenníkov a príslušných zariadení</w:t>
      </w:r>
      <w:r w:rsidRPr="00FE479E">
        <w:rPr>
          <w:rFonts w:ascii="Arial" w:hAnsi="Arial" w:cs="Arial"/>
          <w:color w:val="000000" w:themeColor="text1"/>
        </w:rPr>
        <w:t xml:space="preserve">. V miestnostiach </w:t>
      </w:r>
      <w:r w:rsidR="00365375" w:rsidRPr="00FE479E">
        <w:rPr>
          <w:rFonts w:ascii="Arial" w:hAnsi="Arial" w:cs="Arial"/>
          <w:color w:val="000000" w:themeColor="text1"/>
        </w:rPr>
        <w:t>DGS</w:t>
      </w:r>
      <w:r w:rsidR="00EC6C6B" w:rsidRPr="00FE479E">
        <w:rPr>
          <w:rFonts w:ascii="Arial" w:hAnsi="Arial" w:cs="Arial"/>
          <w:color w:val="000000" w:themeColor="text1"/>
        </w:rPr>
        <w:t xml:space="preserve"> sú kovové rošty – </w:t>
      </w:r>
      <w:proofErr w:type="spellStart"/>
      <w:r w:rsidR="00EC6C6B" w:rsidRPr="00FE479E">
        <w:rPr>
          <w:rFonts w:ascii="Arial" w:hAnsi="Arial" w:cs="Arial"/>
          <w:color w:val="000000" w:themeColor="text1"/>
        </w:rPr>
        <w:t>ťahokov</w:t>
      </w:r>
      <w:proofErr w:type="spellEnd"/>
      <w:r w:rsidR="00EC6C6B" w:rsidRPr="00FE479E">
        <w:rPr>
          <w:rFonts w:ascii="Arial" w:hAnsi="Arial" w:cs="Arial"/>
          <w:color w:val="000000" w:themeColor="text1"/>
        </w:rPr>
        <w:t>.</w:t>
      </w:r>
      <w:r w:rsidRPr="00FE479E">
        <w:rPr>
          <w:rFonts w:ascii="Arial" w:hAnsi="Arial" w:cs="Arial"/>
          <w:color w:val="000000" w:themeColor="text1"/>
        </w:rPr>
        <w:t xml:space="preserve"> Presné miesta </w:t>
      </w:r>
      <w:r w:rsidR="00EC6C6B" w:rsidRPr="00FE479E">
        <w:rPr>
          <w:rFonts w:ascii="Arial" w:hAnsi="Arial" w:cs="Arial"/>
          <w:color w:val="000000" w:themeColor="text1"/>
        </w:rPr>
        <w:t xml:space="preserve">umiestnenia nových výmenníkov </w:t>
      </w:r>
      <w:r w:rsidRPr="00FE479E">
        <w:rPr>
          <w:rFonts w:ascii="Arial" w:hAnsi="Arial" w:cs="Arial"/>
          <w:color w:val="000000" w:themeColor="text1"/>
        </w:rPr>
        <w:t>musia byť preskúmané a schválene objednávateľom</w:t>
      </w:r>
      <w:r w:rsidR="000542B4" w:rsidRPr="00FE479E">
        <w:rPr>
          <w:rFonts w:ascii="Arial" w:hAnsi="Arial" w:cs="Arial"/>
          <w:color w:val="000000" w:themeColor="text1"/>
        </w:rPr>
        <w:t>.</w:t>
      </w:r>
    </w:p>
    <w:p w14:paraId="62ABB876" w14:textId="32BD0493" w:rsidR="00A54B1A" w:rsidRPr="00FE479E" w:rsidRDefault="00A54B1A" w:rsidP="00AA20AB">
      <w:pPr>
        <w:spacing w:before="120" w:after="120"/>
        <w:ind w:left="709"/>
        <w:rPr>
          <w:rFonts w:ascii="Arial" w:hAnsi="Arial" w:cs="Arial"/>
          <w:color w:val="000000" w:themeColor="text1"/>
          <w:kern w:val="28"/>
          <w:lang w:val="en-US"/>
        </w:rPr>
      </w:pPr>
      <w:proofErr w:type="spellStart"/>
      <w:r w:rsidRPr="00FE479E">
        <w:rPr>
          <w:rFonts w:ascii="Arial" w:hAnsi="Arial" w:cs="Arial"/>
          <w:b/>
          <w:color w:val="000000" w:themeColor="text1"/>
          <w:kern w:val="28"/>
          <w:lang w:val="en-US"/>
        </w:rPr>
        <w:t>Upozornenie</w:t>
      </w:r>
      <w:proofErr w:type="spellEnd"/>
      <w:r w:rsidRPr="00FE479E">
        <w:rPr>
          <w:rFonts w:ascii="Arial" w:hAnsi="Arial" w:cs="Arial"/>
          <w:b/>
          <w:color w:val="000000" w:themeColor="text1"/>
          <w:kern w:val="28"/>
          <w:lang w:val="en-US"/>
        </w:rPr>
        <w:t>:</w:t>
      </w:r>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Požadujeme</w:t>
      </w:r>
      <w:proofErr w:type="spellEnd"/>
      <w:r w:rsidRPr="00FE479E">
        <w:rPr>
          <w:rFonts w:ascii="Arial" w:hAnsi="Arial" w:cs="Arial"/>
          <w:color w:val="000000" w:themeColor="text1"/>
          <w:kern w:val="28"/>
          <w:lang w:val="en-US"/>
        </w:rPr>
        <w:t xml:space="preserve"> aby </w:t>
      </w:r>
      <w:proofErr w:type="spellStart"/>
      <w:r w:rsidRPr="00FE479E">
        <w:rPr>
          <w:rFonts w:ascii="Arial" w:hAnsi="Arial" w:cs="Arial"/>
          <w:color w:val="000000" w:themeColor="text1"/>
          <w:kern w:val="28"/>
          <w:lang w:val="en-US"/>
        </w:rPr>
        <w:t>si</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dodávateľ</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overil</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skutočný</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stav</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na</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mieste</w:t>
      </w:r>
      <w:proofErr w:type="spellEnd"/>
      <w:r w:rsidRPr="00FE479E">
        <w:rPr>
          <w:rFonts w:ascii="Arial" w:hAnsi="Arial" w:cs="Arial"/>
          <w:color w:val="000000" w:themeColor="text1"/>
          <w:kern w:val="28"/>
          <w:lang w:val="en-US"/>
        </w:rPr>
        <w:t xml:space="preserve">, a </w:t>
      </w:r>
      <w:proofErr w:type="spellStart"/>
      <w:r w:rsidRPr="00FE479E">
        <w:rPr>
          <w:rFonts w:ascii="Arial" w:hAnsi="Arial" w:cs="Arial"/>
          <w:color w:val="000000" w:themeColor="text1"/>
          <w:kern w:val="28"/>
          <w:lang w:val="en-US"/>
        </w:rPr>
        <w:t>žiadame</w:t>
      </w:r>
      <w:proofErr w:type="spellEnd"/>
      <w:r w:rsidRPr="00FE479E">
        <w:rPr>
          <w:rFonts w:ascii="Arial" w:hAnsi="Arial" w:cs="Arial"/>
          <w:color w:val="000000" w:themeColor="text1"/>
          <w:kern w:val="28"/>
          <w:lang w:val="en-US"/>
        </w:rPr>
        <w:t xml:space="preserve"> aby </w:t>
      </w:r>
      <w:proofErr w:type="spellStart"/>
      <w:r w:rsidRPr="00FE479E">
        <w:rPr>
          <w:rFonts w:ascii="Arial" w:hAnsi="Arial" w:cs="Arial"/>
          <w:color w:val="000000" w:themeColor="text1"/>
          <w:kern w:val="28"/>
          <w:lang w:val="en-US"/>
        </w:rPr>
        <w:t>projektovú</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dokumentáciu</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autorizoval</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autorizovaný</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projektový</w:t>
      </w:r>
      <w:proofErr w:type="spellEnd"/>
      <w:r w:rsidRPr="00FE479E">
        <w:rPr>
          <w:rFonts w:ascii="Arial" w:hAnsi="Arial" w:cs="Arial"/>
          <w:color w:val="000000" w:themeColor="text1"/>
          <w:kern w:val="28"/>
          <w:lang w:val="en-US"/>
        </w:rPr>
        <w:t xml:space="preserve"> </w:t>
      </w:r>
      <w:proofErr w:type="spellStart"/>
      <w:r w:rsidRPr="00FE479E">
        <w:rPr>
          <w:rFonts w:ascii="Arial" w:hAnsi="Arial" w:cs="Arial"/>
          <w:color w:val="000000" w:themeColor="text1"/>
          <w:kern w:val="28"/>
          <w:lang w:val="en-US"/>
        </w:rPr>
        <w:t>inžinier</w:t>
      </w:r>
      <w:proofErr w:type="spellEnd"/>
      <w:r w:rsidRPr="00FE479E">
        <w:rPr>
          <w:rFonts w:ascii="Arial" w:hAnsi="Arial" w:cs="Arial"/>
          <w:color w:val="000000" w:themeColor="text1"/>
          <w:kern w:val="28"/>
          <w:lang w:val="en-US"/>
        </w:rPr>
        <w:t>.</w:t>
      </w:r>
    </w:p>
    <w:p w14:paraId="18653C71" w14:textId="77777777" w:rsidR="00A54B1A" w:rsidRPr="00FE479E" w:rsidRDefault="00A54B1A" w:rsidP="00AA20AB">
      <w:pPr>
        <w:spacing w:before="120" w:after="120"/>
        <w:ind w:left="709"/>
        <w:rPr>
          <w:rFonts w:ascii="Arial" w:hAnsi="Arial" w:cs="Arial"/>
          <w:i/>
          <w:color w:val="000000" w:themeColor="text1"/>
        </w:rPr>
      </w:pPr>
    </w:p>
    <w:p w14:paraId="5FBD6840" w14:textId="075804C4" w:rsidR="00151C12" w:rsidRPr="00FE479E" w:rsidRDefault="00151C12" w:rsidP="003A2EAE">
      <w:pPr>
        <w:pStyle w:val="Nadpis2"/>
        <w:keepNext w:val="0"/>
        <w:numPr>
          <w:ilvl w:val="1"/>
          <w:numId w:val="2"/>
        </w:numPr>
        <w:ind w:left="709" w:hanging="680"/>
        <w:rPr>
          <w:color w:val="000000" w:themeColor="text1"/>
        </w:rPr>
      </w:pPr>
      <w:bookmarkStart w:id="53" w:name="_Toc141170629"/>
      <w:bookmarkStart w:id="54" w:name="_Toc10117801"/>
      <w:r w:rsidRPr="00FE479E">
        <w:rPr>
          <w:color w:val="000000" w:themeColor="text1"/>
        </w:rPr>
        <w:t>Požiadavky na práce</w:t>
      </w:r>
      <w:bookmarkEnd w:id="53"/>
    </w:p>
    <w:p w14:paraId="56BB8CE6" w14:textId="581B8B76" w:rsidR="008A66F2" w:rsidRPr="00FE479E" w:rsidRDefault="008A66F2" w:rsidP="008A66F2">
      <w:pPr>
        <w:rPr>
          <w:color w:val="000000" w:themeColor="text1"/>
        </w:rPr>
      </w:pPr>
    </w:p>
    <w:p w14:paraId="6FE2DE5C" w14:textId="5B127862" w:rsidR="007F4CE4" w:rsidRPr="00FE479E" w:rsidRDefault="00B07B81" w:rsidP="00B07B81">
      <w:pPr>
        <w:spacing w:after="240" w:line="276" w:lineRule="auto"/>
        <w:ind w:left="709"/>
        <w:rPr>
          <w:rFonts w:ascii="Arial" w:hAnsi="Arial" w:cs="Arial"/>
          <w:color w:val="000000" w:themeColor="text1"/>
          <w:kern w:val="28"/>
          <w:szCs w:val="22"/>
        </w:rPr>
      </w:pPr>
      <w:r w:rsidRPr="00FE479E">
        <w:rPr>
          <w:rFonts w:ascii="Arial" w:hAnsi="Arial" w:cs="Arial"/>
          <w:color w:val="000000" w:themeColor="text1"/>
          <w:kern w:val="28"/>
          <w:szCs w:val="22"/>
        </w:rPr>
        <w:t xml:space="preserve">Požadujeme </w:t>
      </w:r>
      <w:r w:rsidR="007F4CE4" w:rsidRPr="00FE479E">
        <w:rPr>
          <w:rFonts w:ascii="Arial" w:hAnsi="Arial" w:cs="Arial"/>
          <w:color w:val="000000" w:themeColor="text1"/>
          <w:kern w:val="28"/>
          <w:szCs w:val="22"/>
        </w:rPr>
        <w:t>pri prí</w:t>
      </w:r>
      <w:r w:rsidR="0052532E" w:rsidRPr="00FE479E">
        <w:rPr>
          <w:rFonts w:ascii="Arial" w:hAnsi="Arial" w:cs="Arial"/>
          <w:color w:val="000000" w:themeColor="text1"/>
          <w:kern w:val="28"/>
          <w:szCs w:val="22"/>
        </w:rPr>
        <w:t>pr</w:t>
      </w:r>
      <w:r w:rsidR="007F4CE4" w:rsidRPr="00FE479E">
        <w:rPr>
          <w:rFonts w:ascii="Arial" w:hAnsi="Arial" w:cs="Arial"/>
          <w:color w:val="000000" w:themeColor="text1"/>
          <w:kern w:val="28"/>
          <w:szCs w:val="22"/>
        </w:rPr>
        <w:t>ave a výkone prác dodržiavať nasledovné pož</w:t>
      </w:r>
      <w:r w:rsidR="0052532E" w:rsidRPr="00FE479E">
        <w:rPr>
          <w:rFonts w:ascii="Arial" w:hAnsi="Arial" w:cs="Arial"/>
          <w:color w:val="000000" w:themeColor="text1"/>
          <w:kern w:val="28"/>
          <w:szCs w:val="22"/>
        </w:rPr>
        <w:t>ia</w:t>
      </w:r>
      <w:r w:rsidR="007F4CE4" w:rsidRPr="00FE479E">
        <w:rPr>
          <w:rFonts w:ascii="Arial" w:hAnsi="Arial" w:cs="Arial"/>
          <w:color w:val="000000" w:themeColor="text1"/>
          <w:kern w:val="28"/>
          <w:szCs w:val="22"/>
        </w:rPr>
        <w:t>davky:</w:t>
      </w:r>
    </w:p>
    <w:p w14:paraId="18E59AF9" w14:textId="07EC092D" w:rsidR="0052532E" w:rsidRPr="00FE479E" w:rsidRDefault="0052532E" w:rsidP="001F395B">
      <w:pPr>
        <w:spacing w:after="240" w:line="276" w:lineRule="auto"/>
        <w:ind w:left="709"/>
        <w:jc w:val="both"/>
        <w:rPr>
          <w:rFonts w:ascii="Arial" w:hAnsi="Arial" w:cs="Arial"/>
          <w:color w:val="000000" w:themeColor="text1"/>
        </w:rPr>
      </w:pPr>
      <w:r w:rsidRPr="00FE479E">
        <w:rPr>
          <w:rFonts w:ascii="Arial" w:hAnsi="Arial" w:cs="Arial"/>
          <w:color w:val="000000" w:themeColor="text1"/>
        </w:rPr>
        <w:t xml:space="preserve">Požadujeme </w:t>
      </w:r>
      <w:r w:rsidR="007F4CE4" w:rsidRPr="00FE479E">
        <w:rPr>
          <w:rFonts w:ascii="Arial" w:hAnsi="Arial" w:cs="Arial"/>
          <w:color w:val="000000" w:themeColor="text1"/>
        </w:rPr>
        <w:t>v</w:t>
      </w:r>
      <w:r w:rsidRPr="00FE479E">
        <w:rPr>
          <w:rFonts w:ascii="Arial" w:hAnsi="Arial" w:cs="Arial"/>
          <w:color w:val="000000" w:themeColor="text1"/>
        </w:rPr>
        <w:t>y</w:t>
      </w:r>
      <w:r w:rsidR="007F4CE4" w:rsidRPr="00FE479E">
        <w:rPr>
          <w:rFonts w:ascii="Arial" w:hAnsi="Arial" w:cs="Arial"/>
          <w:color w:val="000000" w:themeColor="text1"/>
        </w:rPr>
        <w:t xml:space="preserve">riešiť </w:t>
      </w:r>
      <w:r w:rsidRPr="00FE479E">
        <w:rPr>
          <w:rFonts w:ascii="Arial" w:hAnsi="Arial" w:cs="Arial"/>
          <w:color w:val="000000" w:themeColor="text1"/>
        </w:rPr>
        <w:t>v spolupráci s o</w:t>
      </w:r>
      <w:r w:rsidR="00B52A3E" w:rsidRPr="00FE479E">
        <w:rPr>
          <w:rFonts w:ascii="Arial" w:hAnsi="Arial" w:cs="Arial"/>
          <w:color w:val="000000" w:themeColor="text1"/>
        </w:rPr>
        <w:t>bjednávateľom</w:t>
      </w:r>
      <w:r w:rsidRPr="00FE479E">
        <w:rPr>
          <w:rFonts w:ascii="Arial" w:hAnsi="Arial" w:cs="Arial"/>
          <w:color w:val="000000" w:themeColor="text1"/>
        </w:rPr>
        <w:t xml:space="preserve"> </w:t>
      </w:r>
      <w:r w:rsidR="007F4CE4" w:rsidRPr="00FE479E">
        <w:rPr>
          <w:rFonts w:ascii="Arial" w:hAnsi="Arial" w:cs="Arial"/>
          <w:color w:val="000000" w:themeColor="text1"/>
        </w:rPr>
        <w:t>v rámci prí</w:t>
      </w:r>
      <w:r w:rsidRPr="00FE479E">
        <w:rPr>
          <w:rFonts w:ascii="Arial" w:hAnsi="Arial" w:cs="Arial"/>
          <w:color w:val="000000" w:themeColor="text1"/>
        </w:rPr>
        <w:t>pr</w:t>
      </w:r>
      <w:r w:rsidR="007F4CE4" w:rsidRPr="00FE479E">
        <w:rPr>
          <w:rFonts w:ascii="Arial" w:hAnsi="Arial" w:cs="Arial"/>
          <w:color w:val="000000" w:themeColor="text1"/>
        </w:rPr>
        <w:t>avy realizácie jestvujúce obmedzenia</w:t>
      </w:r>
      <w:r w:rsidRPr="00FE479E">
        <w:rPr>
          <w:rFonts w:ascii="Arial" w:hAnsi="Arial" w:cs="Arial"/>
          <w:color w:val="000000" w:themeColor="text1"/>
        </w:rPr>
        <w:t xml:space="preserve">: </w:t>
      </w:r>
    </w:p>
    <w:p w14:paraId="55C1A931" w14:textId="77777777" w:rsidR="007D3F20" w:rsidRPr="00FE479E" w:rsidRDefault="007D3F20" w:rsidP="007D3F20">
      <w:pPr>
        <w:spacing w:after="240" w:line="276" w:lineRule="auto"/>
        <w:ind w:firstLine="709"/>
        <w:jc w:val="both"/>
        <w:rPr>
          <w:rFonts w:ascii="Arial" w:hAnsi="Arial" w:cs="Arial"/>
          <w:color w:val="000000" w:themeColor="text1"/>
        </w:rPr>
      </w:pPr>
      <w:r w:rsidRPr="00FE479E">
        <w:rPr>
          <w:rFonts w:ascii="Arial" w:hAnsi="Arial" w:cs="Arial"/>
          <w:color w:val="000000" w:themeColor="text1"/>
        </w:rPr>
        <w:t xml:space="preserve">-  </w:t>
      </w:r>
      <w:r w:rsidR="0052532E" w:rsidRPr="00FE479E">
        <w:rPr>
          <w:rFonts w:ascii="Arial" w:hAnsi="Arial" w:cs="Arial"/>
          <w:color w:val="000000" w:themeColor="text1"/>
        </w:rPr>
        <w:t xml:space="preserve">Zakazuje sa používať rozličné mazadlá, benzín a acetón </w:t>
      </w:r>
    </w:p>
    <w:p w14:paraId="1605F931" w14:textId="34673879" w:rsidR="001F395B" w:rsidRPr="00FE479E" w:rsidRDefault="007D3F20" w:rsidP="007D3F20">
      <w:p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 xml:space="preserve">- </w:t>
      </w:r>
      <w:r w:rsidR="001F395B" w:rsidRPr="00FE479E">
        <w:rPr>
          <w:rFonts w:ascii="Arial" w:hAnsi="Arial" w:cs="Arial"/>
          <w:color w:val="000000" w:themeColor="text1"/>
        </w:rPr>
        <w:t>Všetky činnosti musia byť v súlade so schvále</w:t>
      </w:r>
      <w:r w:rsidRPr="00FE479E">
        <w:rPr>
          <w:rFonts w:ascii="Arial" w:hAnsi="Arial" w:cs="Arial"/>
          <w:color w:val="000000" w:themeColor="text1"/>
        </w:rPr>
        <w:t xml:space="preserve">ným bezpečným výkonom prác a so </w:t>
      </w:r>
      <w:r w:rsidR="001F395B" w:rsidRPr="00FE479E">
        <w:rPr>
          <w:rFonts w:ascii="Arial" w:hAnsi="Arial" w:cs="Arial"/>
          <w:color w:val="000000" w:themeColor="text1"/>
        </w:rPr>
        <w:t>zabezpečením povolení pre prácu v priestoroch Objednávateľa. Ďalšia požiadavka na pracovisko je zabezpečenie požiarnych príkazov vzhľadom na predmet prác, predchádzaniu znečistenia okolitej technológie nakoľko sa jedná o prácu v stiesnených a členitých priestoroch. Ochrana okolitej technológie pred znečistením z technologických operácií pri realizovaní diela je základnou podmienkou diela.</w:t>
      </w:r>
    </w:p>
    <w:p w14:paraId="35BB09B1" w14:textId="16C3E298" w:rsidR="0052532E" w:rsidRPr="00FE479E" w:rsidRDefault="0052532E" w:rsidP="0052532E">
      <w:pPr>
        <w:pStyle w:val="Odsekzoznamu"/>
        <w:spacing w:after="240" w:line="276" w:lineRule="auto"/>
        <w:ind w:left="2836" w:hanging="752"/>
        <w:jc w:val="both"/>
        <w:rPr>
          <w:rFonts w:ascii="Arial" w:hAnsi="Arial" w:cs="Arial"/>
          <w:color w:val="000000" w:themeColor="text1"/>
        </w:rPr>
      </w:pPr>
    </w:p>
    <w:p w14:paraId="7816ABE8" w14:textId="705B58B7" w:rsidR="00D87F86" w:rsidRPr="00FE479E" w:rsidRDefault="0052532E" w:rsidP="00A54B1A">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lastRenderedPageBreak/>
        <w:t>V</w:t>
      </w:r>
      <w:r w:rsidR="003D1C00" w:rsidRPr="00FE479E">
        <w:rPr>
          <w:rFonts w:ascii="Arial" w:hAnsi="Arial" w:cs="Arial"/>
          <w:color w:val="000000" w:themeColor="text1"/>
        </w:rPr>
        <w:t xml:space="preserve"> objekte </w:t>
      </w:r>
      <w:r w:rsidR="00603F24" w:rsidRPr="00FE479E">
        <w:rPr>
          <w:rFonts w:ascii="Arial" w:hAnsi="Arial" w:cs="Arial"/>
          <w:color w:val="000000" w:themeColor="text1"/>
        </w:rPr>
        <w:t xml:space="preserve">DGS </w:t>
      </w:r>
      <w:r w:rsidRPr="00FE479E">
        <w:rPr>
          <w:rFonts w:ascii="Arial" w:hAnsi="Arial" w:cs="Arial"/>
          <w:color w:val="000000" w:themeColor="text1"/>
        </w:rPr>
        <w:t>je potrebné dodržiavať všetky pravidlá pre vylúčenie pádu cudzích predmetov ako pri prácach na otvorenom okruhu. Priestory, kde sa tieto pravidlá dodržiavať sú vyznačené farebnou páskou. Pri práci v týchto priestoroch majú pracovníci a musia mať odložené všetky predmety, ktoré by im mohli padnúť do otvorenej technológie</w:t>
      </w:r>
      <w:r w:rsidR="003068BF" w:rsidRPr="00FE479E">
        <w:rPr>
          <w:rFonts w:ascii="Arial" w:hAnsi="Arial" w:cs="Arial"/>
          <w:color w:val="000000" w:themeColor="text1"/>
        </w:rPr>
        <w:t>.</w:t>
      </w:r>
    </w:p>
    <w:p w14:paraId="323C8510" w14:textId="4B362AD9"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požadujeme, aby Dodávateľ  rešpektoval v plnej miere všetky požiadavky vzťahujúce sa na Kultúru bezpečnosti SE a.s., v prípade porušenia týchto zásad budú práce zastavené alebo pracovníci Dodávateľa budú zbavení prístupu do priestorov Objednávateľa bez možnej zmeny harmonogramu prác alebo navýšenia nákladov na dielo,</w:t>
      </w:r>
    </w:p>
    <w:p w14:paraId="56C97633" w14:textId="16085B5E"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požadujeme, aby dielo a všetky práce dodávateľa boli vykonané na kľúč, Objednávateľ bude pravidelne informovaný o postupe prác v intervale 1x za týždeň,</w:t>
      </w:r>
    </w:p>
    <w:p w14:paraId="09C875FF" w14:textId="3B378385"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dodávateľ pri výkone činností realizácie zabezpečí zvýšenú opatrnosť pracovníkov vzhľadom na okolitú technológiu a jej bezpečnosť, v prípade vzniku poškodenia alebo predpokladu poškodenia technológie pri neoprávnenej manipulácii, kolízii alebo pri inej vzniknutej skutočnosti spôsobenej Dodávateľom, ihneď túto sk</w:t>
      </w:r>
      <w:r w:rsidR="001501C6" w:rsidRPr="00FE479E">
        <w:rPr>
          <w:rFonts w:ascii="Arial" w:hAnsi="Arial" w:cs="Arial"/>
          <w:color w:val="000000" w:themeColor="text1"/>
        </w:rPr>
        <w:t>utočnosť oznámi Objednávateľovi,</w:t>
      </w:r>
    </w:p>
    <w:p w14:paraId="6A636797" w14:textId="340A1966"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sz w:val="20"/>
        </w:rPr>
        <w:t xml:space="preserve"> </w:t>
      </w:r>
      <w:r w:rsidRPr="00FE479E">
        <w:rPr>
          <w:rFonts w:ascii="Arial" w:hAnsi="Arial" w:cs="Arial"/>
          <w:color w:val="000000" w:themeColor="text1"/>
        </w:rPr>
        <w:t>dodávateľ pre presun materiálu na miesto realizácie zabezpečí plán s vytýčením trasy a s opatreniami proti možným kolíziám s technológiou na tejto trase a v prípade vzniku poškodenia alebo predpokladu poškodenia technológie počas presunu materiálu, ihneď túto skutoč</w:t>
      </w:r>
      <w:r w:rsidR="001501C6" w:rsidRPr="00FE479E">
        <w:rPr>
          <w:rFonts w:ascii="Arial" w:hAnsi="Arial" w:cs="Arial"/>
          <w:color w:val="000000" w:themeColor="text1"/>
        </w:rPr>
        <w:t>nosť oznámi Objednávateľovi,</w:t>
      </w:r>
    </w:p>
    <w:p w14:paraId="0289EF4A" w14:textId="04F014D3"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dodávateľ nebude vykonávať žiadne práce, ktoré nie sú v súlade s plnením predmetu diela,</w:t>
      </w:r>
    </w:p>
    <w:p w14:paraId="00AD9EC9" w14:textId="588B21F1"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dodávateľ bude vykonávať práce v súlade s dokumentáciou,</w:t>
      </w:r>
    </w:p>
    <w:p w14:paraId="1FB141A4" w14:textId="7B294E28"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dodávateľ bude vykonávať práce v súlade s časovým harmonogramom, ak by hrozilo predĺženie prác je potrebné pracovať na viac zmien cez víkendy a sviatky,</w:t>
      </w:r>
    </w:p>
    <w:p w14:paraId="6E2FF907" w14:textId="31967790"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dopravu pracovníkov a materiálu na stavbu (zo stavby) si zabezpečí dodávateľ vlastnými prostriedkami,</w:t>
      </w:r>
    </w:p>
    <w:p w14:paraId="4171610A" w14:textId="4E6E52A6"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 xml:space="preserve">požadujeme vykonať posúdenie rizika prác v zmysle návodu </w:t>
      </w:r>
      <w:r w:rsidR="00E51754" w:rsidRPr="00FE479E">
        <w:rPr>
          <w:rFonts w:ascii="Arial" w:hAnsi="Arial" w:cs="Arial"/>
          <w:color w:val="000000" w:themeColor="text1"/>
        </w:rPr>
        <w:t>EB</w:t>
      </w:r>
      <w:r w:rsidR="001501C6" w:rsidRPr="00FE479E">
        <w:rPr>
          <w:rFonts w:ascii="Arial" w:hAnsi="Arial" w:cs="Arial"/>
          <w:color w:val="000000" w:themeColor="text1"/>
        </w:rPr>
        <w:t>O</w:t>
      </w:r>
      <w:r w:rsidRPr="00FE479E">
        <w:rPr>
          <w:rFonts w:ascii="Arial" w:hAnsi="Arial" w:cs="Arial"/>
          <w:color w:val="000000" w:themeColor="text1"/>
        </w:rPr>
        <w:t xml:space="preserve"> - Riadenie rizika z výkonu prác,</w:t>
      </w:r>
    </w:p>
    <w:p w14:paraId="35A4969F" w14:textId="40F07505"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dodávateľ zabezpečí koordináciu dokumentácie a koordináciu prác na stavenisku z hľadiska zaistenia bezpečnosti a ochrany zdravia na pracovisku v zmysle Nariadenia vlády SR č. 396/2006 Z. z. o minimálnych bezpečnostných a zdravotných požiadavkách na stavenisko,</w:t>
      </w:r>
    </w:p>
    <w:p w14:paraId="06333160" w14:textId="61F5FB77"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pri organizácii riadenia dopravy po vnútro závodných komunikáciách je dodávateľ povinný riadiť sa platnými dopravnými predpismi, dopravným značením a pokynmi vlastníka, pričom môže využívať dopredu odsúhlasené dopravné trasy,</w:t>
      </w:r>
    </w:p>
    <w:p w14:paraId="74F9DAA8" w14:textId="62E058F8"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dodávateľ zabezpečí plnenie povinností vyplývajúcich z ustanovenia § 5 písm. c) Vyhlášky MV SR č. 121/2002 Z. z. o požiarnej prevencii v zmysle neskorších predpisov,</w:t>
      </w:r>
    </w:p>
    <w:p w14:paraId="3046545F" w14:textId="13A90A9B"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 xml:space="preserve">Pôvodcom i držiteľom odpadu v zmysle zákona č. 223/2001 Z. z. pri realizácii je Dodávateľ realizácie, ktorý bude vykonávať nakladanie s odpadom v zmysle zákona č. 223/2001 Z. z., 79/2015 Z. z. Pre bližšiu identifikáciu tohto odpadu Dodávateľ vyzve zástupcov Objednávateľa pre RO na výkon kontroly a bude postupovať podľa interných smerníc a návodov SE </w:t>
      </w:r>
      <w:r w:rsidR="00E51754" w:rsidRPr="00FE479E">
        <w:rPr>
          <w:rFonts w:ascii="Arial" w:hAnsi="Arial" w:cs="Arial"/>
          <w:color w:val="000000" w:themeColor="text1"/>
        </w:rPr>
        <w:t>EB</w:t>
      </w:r>
      <w:r w:rsidR="00DF01EE" w:rsidRPr="00FE479E">
        <w:rPr>
          <w:rFonts w:ascii="Arial" w:hAnsi="Arial" w:cs="Arial"/>
          <w:color w:val="000000" w:themeColor="text1"/>
        </w:rPr>
        <w:t>O</w:t>
      </w:r>
      <w:r w:rsidR="00E51754" w:rsidRPr="00FE479E">
        <w:rPr>
          <w:rFonts w:ascii="Arial" w:hAnsi="Arial" w:cs="Arial"/>
          <w:color w:val="000000" w:themeColor="text1"/>
        </w:rPr>
        <w:t>34</w:t>
      </w:r>
      <w:r w:rsidRPr="00FE479E">
        <w:rPr>
          <w:rFonts w:ascii="Arial" w:hAnsi="Arial" w:cs="Arial"/>
          <w:color w:val="000000" w:themeColor="text1"/>
        </w:rPr>
        <w:t>,</w:t>
      </w:r>
    </w:p>
    <w:p w14:paraId="151F8560" w14:textId="4E9032B1"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lastRenderedPageBreak/>
        <w:t>dodávateľ bude všetky práce vykonávať iba s platnou zákazkou na práce, požiarnym príkazom a R-príkazom,</w:t>
      </w:r>
    </w:p>
    <w:p w14:paraId="754C6493" w14:textId="2FC5F91C"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dodávateľ musí mať štandardnú certifikáciu kvality ISO9001, 14001, 18001,</w:t>
      </w:r>
      <w:r w:rsidR="00DF01EE" w:rsidRPr="00FE479E">
        <w:rPr>
          <w:rFonts w:ascii="Arial" w:hAnsi="Arial" w:cs="Arial"/>
          <w:color w:val="000000" w:themeColor="text1"/>
        </w:rPr>
        <w:t xml:space="preserve"> 17025, 4500</w:t>
      </w:r>
      <w:r w:rsidR="006E6513" w:rsidRPr="00FE479E">
        <w:rPr>
          <w:rFonts w:ascii="Arial" w:hAnsi="Arial" w:cs="Arial"/>
          <w:color w:val="000000" w:themeColor="text1"/>
        </w:rPr>
        <w:t>1</w:t>
      </w:r>
      <w:r w:rsidR="00DF01EE" w:rsidRPr="00FE479E">
        <w:rPr>
          <w:rFonts w:ascii="Arial" w:hAnsi="Arial" w:cs="Arial"/>
          <w:color w:val="000000" w:themeColor="text1"/>
        </w:rPr>
        <w:t>,</w:t>
      </w:r>
    </w:p>
    <w:p w14:paraId="0EBB5E28" w14:textId="45488E11"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dodávateľ je povinný používať technické zariadenia a technické prostriedky (napríklad elektrické – predlžovacie káble, elektrické stroje a prístroje, vŕtačky,...), ktoré sú riadne označené evidenčným číslom, majú vedené evidenčné karty so záznamami o vykonaných kontrolách a revíziách,</w:t>
      </w:r>
    </w:p>
    <w:p w14:paraId="4517D6A9" w14:textId="2EA5AA7A"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 xml:space="preserve">dodávateľ montážnych prác bude mať na pracovisku </w:t>
      </w:r>
      <w:proofErr w:type="spellStart"/>
      <w:r w:rsidRPr="00FE479E">
        <w:rPr>
          <w:rFonts w:ascii="Arial" w:hAnsi="Arial" w:cs="Arial"/>
          <w:color w:val="000000" w:themeColor="text1"/>
        </w:rPr>
        <w:t>šéfmontéra</w:t>
      </w:r>
      <w:proofErr w:type="spellEnd"/>
      <w:r w:rsidRPr="00FE479E">
        <w:rPr>
          <w:rFonts w:ascii="Arial" w:hAnsi="Arial" w:cs="Arial"/>
          <w:color w:val="000000" w:themeColor="text1"/>
        </w:rPr>
        <w:t xml:space="preserve"> – supervízora (stavbyvedúceho),</w:t>
      </w:r>
    </w:p>
    <w:p w14:paraId="3E92D8BA" w14:textId="2072CEFD" w:rsidR="00B07B81" w:rsidRPr="00FE479E" w:rsidRDefault="00B07B81" w:rsidP="00F12410">
      <w:pPr>
        <w:pStyle w:val="Odsekzoznamu"/>
        <w:numPr>
          <w:ilvl w:val="0"/>
          <w:numId w:val="15"/>
        </w:numPr>
        <w:spacing w:after="240" w:line="276" w:lineRule="auto"/>
        <w:ind w:left="1134" w:hanging="425"/>
        <w:jc w:val="both"/>
        <w:rPr>
          <w:rFonts w:ascii="Arial" w:hAnsi="Arial" w:cs="Arial"/>
          <w:color w:val="000000" w:themeColor="text1"/>
        </w:rPr>
      </w:pPr>
      <w:r w:rsidRPr="00FE479E">
        <w:rPr>
          <w:rFonts w:ascii="Arial" w:hAnsi="Arial" w:cs="Arial"/>
          <w:color w:val="000000" w:themeColor="text1"/>
        </w:rPr>
        <w:t>práce budú vykonané v zmysle tejto technickej špecifikácie v požadovanej kvalite a dohodnutom čase podľa harmonogramu prác dohodnutom v </w:t>
      </w:r>
      <w:proofErr w:type="spellStart"/>
      <w:r w:rsidRPr="00FE479E">
        <w:rPr>
          <w:rFonts w:ascii="Arial" w:hAnsi="Arial" w:cs="Arial"/>
          <w:color w:val="000000" w:themeColor="text1"/>
        </w:rPr>
        <w:t>ZoD</w:t>
      </w:r>
      <w:proofErr w:type="spellEnd"/>
      <w:r w:rsidRPr="00FE479E">
        <w:rPr>
          <w:rFonts w:ascii="Arial" w:hAnsi="Arial" w:cs="Arial"/>
          <w:color w:val="000000" w:themeColor="text1"/>
        </w:rPr>
        <w:t>.</w:t>
      </w:r>
    </w:p>
    <w:p w14:paraId="2C22B32E" w14:textId="77777777" w:rsidR="00CC0B67" w:rsidRPr="00FE479E" w:rsidRDefault="00CC0B67" w:rsidP="00CC0B67">
      <w:pPr>
        <w:pStyle w:val="Nadpis3"/>
        <w:keepNext w:val="0"/>
        <w:numPr>
          <w:ilvl w:val="2"/>
          <w:numId w:val="2"/>
        </w:numPr>
        <w:tabs>
          <w:tab w:val="left" w:pos="567"/>
        </w:tabs>
        <w:spacing w:before="120" w:after="120"/>
        <w:ind w:left="0" w:firstLine="0"/>
        <w:rPr>
          <w:color w:val="000000" w:themeColor="text1"/>
          <w:szCs w:val="24"/>
        </w:rPr>
      </w:pPr>
      <w:bookmarkStart w:id="55" w:name="_Toc141170630"/>
      <w:r w:rsidRPr="00FE479E">
        <w:rPr>
          <w:color w:val="000000" w:themeColor="text1"/>
          <w:szCs w:val="24"/>
        </w:rPr>
        <w:t>Požiadavky na kvalifikáciu pracovníkov dodávateľa</w:t>
      </w:r>
      <w:bookmarkEnd w:id="55"/>
    </w:p>
    <w:p w14:paraId="4A40ADF2" w14:textId="75FEB658" w:rsidR="00151C12" w:rsidRPr="00FE479E" w:rsidRDefault="00151C12" w:rsidP="00F12410">
      <w:pPr>
        <w:pStyle w:val="Odsekzoznamu"/>
        <w:numPr>
          <w:ilvl w:val="0"/>
          <w:numId w:val="6"/>
        </w:numPr>
        <w:ind w:left="709" w:hanging="283"/>
        <w:rPr>
          <w:rFonts w:ascii="Arial" w:hAnsi="Arial" w:cs="Arial"/>
          <w:color w:val="000000" w:themeColor="text1"/>
        </w:rPr>
      </w:pPr>
      <w:r w:rsidRPr="00FE479E">
        <w:rPr>
          <w:rFonts w:ascii="Arial" w:hAnsi="Arial" w:cs="Arial"/>
          <w:color w:val="000000" w:themeColor="text1"/>
        </w:rPr>
        <w:t xml:space="preserve">Všetci pracovníci musia mať </w:t>
      </w:r>
      <w:r w:rsidR="00D815F5">
        <w:rPr>
          <w:rFonts w:ascii="Arial" w:hAnsi="Arial" w:cs="Arial"/>
          <w:color w:val="000000" w:themeColor="text1"/>
        </w:rPr>
        <w:t xml:space="preserve">vyhovujúcu a </w:t>
      </w:r>
      <w:r w:rsidRPr="00F672F0">
        <w:rPr>
          <w:rFonts w:ascii="Arial" w:hAnsi="Arial" w:cs="Arial"/>
          <w:color w:val="000000" w:themeColor="text1"/>
        </w:rPr>
        <w:t>platnú</w:t>
      </w:r>
      <w:r w:rsidRPr="00FE479E">
        <w:rPr>
          <w:rFonts w:ascii="Arial" w:hAnsi="Arial" w:cs="Arial"/>
          <w:color w:val="000000" w:themeColor="text1"/>
        </w:rPr>
        <w:t xml:space="preserve"> lekársku prehliadku</w:t>
      </w:r>
      <w:r w:rsidR="003172FA" w:rsidRPr="00FE479E">
        <w:rPr>
          <w:rFonts w:ascii="Arial" w:hAnsi="Arial" w:cs="Arial"/>
          <w:color w:val="000000" w:themeColor="text1"/>
        </w:rPr>
        <w:t>, ktorú predložia pred nástupom na práce.</w:t>
      </w:r>
    </w:p>
    <w:p w14:paraId="2E5E0CA2" w14:textId="727B04E1" w:rsidR="00151C12" w:rsidRPr="00FE479E" w:rsidRDefault="00151C12" w:rsidP="00F12410">
      <w:pPr>
        <w:pStyle w:val="Odsekzoznamu"/>
        <w:numPr>
          <w:ilvl w:val="0"/>
          <w:numId w:val="6"/>
        </w:numPr>
        <w:ind w:left="709" w:hanging="283"/>
        <w:jc w:val="both"/>
        <w:rPr>
          <w:rFonts w:ascii="Arial" w:hAnsi="Arial" w:cs="Arial"/>
          <w:color w:val="000000" w:themeColor="text1"/>
        </w:rPr>
      </w:pPr>
      <w:r w:rsidRPr="00FE479E">
        <w:rPr>
          <w:rFonts w:ascii="Arial" w:hAnsi="Arial" w:cs="Arial"/>
          <w:color w:val="000000" w:themeColor="text1"/>
        </w:rPr>
        <w:t xml:space="preserve">Pracovníci vykonávajúci práce v chránenom a vnútornom priestore jadrových elektrární (JE) a pracovníci vykonávajúci práce v stráženom priestore JE na technologických zariadeniach a stavebných objektoch musia mať </w:t>
      </w:r>
      <w:r w:rsidR="00A7654D" w:rsidRPr="00FE479E">
        <w:rPr>
          <w:rFonts w:ascii="Arial" w:hAnsi="Arial" w:cs="Arial"/>
          <w:color w:val="000000" w:themeColor="text1"/>
        </w:rPr>
        <w:t xml:space="preserve">pred vstupom do JE </w:t>
      </w:r>
      <w:r w:rsidRPr="00FE479E">
        <w:rPr>
          <w:rFonts w:ascii="Arial" w:hAnsi="Arial" w:cs="Arial"/>
          <w:color w:val="000000" w:themeColor="text1"/>
        </w:rPr>
        <w:t>platné vstupy pre prácu v týchto priestoroch.</w:t>
      </w:r>
    </w:p>
    <w:p w14:paraId="69177605" w14:textId="11A6A731" w:rsidR="00F93CCA" w:rsidRPr="00FE479E" w:rsidRDefault="00F93CCA" w:rsidP="00F12410">
      <w:pPr>
        <w:pStyle w:val="Odsekzoznamu"/>
        <w:numPr>
          <w:ilvl w:val="0"/>
          <w:numId w:val="6"/>
        </w:numPr>
        <w:ind w:left="709" w:hanging="283"/>
        <w:jc w:val="both"/>
        <w:rPr>
          <w:rFonts w:ascii="Arial" w:hAnsi="Arial" w:cs="Arial"/>
          <w:color w:val="000000" w:themeColor="text1"/>
        </w:rPr>
      </w:pPr>
      <w:r w:rsidRPr="00FE479E">
        <w:rPr>
          <w:rFonts w:ascii="Arial" w:hAnsi="Arial" w:cs="Arial"/>
          <w:color w:val="000000" w:themeColor="text1"/>
        </w:rPr>
        <w:t xml:space="preserve">Vedúci prác musia mať </w:t>
      </w:r>
      <w:proofErr w:type="spellStart"/>
      <w:r w:rsidRPr="00FE479E">
        <w:rPr>
          <w:rFonts w:ascii="Arial" w:hAnsi="Arial" w:cs="Arial"/>
          <w:color w:val="000000" w:themeColor="text1"/>
        </w:rPr>
        <w:t>Predodstávkové</w:t>
      </w:r>
      <w:proofErr w:type="spellEnd"/>
      <w:r w:rsidRPr="00FE479E">
        <w:rPr>
          <w:rFonts w:ascii="Arial" w:hAnsi="Arial" w:cs="Arial"/>
          <w:color w:val="000000" w:themeColor="text1"/>
        </w:rPr>
        <w:t xml:space="preserve"> školenie (POŠ), aj keď sa nebude realizovať počas odstávky.</w:t>
      </w:r>
    </w:p>
    <w:p w14:paraId="429038CA" w14:textId="77777777" w:rsidR="000B3FF2" w:rsidRPr="00FE479E" w:rsidRDefault="000B3FF2" w:rsidP="00F0085F">
      <w:pPr>
        <w:ind w:left="709"/>
        <w:jc w:val="both"/>
        <w:rPr>
          <w:rFonts w:ascii="Arial" w:hAnsi="Arial" w:cs="Arial"/>
          <w:b/>
          <w:i/>
          <w:color w:val="000000" w:themeColor="text1"/>
        </w:rPr>
      </w:pPr>
    </w:p>
    <w:p w14:paraId="31DF80E4" w14:textId="77777777" w:rsidR="00A42096" w:rsidRPr="00FE479E" w:rsidRDefault="00A42096" w:rsidP="00A42096">
      <w:pPr>
        <w:pStyle w:val="Nadpis3"/>
        <w:keepNext w:val="0"/>
        <w:numPr>
          <w:ilvl w:val="2"/>
          <w:numId w:val="2"/>
        </w:numPr>
        <w:tabs>
          <w:tab w:val="left" w:pos="567"/>
        </w:tabs>
        <w:spacing w:before="120" w:after="120"/>
        <w:ind w:left="0" w:firstLine="0"/>
        <w:rPr>
          <w:color w:val="000000" w:themeColor="text1"/>
          <w:szCs w:val="24"/>
        </w:rPr>
      </w:pPr>
      <w:bookmarkStart w:id="56" w:name="_Toc141170631"/>
      <w:r w:rsidRPr="00FE479E">
        <w:rPr>
          <w:color w:val="000000" w:themeColor="text1"/>
          <w:szCs w:val="24"/>
        </w:rPr>
        <w:t>POŽIADAVKY NA DOZOR</w:t>
      </w:r>
      <w:bookmarkEnd w:id="56"/>
    </w:p>
    <w:p w14:paraId="736919D5" w14:textId="51E4A25B" w:rsidR="00A42096" w:rsidRPr="00FE479E" w:rsidRDefault="00C61971" w:rsidP="00F12410">
      <w:pPr>
        <w:pStyle w:val="Odsekzoznamu"/>
        <w:numPr>
          <w:ilvl w:val="0"/>
          <w:numId w:val="7"/>
        </w:numPr>
        <w:ind w:left="709" w:hanging="283"/>
        <w:jc w:val="both"/>
        <w:rPr>
          <w:rFonts w:ascii="Arial" w:hAnsi="Arial" w:cs="Arial"/>
          <w:color w:val="000000" w:themeColor="text1"/>
        </w:rPr>
      </w:pPr>
      <w:r w:rsidRPr="00FE479E">
        <w:rPr>
          <w:rFonts w:ascii="Arial" w:hAnsi="Arial" w:cs="Arial"/>
          <w:color w:val="000000" w:themeColor="text1"/>
        </w:rPr>
        <w:t xml:space="preserve">Od autora projektovej dokumentácie sa požaduje výkon autorského dozoru zhotoviteľa projektovej dokumentácie v predpokladanej dĺžke </w:t>
      </w:r>
      <w:r w:rsidR="00C81D4B" w:rsidRPr="00FE479E">
        <w:rPr>
          <w:rFonts w:ascii="Arial" w:hAnsi="Arial" w:cs="Arial"/>
          <w:color w:val="000000" w:themeColor="text1"/>
        </w:rPr>
        <w:t xml:space="preserve">min. </w:t>
      </w:r>
      <w:r w:rsidRPr="00FE479E">
        <w:rPr>
          <w:rFonts w:ascii="Arial" w:hAnsi="Arial" w:cs="Arial"/>
          <w:color w:val="000000" w:themeColor="text1"/>
        </w:rPr>
        <w:t xml:space="preserve">8 hodín. </w:t>
      </w:r>
    </w:p>
    <w:p w14:paraId="2210E7B5" w14:textId="77777777" w:rsidR="00151C12" w:rsidRPr="00FE479E" w:rsidRDefault="00151C12" w:rsidP="00151C12">
      <w:pPr>
        <w:rPr>
          <w:color w:val="000000" w:themeColor="text1"/>
        </w:rPr>
      </w:pPr>
    </w:p>
    <w:p w14:paraId="7D95D0CF" w14:textId="77777777" w:rsidR="00B2703F" w:rsidRPr="00FE479E" w:rsidRDefault="00B2703F" w:rsidP="00B2703F">
      <w:pPr>
        <w:pStyle w:val="Nadpis3"/>
        <w:keepNext w:val="0"/>
        <w:numPr>
          <w:ilvl w:val="2"/>
          <w:numId w:val="2"/>
        </w:numPr>
        <w:tabs>
          <w:tab w:val="left" w:pos="567"/>
        </w:tabs>
        <w:spacing w:before="120" w:after="120"/>
        <w:ind w:left="0" w:firstLine="0"/>
        <w:rPr>
          <w:color w:val="000000" w:themeColor="text1"/>
          <w:szCs w:val="24"/>
        </w:rPr>
      </w:pPr>
      <w:bookmarkStart w:id="57" w:name="_Toc528741649"/>
      <w:bookmarkStart w:id="58" w:name="_Toc141170632"/>
      <w:r w:rsidRPr="00FE479E">
        <w:rPr>
          <w:color w:val="000000" w:themeColor="text1"/>
          <w:szCs w:val="24"/>
        </w:rPr>
        <w:t>Prevádzkové obmedzenia počas realizácie</w:t>
      </w:r>
      <w:bookmarkEnd w:id="57"/>
      <w:bookmarkEnd w:id="58"/>
    </w:p>
    <w:p w14:paraId="7CD48FD4" w14:textId="346487D0" w:rsidR="00C61971" w:rsidRPr="00FE479E" w:rsidRDefault="00C61971" w:rsidP="00F12410">
      <w:pPr>
        <w:pStyle w:val="Odsekzoznamu"/>
        <w:numPr>
          <w:ilvl w:val="0"/>
          <w:numId w:val="7"/>
        </w:numPr>
        <w:ind w:left="709" w:hanging="283"/>
        <w:jc w:val="both"/>
        <w:rPr>
          <w:rFonts w:ascii="Arial" w:hAnsi="Arial" w:cs="Arial"/>
          <w:color w:val="000000" w:themeColor="text1"/>
        </w:rPr>
      </w:pPr>
      <w:r w:rsidRPr="00FE479E">
        <w:rPr>
          <w:rFonts w:ascii="Arial" w:hAnsi="Arial" w:cs="Arial"/>
          <w:color w:val="000000" w:themeColor="text1"/>
        </w:rPr>
        <w:t>Obhliadku</w:t>
      </w:r>
      <w:r w:rsidR="00AB4F89" w:rsidRPr="00FE479E">
        <w:rPr>
          <w:rFonts w:ascii="Arial" w:hAnsi="Arial" w:cs="Arial"/>
          <w:color w:val="000000" w:themeColor="text1"/>
        </w:rPr>
        <w:t xml:space="preserve"> zariadení je možné vykonať počas prevádzky jednotlivého bloku</w:t>
      </w:r>
      <w:r w:rsidRPr="00FE479E">
        <w:rPr>
          <w:rFonts w:ascii="Arial" w:hAnsi="Arial" w:cs="Arial"/>
          <w:color w:val="000000" w:themeColor="text1"/>
        </w:rPr>
        <w:t>.</w:t>
      </w:r>
    </w:p>
    <w:p w14:paraId="019EAD48" w14:textId="2E0F282B" w:rsidR="00C61971" w:rsidRPr="00FE479E" w:rsidRDefault="00C61971" w:rsidP="00F12410">
      <w:pPr>
        <w:pStyle w:val="Odsekzoznamu"/>
        <w:numPr>
          <w:ilvl w:val="0"/>
          <w:numId w:val="7"/>
        </w:numPr>
        <w:ind w:left="709" w:hanging="283"/>
        <w:jc w:val="both"/>
        <w:rPr>
          <w:rFonts w:ascii="Arial" w:hAnsi="Arial" w:cs="Arial"/>
          <w:color w:val="000000" w:themeColor="text1"/>
        </w:rPr>
      </w:pPr>
      <w:r w:rsidRPr="00FE479E">
        <w:rPr>
          <w:rFonts w:ascii="Arial" w:hAnsi="Arial" w:cs="Arial"/>
          <w:color w:val="000000" w:themeColor="text1"/>
        </w:rPr>
        <w:t xml:space="preserve">Projekt je možné zrealizovať </w:t>
      </w:r>
      <w:r w:rsidR="00AB4F89" w:rsidRPr="00FE479E">
        <w:rPr>
          <w:rFonts w:ascii="Arial" w:hAnsi="Arial" w:cs="Arial"/>
          <w:color w:val="000000" w:themeColor="text1"/>
        </w:rPr>
        <w:t xml:space="preserve">iba počas </w:t>
      </w:r>
      <w:r w:rsidRPr="00FE479E">
        <w:rPr>
          <w:rFonts w:ascii="Arial" w:hAnsi="Arial" w:cs="Arial"/>
          <w:color w:val="000000" w:themeColor="text1"/>
        </w:rPr>
        <w:t xml:space="preserve">GO </w:t>
      </w:r>
      <w:r w:rsidR="00AB4F89" w:rsidRPr="00FE479E">
        <w:rPr>
          <w:rFonts w:ascii="Arial" w:hAnsi="Arial" w:cs="Arial"/>
          <w:color w:val="000000" w:themeColor="text1"/>
        </w:rPr>
        <w:t xml:space="preserve">daného </w:t>
      </w:r>
      <w:r w:rsidRPr="00FE479E">
        <w:rPr>
          <w:rFonts w:ascii="Arial" w:hAnsi="Arial" w:cs="Arial"/>
          <w:color w:val="000000" w:themeColor="text1"/>
        </w:rPr>
        <w:t>bloku.</w:t>
      </w:r>
    </w:p>
    <w:p w14:paraId="284E50DF" w14:textId="795847F2" w:rsidR="004A241D" w:rsidRPr="00FE479E" w:rsidRDefault="004A241D" w:rsidP="00D66545">
      <w:pPr>
        <w:pStyle w:val="Odsekzoznamu"/>
        <w:ind w:left="709"/>
        <w:jc w:val="both"/>
        <w:rPr>
          <w:rFonts w:ascii="Arial" w:hAnsi="Arial" w:cs="Arial"/>
          <w:i/>
          <w:color w:val="000000" w:themeColor="text1"/>
        </w:rPr>
      </w:pPr>
    </w:p>
    <w:p w14:paraId="4ACCF4AB" w14:textId="77777777" w:rsidR="004A241D" w:rsidRPr="00FE479E" w:rsidRDefault="004A241D" w:rsidP="00D66545">
      <w:pPr>
        <w:pStyle w:val="Odsekzoznamu"/>
        <w:ind w:left="709"/>
        <w:jc w:val="both"/>
        <w:rPr>
          <w:rFonts w:ascii="Arial" w:hAnsi="Arial" w:cs="Arial"/>
          <w:i/>
          <w:color w:val="000000" w:themeColor="text1"/>
        </w:rPr>
      </w:pPr>
    </w:p>
    <w:p w14:paraId="77BA40B7" w14:textId="77777777" w:rsidR="00151C12" w:rsidRPr="00FE479E" w:rsidRDefault="00151C12" w:rsidP="003A2EAE">
      <w:pPr>
        <w:pStyle w:val="Nadpis2"/>
        <w:keepNext w:val="0"/>
        <w:numPr>
          <w:ilvl w:val="1"/>
          <w:numId w:val="2"/>
        </w:numPr>
        <w:ind w:left="709" w:hanging="680"/>
        <w:rPr>
          <w:i/>
          <w:color w:val="000000" w:themeColor="text1"/>
        </w:rPr>
      </w:pPr>
      <w:bookmarkStart w:id="59" w:name="_Toc10117792"/>
      <w:bookmarkStart w:id="60" w:name="_Toc25668314"/>
      <w:bookmarkStart w:id="61" w:name="_Toc141170633"/>
      <w:r w:rsidRPr="00FE479E">
        <w:rPr>
          <w:i/>
          <w:color w:val="000000" w:themeColor="text1"/>
        </w:rPr>
        <w:t>Požadované výkonnostné parametre a Záruky</w:t>
      </w:r>
      <w:bookmarkEnd w:id="59"/>
      <w:bookmarkEnd w:id="60"/>
      <w:bookmarkEnd w:id="61"/>
    </w:p>
    <w:p w14:paraId="3F51B141" w14:textId="77777777" w:rsidR="00151C12" w:rsidRPr="00FE479E" w:rsidRDefault="00151C12" w:rsidP="003A2EAE">
      <w:pPr>
        <w:pStyle w:val="Nadpis3"/>
        <w:keepNext w:val="0"/>
        <w:numPr>
          <w:ilvl w:val="2"/>
          <w:numId w:val="2"/>
        </w:numPr>
        <w:tabs>
          <w:tab w:val="left" w:pos="567"/>
        </w:tabs>
        <w:spacing w:before="120" w:after="120"/>
        <w:ind w:left="0" w:firstLine="0"/>
        <w:rPr>
          <w:i/>
          <w:color w:val="000000" w:themeColor="text1"/>
        </w:rPr>
      </w:pPr>
      <w:bookmarkStart w:id="62" w:name="_Toc10117793"/>
      <w:r w:rsidRPr="00FE479E">
        <w:rPr>
          <w:i/>
          <w:color w:val="000000" w:themeColor="text1"/>
        </w:rPr>
        <w:t xml:space="preserve"> </w:t>
      </w:r>
      <w:bookmarkStart w:id="63" w:name="_Toc25668315"/>
      <w:bookmarkStart w:id="64" w:name="_Toc141170634"/>
      <w:r w:rsidRPr="00FE479E">
        <w:rPr>
          <w:i/>
          <w:color w:val="000000" w:themeColor="text1"/>
        </w:rPr>
        <w:t>Výkonnostné parametre</w:t>
      </w:r>
      <w:bookmarkEnd w:id="62"/>
      <w:bookmarkEnd w:id="63"/>
      <w:bookmarkEnd w:id="64"/>
    </w:p>
    <w:p w14:paraId="2A71257E" w14:textId="5B2B227A" w:rsidR="000542B4" w:rsidRPr="00FE479E" w:rsidRDefault="000542B4" w:rsidP="00B14D84">
      <w:pPr>
        <w:spacing w:before="120" w:after="120"/>
        <w:ind w:left="709"/>
        <w:rPr>
          <w:rFonts w:ascii="Arial" w:hAnsi="Arial" w:cs="Arial"/>
          <w:color w:val="000000" w:themeColor="text1"/>
        </w:rPr>
      </w:pPr>
      <w:r w:rsidRPr="00FE479E">
        <w:rPr>
          <w:rFonts w:ascii="Arial" w:hAnsi="Arial" w:cs="Arial"/>
          <w:color w:val="000000" w:themeColor="text1"/>
        </w:rPr>
        <w:t xml:space="preserve">Hlavným garantovaným parametrom bude funkčnosť </w:t>
      </w:r>
      <w:r w:rsidR="00AA6D88" w:rsidRPr="00FE479E">
        <w:rPr>
          <w:rFonts w:ascii="Arial" w:hAnsi="Arial" w:cs="Arial"/>
          <w:color w:val="000000" w:themeColor="text1"/>
        </w:rPr>
        <w:t>nových výmenníkov a ich príslušných zariadení a splnenie požadovaných všetkých technických parametrov</w:t>
      </w:r>
      <w:r w:rsidRPr="00FE479E">
        <w:rPr>
          <w:rFonts w:ascii="Arial" w:hAnsi="Arial" w:cs="Arial"/>
          <w:color w:val="000000" w:themeColor="text1"/>
        </w:rPr>
        <w:t xml:space="preserve">. </w:t>
      </w:r>
    </w:p>
    <w:p w14:paraId="59EC9F5F" w14:textId="405A5993" w:rsidR="000542B4" w:rsidRPr="00FE479E" w:rsidRDefault="000542B4" w:rsidP="00B14D84">
      <w:pPr>
        <w:spacing w:before="120" w:after="120"/>
        <w:ind w:left="709"/>
        <w:rPr>
          <w:rFonts w:ascii="Arial" w:hAnsi="Arial" w:cs="Arial"/>
          <w:color w:val="000000" w:themeColor="text1"/>
        </w:rPr>
      </w:pPr>
      <w:r w:rsidRPr="00FE479E">
        <w:rPr>
          <w:rFonts w:ascii="Arial" w:hAnsi="Arial" w:cs="Arial"/>
          <w:color w:val="000000" w:themeColor="text1"/>
        </w:rPr>
        <w:t>Počas skúšok PKV a KV musí byť preukázaná "správna "</w:t>
      </w:r>
      <w:r w:rsidR="00A36118" w:rsidRPr="00FE479E">
        <w:rPr>
          <w:rFonts w:ascii="Arial" w:hAnsi="Arial" w:cs="Arial"/>
          <w:color w:val="000000" w:themeColor="text1"/>
        </w:rPr>
        <w:t xml:space="preserve"> prevádzka každého výmenníka spolu s príslušnými zariadeniami a preukázanie všetkých technických parametrov.</w:t>
      </w:r>
    </w:p>
    <w:p w14:paraId="43923BE6" w14:textId="24D93FA4" w:rsidR="00872182" w:rsidRPr="00FE479E" w:rsidRDefault="00872182" w:rsidP="00750E0F">
      <w:pPr>
        <w:spacing w:before="120" w:after="120"/>
        <w:ind w:left="851" w:hanging="142"/>
        <w:rPr>
          <w:rFonts w:ascii="Arial" w:hAnsi="Arial" w:cs="Arial"/>
          <w:i/>
          <w:color w:val="000000" w:themeColor="text1"/>
          <w:szCs w:val="22"/>
        </w:rPr>
      </w:pPr>
    </w:p>
    <w:p w14:paraId="61CA909B" w14:textId="77777777" w:rsidR="00151C12" w:rsidRPr="00FE479E" w:rsidRDefault="00151C12" w:rsidP="003A2EAE">
      <w:pPr>
        <w:pStyle w:val="Nadpis3"/>
        <w:keepNext w:val="0"/>
        <w:numPr>
          <w:ilvl w:val="2"/>
          <w:numId w:val="2"/>
        </w:numPr>
        <w:tabs>
          <w:tab w:val="left" w:pos="567"/>
        </w:tabs>
        <w:spacing w:before="120" w:after="120"/>
        <w:ind w:left="0" w:firstLine="0"/>
        <w:rPr>
          <w:i/>
          <w:color w:val="000000" w:themeColor="text1"/>
        </w:rPr>
      </w:pPr>
      <w:bookmarkStart w:id="65" w:name="_Toc10117794"/>
      <w:bookmarkStart w:id="66" w:name="_Toc25668316"/>
      <w:bookmarkStart w:id="67" w:name="_Toc141170635"/>
      <w:r w:rsidRPr="00FE479E">
        <w:rPr>
          <w:i/>
          <w:color w:val="000000" w:themeColor="text1"/>
        </w:rPr>
        <w:t>Záruky</w:t>
      </w:r>
      <w:bookmarkEnd w:id="65"/>
      <w:bookmarkEnd w:id="66"/>
      <w:bookmarkEnd w:id="67"/>
    </w:p>
    <w:p w14:paraId="30AAC5D7" w14:textId="77777777" w:rsidR="00C61971" w:rsidRPr="00FE479E" w:rsidRDefault="00C61971" w:rsidP="00C61971">
      <w:pPr>
        <w:pStyle w:val="seNormalny2"/>
        <w:spacing w:before="0" w:after="120"/>
        <w:ind w:left="709"/>
        <w:rPr>
          <w:rFonts w:ascii="Arial" w:hAnsi="Arial" w:cs="Arial"/>
          <w:color w:val="000000" w:themeColor="text1"/>
          <w:sz w:val="22"/>
        </w:rPr>
      </w:pPr>
      <w:r w:rsidRPr="00FE479E">
        <w:rPr>
          <w:rFonts w:ascii="Arial" w:hAnsi="Arial" w:cs="Arial"/>
          <w:color w:val="000000" w:themeColor="text1"/>
          <w:sz w:val="22"/>
        </w:rPr>
        <w:lastRenderedPageBreak/>
        <w:t xml:space="preserve">Dodávateľ sa zaručuje, že dielo, resp. jeho časť bude objednávateľovi dodané v súlade a v rozsahu, kvalite a za podmienok dohodnutých v zmluve a jej prílohách. </w:t>
      </w:r>
    </w:p>
    <w:p w14:paraId="227489C5" w14:textId="77777777" w:rsidR="00C61971" w:rsidRPr="00FE479E" w:rsidRDefault="00C61971" w:rsidP="00C61971">
      <w:pPr>
        <w:pStyle w:val="seNormalny2"/>
        <w:spacing w:before="0" w:after="120"/>
        <w:ind w:left="709"/>
        <w:rPr>
          <w:rFonts w:ascii="Arial" w:hAnsi="Arial" w:cs="Arial"/>
          <w:color w:val="000000" w:themeColor="text1"/>
          <w:sz w:val="22"/>
        </w:rPr>
      </w:pPr>
      <w:r w:rsidRPr="00FE479E">
        <w:rPr>
          <w:rFonts w:ascii="Arial" w:hAnsi="Arial" w:cs="Arial"/>
          <w:color w:val="000000" w:themeColor="text1"/>
          <w:sz w:val="22"/>
        </w:rPr>
        <w:t xml:space="preserve">Dodávateľ sa zaväzuje, že dielo, resp. jeho časť si zachová vlastnosti podľa zmluvy po záručnú dobu 2 roky. </w:t>
      </w:r>
    </w:p>
    <w:p w14:paraId="6117340E" w14:textId="77777777" w:rsidR="00EE54A4" w:rsidRPr="00FE479E" w:rsidRDefault="00EE54A4" w:rsidP="00151C12">
      <w:pPr>
        <w:pStyle w:val="seNormalny2"/>
        <w:spacing w:before="0" w:after="120"/>
        <w:ind w:left="851"/>
        <w:rPr>
          <w:rFonts w:ascii="Arial" w:hAnsi="Arial" w:cs="Arial"/>
          <w:i/>
          <w:color w:val="000000" w:themeColor="text1"/>
          <w:sz w:val="22"/>
        </w:rPr>
      </w:pPr>
    </w:p>
    <w:p w14:paraId="01298D13" w14:textId="77777777" w:rsidR="00151C12" w:rsidRPr="00FE479E" w:rsidRDefault="00151C12" w:rsidP="003A2EAE">
      <w:pPr>
        <w:pStyle w:val="Nadpis2"/>
        <w:keepNext w:val="0"/>
        <w:numPr>
          <w:ilvl w:val="1"/>
          <w:numId w:val="2"/>
        </w:numPr>
        <w:ind w:left="709" w:hanging="680"/>
        <w:rPr>
          <w:i/>
          <w:color w:val="000000" w:themeColor="text1"/>
        </w:rPr>
      </w:pPr>
      <w:bookmarkStart w:id="68" w:name="_Toc10117795"/>
      <w:bookmarkStart w:id="69" w:name="_Toc25668317"/>
      <w:bookmarkStart w:id="70" w:name="_Toc141170636"/>
      <w:r w:rsidRPr="00FE479E">
        <w:rPr>
          <w:i/>
          <w:color w:val="000000" w:themeColor="text1"/>
        </w:rPr>
        <w:t>Požiadavky na súvisiace služby</w:t>
      </w:r>
      <w:bookmarkEnd w:id="68"/>
      <w:bookmarkEnd w:id="69"/>
      <w:bookmarkEnd w:id="70"/>
    </w:p>
    <w:p w14:paraId="3215C827" w14:textId="77777777" w:rsidR="00151C12" w:rsidRPr="00FE479E" w:rsidRDefault="00151C12" w:rsidP="003A2EAE">
      <w:pPr>
        <w:pStyle w:val="Nadpis3"/>
        <w:keepNext w:val="0"/>
        <w:numPr>
          <w:ilvl w:val="2"/>
          <w:numId w:val="2"/>
        </w:numPr>
        <w:tabs>
          <w:tab w:val="left" w:pos="567"/>
        </w:tabs>
        <w:spacing w:before="120" w:after="120"/>
        <w:ind w:left="0" w:firstLine="0"/>
        <w:rPr>
          <w:i/>
          <w:color w:val="000000" w:themeColor="text1"/>
        </w:rPr>
      </w:pPr>
      <w:bookmarkStart w:id="71" w:name="_Toc10117796"/>
      <w:bookmarkStart w:id="72" w:name="_Toc25668318"/>
      <w:bookmarkStart w:id="73" w:name="_Toc141170637"/>
      <w:r w:rsidRPr="00FE479E">
        <w:rPr>
          <w:i/>
          <w:color w:val="000000" w:themeColor="text1"/>
        </w:rPr>
        <w:t>Školenia</w:t>
      </w:r>
      <w:bookmarkEnd w:id="71"/>
      <w:bookmarkEnd w:id="72"/>
      <w:bookmarkEnd w:id="73"/>
    </w:p>
    <w:p w14:paraId="08AC4721" w14:textId="5B11F80F" w:rsidR="00420DA7" w:rsidRPr="00FE479E" w:rsidRDefault="002B5FA6" w:rsidP="00C61971">
      <w:pPr>
        <w:pStyle w:val="seNormalny2"/>
        <w:spacing w:after="120"/>
        <w:ind w:left="0" w:firstLine="709"/>
        <w:rPr>
          <w:rFonts w:ascii="Arial" w:hAnsi="Arial" w:cs="Arial"/>
          <w:color w:val="000000" w:themeColor="text1"/>
          <w:sz w:val="22"/>
        </w:rPr>
      </w:pPr>
      <w:r w:rsidRPr="00FE479E">
        <w:rPr>
          <w:rFonts w:ascii="Arial" w:hAnsi="Arial" w:cs="Arial"/>
          <w:color w:val="000000" w:themeColor="text1"/>
          <w:sz w:val="22"/>
        </w:rPr>
        <w:t>Školenie personálu – obsluha DGS, SKR správa,</w:t>
      </w:r>
      <w:r w:rsidR="00C81D4B" w:rsidRPr="00FE479E">
        <w:rPr>
          <w:rFonts w:ascii="Arial" w:hAnsi="Arial" w:cs="Arial"/>
          <w:color w:val="000000" w:themeColor="text1"/>
          <w:sz w:val="22"/>
        </w:rPr>
        <w:t xml:space="preserve"> min.</w:t>
      </w:r>
      <w:r w:rsidRPr="00FE479E">
        <w:rPr>
          <w:rFonts w:ascii="Arial" w:hAnsi="Arial" w:cs="Arial"/>
          <w:color w:val="000000" w:themeColor="text1"/>
          <w:sz w:val="22"/>
        </w:rPr>
        <w:t xml:space="preserve"> 2 hodiny.</w:t>
      </w:r>
    </w:p>
    <w:p w14:paraId="759125EF" w14:textId="77777777" w:rsidR="002B5FA6" w:rsidRPr="00FE479E" w:rsidRDefault="002B5FA6" w:rsidP="00C61971">
      <w:pPr>
        <w:pStyle w:val="seNormalny2"/>
        <w:spacing w:after="120"/>
        <w:ind w:left="0" w:firstLine="709"/>
        <w:rPr>
          <w:rFonts w:ascii="Arial" w:hAnsi="Arial" w:cs="Arial"/>
          <w:color w:val="000000" w:themeColor="text1"/>
          <w:sz w:val="22"/>
        </w:rPr>
      </w:pPr>
    </w:p>
    <w:p w14:paraId="54317C7D" w14:textId="77777777" w:rsidR="00151C12" w:rsidRPr="00FE479E" w:rsidRDefault="00151C12" w:rsidP="003A2EAE">
      <w:pPr>
        <w:pStyle w:val="Nadpis3"/>
        <w:keepNext w:val="0"/>
        <w:numPr>
          <w:ilvl w:val="2"/>
          <w:numId w:val="2"/>
        </w:numPr>
        <w:tabs>
          <w:tab w:val="left" w:pos="567"/>
        </w:tabs>
        <w:spacing w:before="120" w:after="120"/>
        <w:ind w:left="0" w:firstLine="0"/>
        <w:rPr>
          <w:i/>
          <w:color w:val="000000" w:themeColor="text1"/>
        </w:rPr>
      </w:pPr>
      <w:bookmarkStart w:id="74" w:name="_Toc10117797"/>
      <w:bookmarkStart w:id="75" w:name="_Toc25668319"/>
      <w:bookmarkStart w:id="76" w:name="_Toc141170638"/>
      <w:r w:rsidRPr="00FE479E">
        <w:rPr>
          <w:i/>
          <w:color w:val="000000" w:themeColor="text1"/>
        </w:rPr>
        <w:t>Nakladanie s odpadmi</w:t>
      </w:r>
      <w:bookmarkEnd w:id="74"/>
      <w:bookmarkEnd w:id="75"/>
      <w:bookmarkEnd w:id="76"/>
    </w:p>
    <w:p w14:paraId="6615C3E2" w14:textId="77777777" w:rsidR="002167C1" w:rsidRPr="00FE479E" w:rsidRDefault="002167C1" w:rsidP="002167C1">
      <w:pPr>
        <w:pStyle w:val="seNormalny2"/>
        <w:spacing w:before="0" w:line="276" w:lineRule="auto"/>
        <w:ind w:left="0" w:firstLine="709"/>
        <w:rPr>
          <w:rFonts w:ascii="Arial" w:hAnsi="Arial" w:cs="Arial"/>
          <w:color w:val="000000" w:themeColor="text1"/>
          <w:sz w:val="22"/>
          <w:szCs w:val="22"/>
        </w:rPr>
      </w:pPr>
      <w:bookmarkStart w:id="77" w:name="_Toc10117798"/>
      <w:bookmarkStart w:id="78" w:name="_Toc25668320"/>
      <w:r w:rsidRPr="00FE479E">
        <w:rPr>
          <w:rFonts w:ascii="Arial" w:hAnsi="Arial" w:cs="Arial"/>
          <w:color w:val="000000" w:themeColor="text1"/>
          <w:sz w:val="22"/>
          <w:szCs w:val="22"/>
        </w:rPr>
        <w:t>V rámci realizácie sa predpokladá vznik pevných odpadov a Dodávateľ je povinný:</w:t>
      </w:r>
    </w:p>
    <w:p w14:paraId="6C08A258" w14:textId="77777777" w:rsidR="002167C1" w:rsidRPr="00FE479E" w:rsidRDefault="002167C1" w:rsidP="002167C1">
      <w:pPr>
        <w:pStyle w:val="seNormalny2"/>
        <w:spacing w:before="0" w:line="276" w:lineRule="auto"/>
        <w:ind w:left="709"/>
        <w:rPr>
          <w:rFonts w:ascii="Arial" w:hAnsi="Arial" w:cs="Arial"/>
          <w:color w:val="000000" w:themeColor="text1"/>
          <w:sz w:val="22"/>
          <w:szCs w:val="22"/>
        </w:rPr>
      </w:pPr>
      <w:r w:rsidRPr="00FE479E">
        <w:rPr>
          <w:rFonts w:ascii="Arial" w:hAnsi="Arial" w:cs="Arial"/>
          <w:color w:val="000000" w:themeColor="text1"/>
          <w:sz w:val="22"/>
          <w:szCs w:val="22"/>
        </w:rPr>
        <w:t>na základe predpisov Objednávateľa naplniť súhrn základných organizačných a technických požiadaviek pre nakladanie s odpadmi pochádzajúcich z kontrolovaného pásma EBO V2, najmä postupovať podľa prevádzkovej inštrukcie 6-PI/137 Zaobchádzanie s rádioaktívnymi odpadmi v SE EBO a metodického návodu EBO/NA-332.21-02 Plán nakladania s RAO v SE EBO,</w:t>
      </w:r>
    </w:p>
    <w:p w14:paraId="6DCC2529" w14:textId="224903BB" w:rsidR="006232DF" w:rsidRPr="00FE479E" w:rsidRDefault="002167C1" w:rsidP="002167C1">
      <w:pPr>
        <w:pStyle w:val="seNormalny2"/>
        <w:spacing w:before="0" w:line="276" w:lineRule="auto"/>
        <w:ind w:left="709"/>
        <w:rPr>
          <w:rFonts w:ascii="Arial" w:hAnsi="Arial" w:cs="Arial"/>
          <w:color w:val="000000" w:themeColor="text1"/>
          <w:sz w:val="22"/>
          <w:szCs w:val="22"/>
        </w:rPr>
      </w:pPr>
      <w:r w:rsidRPr="00FE479E">
        <w:rPr>
          <w:rFonts w:ascii="Arial" w:hAnsi="Arial" w:cs="Arial"/>
          <w:color w:val="000000" w:themeColor="text1"/>
          <w:sz w:val="22"/>
          <w:szCs w:val="22"/>
        </w:rPr>
        <w:t xml:space="preserve">v prípade, ak počas realizácie vzniknú tuhé neaktívne odpady, je požiadavka na Dodávateľa postupovať podľa Zákona č. 223/2001 </w:t>
      </w:r>
      <w:proofErr w:type="spellStart"/>
      <w:r w:rsidRPr="00FE479E">
        <w:rPr>
          <w:rFonts w:ascii="Arial" w:hAnsi="Arial" w:cs="Arial"/>
          <w:color w:val="000000" w:themeColor="text1"/>
          <w:sz w:val="22"/>
          <w:szCs w:val="22"/>
        </w:rPr>
        <w:t>Z.z</w:t>
      </w:r>
      <w:proofErr w:type="spellEnd"/>
      <w:r w:rsidRPr="00FE479E">
        <w:rPr>
          <w:rFonts w:ascii="Arial" w:hAnsi="Arial" w:cs="Arial"/>
          <w:color w:val="000000" w:themeColor="text1"/>
          <w:sz w:val="22"/>
          <w:szCs w:val="22"/>
        </w:rPr>
        <w:t xml:space="preserve">., č. 79/2015 </w:t>
      </w:r>
      <w:proofErr w:type="spellStart"/>
      <w:r w:rsidRPr="00FE479E">
        <w:rPr>
          <w:rFonts w:ascii="Arial" w:hAnsi="Arial" w:cs="Arial"/>
          <w:color w:val="000000" w:themeColor="text1"/>
          <w:sz w:val="22"/>
          <w:szCs w:val="22"/>
        </w:rPr>
        <w:t>Z.z</w:t>
      </w:r>
      <w:proofErr w:type="spellEnd"/>
      <w:r w:rsidRPr="00FE479E">
        <w:rPr>
          <w:rFonts w:ascii="Arial" w:hAnsi="Arial" w:cs="Arial"/>
          <w:color w:val="000000" w:themeColor="text1"/>
          <w:sz w:val="22"/>
          <w:szCs w:val="22"/>
        </w:rPr>
        <w:t xml:space="preserve"> a Vyhl. č. 284/2001 </w:t>
      </w:r>
      <w:proofErr w:type="spellStart"/>
      <w:r w:rsidRPr="00FE479E">
        <w:rPr>
          <w:rFonts w:ascii="Arial" w:hAnsi="Arial" w:cs="Arial"/>
          <w:color w:val="000000" w:themeColor="text1"/>
          <w:sz w:val="22"/>
          <w:szCs w:val="22"/>
        </w:rPr>
        <w:t>Z.z</w:t>
      </w:r>
      <w:proofErr w:type="spellEnd"/>
      <w:r w:rsidRPr="00FE479E">
        <w:rPr>
          <w:rFonts w:ascii="Arial" w:hAnsi="Arial" w:cs="Arial"/>
          <w:color w:val="000000" w:themeColor="text1"/>
          <w:sz w:val="22"/>
          <w:szCs w:val="22"/>
        </w:rPr>
        <w:t xml:space="preserve">. MŽP SR. Pôvodcom i držiteľom odpadu v zmysle zákona č. 223/2001 </w:t>
      </w:r>
      <w:proofErr w:type="spellStart"/>
      <w:r w:rsidRPr="00FE479E">
        <w:rPr>
          <w:rFonts w:ascii="Arial" w:hAnsi="Arial" w:cs="Arial"/>
          <w:color w:val="000000" w:themeColor="text1"/>
          <w:sz w:val="22"/>
          <w:szCs w:val="22"/>
        </w:rPr>
        <w:t>Z.z</w:t>
      </w:r>
      <w:proofErr w:type="spellEnd"/>
      <w:r w:rsidRPr="00FE479E">
        <w:rPr>
          <w:rFonts w:ascii="Arial" w:hAnsi="Arial" w:cs="Arial"/>
          <w:color w:val="000000" w:themeColor="text1"/>
          <w:sz w:val="22"/>
          <w:szCs w:val="22"/>
        </w:rPr>
        <w:t xml:space="preserve">. pri realizácii je zhotoviteľ realizácie, ktorý bude vykonávať nakladanie s odpadom v zmysle zákona č. 223/2001 </w:t>
      </w:r>
      <w:proofErr w:type="spellStart"/>
      <w:r w:rsidRPr="00FE479E">
        <w:rPr>
          <w:rFonts w:ascii="Arial" w:hAnsi="Arial" w:cs="Arial"/>
          <w:color w:val="000000" w:themeColor="text1"/>
          <w:sz w:val="22"/>
          <w:szCs w:val="22"/>
        </w:rPr>
        <w:t>Z.z</w:t>
      </w:r>
      <w:proofErr w:type="spellEnd"/>
      <w:r w:rsidRPr="00FE479E">
        <w:rPr>
          <w:rFonts w:ascii="Arial" w:hAnsi="Arial" w:cs="Arial"/>
          <w:color w:val="000000" w:themeColor="text1"/>
          <w:sz w:val="22"/>
          <w:szCs w:val="22"/>
        </w:rPr>
        <w:t xml:space="preserve">., č. 79/2015 </w:t>
      </w:r>
      <w:proofErr w:type="spellStart"/>
      <w:r w:rsidRPr="00FE479E">
        <w:rPr>
          <w:rFonts w:ascii="Arial" w:hAnsi="Arial" w:cs="Arial"/>
          <w:color w:val="000000" w:themeColor="text1"/>
          <w:sz w:val="22"/>
          <w:szCs w:val="22"/>
        </w:rPr>
        <w:t>Z.z</w:t>
      </w:r>
      <w:proofErr w:type="spellEnd"/>
      <w:r w:rsidRPr="00FE479E">
        <w:rPr>
          <w:rFonts w:ascii="Arial" w:hAnsi="Arial" w:cs="Arial"/>
          <w:color w:val="000000" w:themeColor="text1"/>
          <w:sz w:val="22"/>
          <w:szCs w:val="22"/>
        </w:rPr>
        <w:t xml:space="preserve">. </w:t>
      </w:r>
      <w:r w:rsidR="00151C12" w:rsidRPr="00FE479E">
        <w:rPr>
          <w:rFonts w:ascii="Arial" w:hAnsi="Arial" w:cs="Arial"/>
          <w:color w:val="000000" w:themeColor="text1"/>
          <w:sz w:val="22"/>
          <w:szCs w:val="22"/>
        </w:rPr>
        <w:t>Manipulácia s demontovanými dielmi</w:t>
      </w:r>
      <w:bookmarkEnd w:id="77"/>
      <w:bookmarkEnd w:id="78"/>
    </w:p>
    <w:p w14:paraId="0CC3C2DA" w14:textId="77777777" w:rsidR="002167C1" w:rsidRPr="00FE479E" w:rsidRDefault="002167C1" w:rsidP="002167C1">
      <w:pPr>
        <w:pStyle w:val="seNormalny2"/>
        <w:spacing w:after="0" w:line="276" w:lineRule="auto"/>
        <w:ind w:left="0"/>
        <w:rPr>
          <w:rFonts w:ascii="Arial" w:hAnsi="Arial" w:cs="Arial"/>
          <w:color w:val="000000" w:themeColor="text1"/>
          <w:sz w:val="12"/>
          <w:szCs w:val="12"/>
        </w:rPr>
      </w:pPr>
      <w:bookmarkStart w:id="79" w:name="_Toc10117799"/>
      <w:bookmarkStart w:id="80" w:name="_Toc25668321"/>
    </w:p>
    <w:p w14:paraId="4D16E0D6" w14:textId="77777777" w:rsidR="002167C1" w:rsidRPr="00FE479E" w:rsidRDefault="002167C1" w:rsidP="002167C1">
      <w:pPr>
        <w:pStyle w:val="Nadpis3"/>
        <w:keepNext w:val="0"/>
        <w:numPr>
          <w:ilvl w:val="2"/>
          <w:numId w:val="2"/>
        </w:numPr>
        <w:tabs>
          <w:tab w:val="num" w:pos="0"/>
          <w:tab w:val="left" w:pos="567"/>
        </w:tabs>
        <w:spacing w:before="120" w:after="120"/>
        <w:ind w:left="0" w:firstLine="0"/>
        <w:rPr>
          <w:i/>
          <w:color w:val="000000" w:themeColor="text1"/>
        </w:rPr>
      </w:pPr>
      <w:bookmarkStart w:id="81" w:name="_Ref110420772"/>
      <w:bookmarkStart w:id="82" w:name="_Ref110420805"/>
      <w:bookmarkStart w:id="83" w:name="_Toc113260117"/>
      <w:bookmarkStart w:id="84" w:name="_Toc127774373"/>
      <w:bookmarkStart w:id="85" w:name="_Toc128398013"/>
      <w:bookmarkStart w:id="86" w:name="_Toc141170639"/>
      <w:r w:rsidRPr="00FE479E">
        <w:rPr>
          <w:i/>
          <w:color w:val="000000" w:themeColor="text1"/>
        </w:rPr>
        <w:t>MANIPULÁCIA S DEMONTOVANÝMI DIELMI</w:t>
      </w:r>
      <w:bookmarkEnd w:id="81"/>
      <w:bookmarkEnd w:id="82"/>
      <w:bookmarkEnd w:id="83"/>
      <w:bookmarkEnd w:id="84"/>
      <w:bookmarkEnd w:id="85"/>
      <w:bookmarkEnd w:id="86"/>
    </w:p>
    <w:p w14:paraId="3237550B" w14:textId="14C4D90C" w:rsidR="000F0E7F" w:rsidRPr="00FE479E" w:rsidRDefault="000F0E7F" w:rsidP="000F0E7F">
      <w:pPr>
        <w:pStyle w:val="seNormalny2"/>
        <w:spacing w:before="0" w:line="276" w:lineRule="auto"/>
        <w:ind w:left="360" w:firstLine="349"/>
        <w:rPr>
          <w:rFonts w:ascii="Arial" w:hAnsi="Arial" w:cs="Arial"/>
          <w:color w:val="000000" w:themeColor="text1"/>
          <w:sz w:val="22"/>
          <w:szCs w:val="22"/>
        </w:rPr>
      </w:pPr>
      <w:r w:rsidRPr="00FE479E">
        <w:rPr>
          <w:rFonts w:ascii="Arial" w:hAnsi="Arial" w:cs="Arial"/>
          <w:color w:val="000000" w:themeColor="text1"/>
          <w:sz w:val="22"/>
          <w:szCs w:val="22"/>
        </w:rPr>
        <w:t xml:space="preserve">S demontovanými dielmi bude nakladané ako s odpadom </w:t>
      </w:r>
      <w:r w:rsidRPr="009F660A">
        <w:rPr>
          <w:rFonts w:ascii="Arial" w:hAnsi="Arial" w:cs="Arial"/>
          <w:color w:val="000000" w:themeColor="text1"/>
          <w:sz w:val="22"/>
          <w:szCs w:val="22"/>
        </w:rPr>
        <w:t>v</w:t>
      </w:r>
      <w:r w:rsidR="00D815F5" w:rsidRPr="009F660A">
        <w:rPr>
          <w:rFonts w:ascii="Arial" w:hAnsi="Arial" w:cs="Arial"/>
          <w:color w:val="000000" w:themeColor="text1"/>
          <w:sz w:val="22"/>
          <w:szCs w:val="22"/>
        </w:rPr>
        <w:t> </w:t>
      </w:r>
      <w:r w:rsidRPr="009F660A">
        <w:rPr>
          <w:rFonts w:ascii="Arial" w:hAnsi="Arial" w:cs="Arial"/>
          <w:color w:val="000000" w:themeColor="text1"/>
          <w:sz w:val="22"/>
          <w:szCs w:val="22"/>
        </w:rPr>
        <w:t>súlade</w:t>
      </w:r>
      <w:r w:rsidR="00D815F5" w:rsidRPr="009F660A">
        <w:rPr>
          <w:rFonts w:ascii="Arial" w:hAnsi="Arial" w:cs="Arial"/>
          <w:color w:val="000000" w:themeColor="text1"/>
          <w:sz w:val="22"/>
          <w:szCs w:val="22"/>
        </w:rPr>
        <w:t xml:space="preserve"> s bodom 4.4.2 </w:t>
      </w:r>
      <w:r w:rsidRPr="009F660A">
        <w:rPr>
          <w:rFonts w:ascii="Arial" w:hAnsi="Arial" w:cs="Arial"/>
          <w:color w:val="000000" w:themeColor="text1"/>
          <w:sz w:val="22"/>
          <w:szCs w:val="22"/>
        </w:rPr>
        <w:t>  tejto TŠ.</w:t>
      </w:r>
    </w:p>
    <w:p w14:paraId="3E27FD10" w14:textId="77777777" w:rsidR="002167C1" w:rsidRPr="00FE479E" w:rsidRDefault="002167C1" w:rsidP="002167C1">
      <w:pPr>
        <w:pStyle w:val="seNormalny2"/>
        <w:spacing w:before="0" w:line="276" w:lineRule="auto"/>
        <w:ind w:left="0"/>
        <w:rPr>
          <w:rFonts w:ascii="Arial" w:hAnsi="Arial" w:cs="Arial"/>
          <w:color w:val="000000" w:themeColor="text1"/>
        </w:rPr>
      </w:pPr>
    </w:p>
    <w:p w14:paraId="41BA2BEE" w14:textId="77777777" w:rsidR="00151C12" w:rsidRPr="00FE479E" w:rsidRDefault="00151C12" w:rsidP="003A2EAE">
      <w:pPr>
        <w:pStyle w:val="Nadpis3"/>
        <w:keepNext w:val="0"/>
        <w:numPr>
          <w:ilvl w:val="2"/>
          <w:numId w:val="2"/>
        </w:numPr>
        <w:tabs>
          <w:tab w:val="left" w:pos="567"/>
        </w:tabs>
        <w:spacing w:before="120" w:after="120"/>
        <w:ind w:left="0" w:firstLine="0"/>
        <w:rPr>
          <w:i/>
          <w:color w:val="000000" w:themeColor="text1"/>
        </w:rPr>
      </w:pPr>
      <w:bookmarkStart w:id="87" w:name="_Toc141170640"/>
      <w:r w:rsidRPr="00FE479E">
        <w:rPr>
          <w:i/>
          <w:color w:val="000000" w:themeColor="text1"/>
        </w:rPr>
        <w:t>Iné služby a povinnosti</w:t>
      </w:r>
      <w:bookmarkEnd w:id="79"/>
      <w:bookmarkEnd w:id="80"/>
      <w:bookmarkEnd w:id="87"/>
    </w:p>
    <w:p w14:paraId="135F6BB2" w14:textId="77777777" w:rsidR="003D61FC" w:rsidRPr="00FE479E" w:rsidRDefault="00365332" w:rsidP="00365332">
      <w:pPr>
        <w:pStyle w:val="Odsekzoznamu"/>
        <w:ind w:left="709"/>
        <w:jc w:val="both"/>
        <w:rPr>
          <w:rFonts w:ascii="Arial" w:hAnsi="Arial" w:cs="Arial"/>
          <w:color w:val="000000" w:themeColor="text1"/>
        </w:rPr>
      </w:pPr>
      <w:r w:rsidRPr="00FE479E">
        <w:rPr>
          <w:rFonts w:ascii="Arial" w:hAnsi="Arial" w:cs="Arial"/>
          <w:b/>
          <w:color w:val="000000" w:themeColor="text1"/>
        </w:rPr>
        <w:t>UPOZORNENIE!</w:t>
      </w:r>
      <w:r w:rsidRPr="00FE479E">
        <w:rPr>
          <w:rFonts w:ascii="Arial" w:hAnsi="Arial" w:cs="Arial"/>
          <w:color w:val="000000" w:themeColor="text1"/>
        </w:rPr>
        <w:t xml:space="preserve"> </w:t>
      </w:r>
    </w:p>
    <w:p w14:paraId="0DE984B8" w14:textId="16AA03C5" w:rsidR="00365332" w:rsidRPr="00FE479E" w:rsidRDefault="00365332" w:rsidP="00365332">
      <w:pPr>
        <w:pStyle w:val="Odsekzoznamu"/>
        <w:ind w:left="709"/>
        <w:jc w:val="both"/>
        <w:rPr>
          <w:rFonts w:ascii="Arial" w:hAnsi="Arial" w:cs="Arial"/>
          <w:color w:val="000000" w:themeColor="text1"/>
        </w:rPr>
      </w:pPr>
      <w:r w:rsidRPr="00FE479E">
        <w:rPr>
          <w:rFonts w:ascii="Arial" w:hAnsi="Arial" w:cs="Arial"/>
          <w:color w:val="000000" w:themeColor="text1"/>
        </w:rPr>
        <w:t>Obmedzujúce podmienky pre dodávku a montáž:</w:t>
      </w:r>
    </w:p>
    <w:p w14:paraId="7DB85467" w14:textId="77777777" w:rsidR="00365332" w:rsidRPr="00FE479E" w:rsidRDefault="00365332" w:rsidP="00F12410">
      <w:pPr>
        <w:pStyle w:val="Odsekzoznamu"/>
        <w:numPr>
          <w:ilvl w:val="0"/>
          <w:numId w:val="10"/>
        </w:numPr>
        <w:jc w:val="both"/>
        <w:rPr>
          <w:rFonts w:ascii="Arial" w:hAnsi="Arial" w:cs="Arial"/>
          <w:color w:val="000000" w:themeColor="text1"/>
        </w:rPr>
      </w:pPr>
      <w:r w:rsidRPr="00FE479E">
        <w:rPr>
          <w:rFonts w:ascii="Arial" w:hAnsi="Arial" w:cs="Arial"/>
          <w:color w:val="000000" w:themeColor="text1"/>
        </w:rPr>
        <w:t>Dodržiavať podmienky FME</w:t>
      </w:r>
    </w:p>
    <w:p w14:paraId="238AE995" w14:textId="77777777" w:rsidR="00365332" w:rsidRPr="00FE479E" w:rsidRDefault="00365332" w:rsidP="00F12410">
      <w:pPr>
        <w:pStyle w:val="Odsekzoznamu"/>
        <w:numPr>
          <w:ilvl w:val="0"/>
          <w:numId w:val="10"/>
        </w:numPr>
        <w:jc w:val="both"/>
        <w:rPr>
          <w:rFonts w:ascii="Arial" w:hAnsi="Arial" w:cs="Arial"/>
          <w:color w:val="000000" w:themeColor="text1"/>
        </w:rPr>
      </w:pPr>
      <w:r w:rsidRPr="00FE479E">
        <w:rPr>
          <w:rFonts w:ascii="Arial" w:hAnsi="Arial" w:cs="Arial"/>
          <w:color w:val="000000" w:themeColor="text1"/>
        </w:rPr>
        <w:t>Dodržiavať podmienky AKOBOJE</w:t>
      </w:r>
    </w:p>
    <w:p w14:paraId="5EC55FA3" w14:textId="77777777" w:rsidR="00151C12" w:rsidRPr="00FE479E" w:rsidRDefault="00151C12" w:rsidP="00151C12">
      <w:pPr>
        <w:jc w:val="both"/>
        <w:rPr>
          <w:rFonts w:ascii="Arial" w:hAnsi="Arial" w:cs="Arial"/>
          <w:i/>
          <w:color w:val="000000" w:themeColor="text1"/>
        </w:rPr>
      </w:pPr>
    </w:p>
    <w:p w14:paraId="54F2E999" w14:textId="77777777" w:rsidR="00151C12" w:rsidRPr="00FE479E" w:rsidRDefault="00151C12" w:rsidP="003A2EAE">
      <w:pPr>
        <w:pStyle w:val="Nadpis2"/>
        <w:keepNext w:val="0"/>
        <w:numPr>
          <w:ilvl w:val="1"/>
          <w:numId w:val="2"/>
        </w:numPr>
        <w:ind w:left="709" w:hanging="680"/>
        <w:rPr>
          <w:i/>
          <w:color w:val="000000" w:themeColor="text1"/>
        </w:rPr>
      </w:pPr>
      <w:bookmarkStart w:id="88" w:name="_Toc10117800"/>
      <w:bookmarkStart w:id="89" w:name="_Toc25668323"/>
      <w:bookmarkStart w:id="90" w:name="_Toc141170641"/>
      <w:r w:rsidRPr="00FE479E">
        <w:rPr>
          <w:i/>
          <w:color w:val="000000" w:themeColor="text1"/>
        </w:rPr>
        <w:t>Požiadavky na náhradné diely</w:t>
      </w:r>
      <w:bookmarkEnd w:id="88"/>
      <w:bookmarkEnd w:id="89"/>
      <w:bookmarkEnd w:id="90"/>
    </w:p>
    <w:p w14:paraId="05F87651" w14:textId="7504A339" w:rsidR="00151C12" w:rsidRPr="00FE479E" w:rsidRDefault="00253FAA" w:rsidP="006232DF">
      <w:pPr>
        <w:ind w:left="709"/>
        <w:jc w:val="both"/>
        <w:rPr>
          <w:rFonts w:ascii="Arial" w:hAnsi="Arial" w:cs="Arial"/>
          <w:color w:val="000000" w:themeColor="text1"/>
        </w:rPr>
      </w:pPr>
      <w:r w:rsidRPr="00FE479E">
        <w:rPr>
          <w:rFonts w:ascii="Arial" w:hAnsi="Arial" w:cs="Arial"/>
          <w:color w:val="000000" w:themeColor="text1"/>
        </w:rPr>
        <w:t>Dodávka náhradných dielov sa n</w:t>
      </w:r>
      <w:r w:rsidR="00151C12" w:rsidRPr="00FE479E">
        <w:rPr>
          <w:rFonts w:ascii="Arial" w:hAnsi="Arial" w:cs="Arial"/>
          <w:color w:val="000000" w:themeColor="text1"/>
        </w:rPr>
        <w:t>epožaduje.</w:t>
      </w:r>
    </w:p>
    <w:p w14:paraId="27DFABD6" w14:textId="77777777" w:rsidR="0082478A" w:rsidRPr="00FE479E" w:rsidRDefault="0082478A" w:rsidP="00151C12">
      <w:pPr>
        <w:spacing w:after="120"/>
        <w:ind w:left="709"/>
        <w:rPr>
          <w:color w:val="000000" w:themeColor="text1"/>
        </w:rPr>
      </w:pPr>
    </w:p>
    <w:p w14:paraId="4AD0033D" w14:textId="2C382551" w:rsidR="006E7605" w:rsidRPr="00FE479E" w:rsidRDefault="006E7605" w:rsidP="00131EF8">
      <w:pPr>
        <w:pStyle w:val="Nadpis1"/>
        <w:keepNext w:val="0"/>
        <w:numPr>
          <w:ilvl w:val="0"/>
          <w:numId w:val="2"/>
        </w:numPr>
        <w:spacing w:before="120" w:after="120"/>
        <w:ind w:left="709" w:hanging="709"/>
        <w:rPr>
          <w:i/>
          <w:color w:val="000000" w:themeColor="text1"/>
        </w:rPr>
      </w:pPr>
      <w:bookmarkStart w:id="91" w:name="_Toc141170642"/>
      <w:r w:rsidRPr="00FE479E">
        <w:rPr>
          <w:i/>
          <w:color w:val="000000" w:themeColor="text1"/>
        </w:rPr>
        <w:t>požiadavky na TECHNICKÚ Dokumentáciu Projektu</w:t>
      </w:r>
      <w:bookmarkEnd w:id="54"/>
      <w:bookmarkEnd w:id="91"/>
    </w:p>
    <w:p w14:paraId="00FC4FFF" w14:textId="77777777" w:rsidR="00F05EC6" w:rsidRPr="00FE479E" w:rsidRDefault="00F05EC6" w:rsidP="00F05EC6">
      <w:pPr>
        <w:rPr>
          <w:color w:val="000000" w:themeColor="text1"/>
        </w:rPr>
      </w:pPr>
    </w:p>
    <w:p w14:paraId="2919147A" w14:textId="77777777" w:rsidR="00861A68" w:rsidRPr="00FE479E" w:rsidRDefault="00861A68" w:rsidP="003A2EAE">
      <w:pPr>
        <w:pStyle w:val="Nadpis2"/>
        <w:keepNext w:val="0"/>
        <w:numPr>
          <w:ilvl w:val="1"/>
          <w:numId w:val="2"/>
        </w:numPr>
        <w:ind w:left="709" w:hanging="680"/>
        <w:rPr>
          <w:i/>
          <w:color w:val="000000" w:themeColor="text1"/>
        </w:rPr>
      </w:pPr>
      <w:bookmarkStart w:id="92" w:name="_Toc25668331"/>
      <w:bookmarkStart w:id="93" w:name="_Toc141170643"/>
      <w:r w:rsidRPr="00FE479E">
        <w:rPr>
          <w:i/>
          <w:color w:val="000000" w:themeColor="text1"/>
        </w:rPr>
        <w:lastRenderedPageBreak/>
        <w:t>Požiadavky na projektovú dokumentáciu, ktorú má poskytnúť dodávateľ</w:t>
      </w:r>
      <w:bookmarkEnd w:id="92"/>
      <w:bookmarkEnd w:id="93"/>
    </w:p>
    <w:p w14:paraId="22F6DF04" w14:textId="52F07C94" w:rsidR="006E590B" w:rsidRPr="00FE479E" w:rsidRDefault="00A5273B" w:rsidP="006E590B">
      <w:pPr>
        <w:pStyle w:val="Odsekzoznamu"/>
        <w:ind w:left="1145"/>
        <w:jc w:val="both"/>
        <w:rPr>
          <w:rFonts w:ascii="Arial" w:hAnsi="Arial" w:cs="Arial"/>
          <w:b/>
          <w:color w:val="000000" w:themeColor="text1"/>
        </w:rPr>
      </w:pPr>
      <w:bookmarkStart w:id="94" w:name="_Toc293036510"/>
      <w:r w:rsidRPr="00FE479E">
        <w:rPr>
          <w:rFonts w:ascii="Arial" w:hAnsi="Arial" w:cs="Arial"/>
          <w:b/>
          <w:color w:val="000000" w:themeColor="text1"/>
        </w:rPr>
        <w:t>Požiadavky na r</w:t>
      </w:r>
      <w:r w:rsidR="006E590B" w:rsidRPr="00FE479E">
        <w:rPr>
          <w:rFonts w:ascii="Arial" w:hAnsi="Arial" w:cs="Arial"/>
          <w:b/>
          <w:color w:val="000000" w:themeColor="text1"/>
        </w:rPr>
        <w:t>ealizačný projekt</w:t>
      </w:r>
    </w:p>
    <w:p w14:paraId="42335394" w14:textId="661DDEBD" w:rsidR="00861A68" w:rsidRPr="00FE479E" w:rsidRDefault="00861A68" w:rsidP="00B97C2D">
      <w:pPr>
        <w:pStyle w:val="Odsekzoznamu"/>
        <w:numPr>
          <w:ilvl w:val="0"/>
          <w:numId w:val="5"/>
        </w:numPr>
        <w:jc w:val="both"/>
        <w:rPr>
          <w:rFonts w:ascii="Arial" w:hAnsi="Arial" w:cs="Arial"/>
          <w:color w:val="000000" w:themeColor="text1"/>
        </w:rPr>
      </w:pPr>
      <w:r w:rsidRPr="00FE479E">
        <w:rPr>
          <w:rFonts w:ascii="Arial" w:hAnsi="Arial" w:cs="Arial"/>
          <w:color w:val="000000" w:themeColor="text1"/>
        </w:rPr>
        <w:t>Dodávateľ vykoná (ešte pred začatím projektovania) zistenie skutkového stavu priamo na mieste budúcej realizácie.</w:t>
      </w:r>
      <w:r w:rsidRPr="00FE479E">
        <w:rPr>
          <w:rFonts w:ascii="Arial" w:hAnsi="Arial" w:cs="Arial"/>
          <w:color w:val="000000" w:themeColor="text1"/>
        </w:rPr>
        <w:tab/>
      </w:r>
    </w:p>
    <w:p w14:paraId="73FC732E" w14:textId="182D4A68" w:rsidR="00861A68" w:rsidRPr="00FE479E" w:rsidRDefault="00231E8A" w:rsidP="00B97C2D">
      <w:pPr>
        <w:pStyle w:val="Odsekzoznamu"/>
        <w:numPr>
          <w:ilvl w:val="0"/>
          <w:numId w:val="5"/>
        </w:numPr>
        <w:jc w:val="both"/>
        <w:rPr>
          <w:rFonts w:ascii="Arial" w:hAnsi="Arial" w:cs="Arial"/>
          <w:color w:val="000000" w:themeColor="text1"/>
        </w:rPr>
      </w:pPr>
      <w:r w:rsidRPr="00FE479E">
        <w:rPr>
          <w:rFonts w:ascii="Arial" w:hAnsi="Arial" w:cs="Arial"/>
          <w:color w:val="000000" w:themeColor="text1"/>
        </w:rPr>
        <w:t xml:space="preserve">Dodávateľ vypracuje a dodá realizačný projekt pre realizáciu v rozsahu a v súlade s požiadavkami JE/NA – </w:t>
      </w:r>
      <w:r w:rsidR="00746825" w:rsidRPr="00FE479E">
        <w:rPr>
          <w:rFonts w:ascii="Arial" w:hAnsi="Arial" w:cs="Arial"/>
          <w:color w:val="000000" w:themeColor="text1"/>
        </w:rPr>
        <w:t>222</w:t>
      </w:r>
      <w:r w:rsidRPr="00FE479E">
        <w:rPr>
          <w:rFonts w:ascii="Arial" w:hAnsi="Arial" w:cs="Arial"/>
          <w:color w:val="000000" w:themeColor="text1"/>
        </w:rPr>
        <w:t>.01-0</w:t>
      </w:r>
      <w:r w:rsidR="00746825" w:rsidRPr="00FE479E">
        <w:rPr>
          <w:rFonts w:ascii="Arial" w:hAnsi="Arial" w:cs="Arial"/>
          <w:color w:val="000000" w:themeColor="text1"/>
        </w:rPr>
        <w:t>3</w:t>
      </w:r>
      <w:r w:rsidRPr="00FE479E">
        <w:rPr>
          <w:rFonts w:ascii="Arial" w:hAnsi="Arial" w:cs="Arial"/>
          <w:color w:val="000000" w:themeColor="text1"/>
        </w:rPr>
        <w:t xml:space="preserve">  a predlož</w:t>
      </w:r>
      <w:r w:rsidR="006E7C86" w:rsidRPr="00FE479E">
        <w:rPr>
          <w:rFonts w:ascii="Arial" w:hAnsi="Arial" w:cs="Arial"/>
          <w:color w:val="000000" w:themeColor="text1"/>
        </w:rPr>
        <w:t>í ho na pripomienkovanie SE – EB</w:t>
      </w:r>
      <w:r w:rsidRPr="00FE479E">
        <w:rPr>
          <w:rFonts w:ascii="Arial" w:hAnsi="Arial" w:cs="Arial"/>
          <w:color w:val="000000" w:themeColor="text1"/>
        </w:rPr>
        <w:t>O v digitálnej forme (na CD</w:t>
      </w:r>
      <w:r w:rsidR="00A861AC" w:rsidRPr="00FE479E">
        <w:rPr>
          <w:rFonts w:ascii="Arial" w:hAnsi="Arial" w:cs="Arial"/>
          <w:color w:val="000000" w:themeColor="text1"/>
        </w:rPr>
        <w:t>, PDF + editovateľná forma</w:t>
      </w:r>
      <w:r w:rsidRPr="00FE479E">
        <w:rPr>
          <w:rFonts w:ascii="Arial" w:hAnsi="Arial" w:cs="Arial"/>
          <w:color w:val="000000" w:themeColor="text1"/>
        </w:rPr>
        <w:t>).</w:t>
      </w:r>
    </w:p>
    <w:p w14:paraId="47C4F1DB" w14:textId="77777777" w:rsidR="00A5273B" w:rsidRPr="00FE479E" w:rsidRDefault="00A5273B" w:rsidP="00A5273B">
      <w:pPr>
        <w:pStyle w:val="Odsekzoznamu"/>
        <w:numPr>
          <w:ilvl w:val="0"/>
          <w:numId w:val="5"/>
        </w:numPr>
        <w:jc w:val="both"/>
        <w:rPr>
          <w:rFonts w:ascii="Arial" w:hAnsi="Arial" w:cs="Arial"/>
          <w:color w:val="000000" w:themeColor="text1"/>
        </w:rPr>
      </w:pPr>
      <w:r w:rsidRPr="00FE479E">
        <w:rPr>
          <w:rFonts w:ascii="Arial" w:hAnsi="Arial" w:cs="Arial"/>
          <w:color w:val="000000" w:themeColor="text1"/>
        </w:rPr>
        <w:t>Formát dodania pre výkresy -  DXF(R2012) a DWG (</w:t>
      </w:r>
      <w:proofErr w:type="spellStart"/>
      <w:r w:rsidRPr="00FE479E">
        <w:rPr>
          <w:rFonts w:ascii="Arial" w:hAnsi="Arial" w:cs="Arial"/>
          <w:color w:val="000000" w:themeColor="text1"/>
        </w:rPr>
        <w:t>Autocad</w:t>
      </w:r>
      <w:proofErr w:type="spellEnd"/>
      <w:r w:rsidRPr="00FE479E">
        <w:rPr>
          <w:rFonts w:ascii="Arial" w:hAnsi="Arial" w:cs="Arial"/>
          <w:color w:val="000000" w:themeColor="text1"/>
        </w:rPr>
        <w:t xml:space="preserve"> 2012). </w:t>
      </w:r>
    </w:p>
    <w:p w14:paraId="697F2F7B" w14:textId="77777777" w:rsidR="00A5273B" w:rsidRPr="00FE479E" w:rsidRDefault="00A5273B" w:rsidP="00A5273B">
      <w:pPr>
        <w:pStyle w:val="Odsekzoznamu"/>
        <w:numPr>
          <w:ilvl w:val="0"/>
          <w:numId w:val="5"/>
        </w:numPr>
        <w:jc w:val="both"/>
        <w:rPr>
          <w:rFonts w:ascii="Arial" w:hAnsi="Arial" w:cs="Arial"/>
          <w:color w:val="000000" w:themeColor="text1"/>
        </w:rPr>
      </w:pPr>
      <w:r w:rsidRPr="00FE479E">
        <w:rPr>
          <w:rFonts w:ascii="Arial" w:hAnsi="Arial" w:cs="Arial"/>
          <w:color w:val="000000" w:themeColor="text1"/>
        </w:rPr>
        <w:t>Formát dodania pre textové súbory v MS WORD a EXCEL.</w:t>
      </w:r>
    </w:p>
    <w:p w14:paraId="203491A9" w14:textId="56E5DAF1" w:rsidR="00861A68" w:rsidRPr="00FE479E" w:rsidRDefault="00861A68" w:rsidP="00B97C2D">
      <w:pPr>
        <w:pStyle w:val="Odsekzoznamu"/>
        <w:numPr>
          <w:ilvl w:val="0"/>
          <w:numId w:val="5"/>
        </w:numPr>
        <w:jc w:val="both"/>
        <w:rPr>
          <w:rFonts w:ascii="Arial" w:hAnsi="Arial" w:cs="Arial"/>
          <w:color w:val="000000" w:themeColor="text1"/>
        </w:rPr>
      </w:pPr>
      <w:r w:rsidRPr="00FE479E">
        <w:rPr>
          <w:rFonts w:ascii="Arial" w:hAnsi="Arial" w:cs="Arial"/>
          <w:color w:val="000000" w:themeColor="text1"/>
        </w:rPr>
        <w:t xml:space="preserve">Projektovú dokumentáciu </w:t>
      </w:r>
      <w:r w:rsidR="00A5273B" w:rsidRPr="00FE479E">
        <w:rPr>
          <w:rFonts w:ascii="Arial" w:hAnsi="Arial" w:cs="Arial"/>
          <w:color w:val="000000" w:themeColor="text1"/>
        </w:rPr>
        <w:t xml:space="preserve">je nutné členiť po </w:t>
      </w:r>
      <w:r w:rsidRPr="00FE479E">
        <w:rPr>
          <w:rFonts w:ascii="Arial" w:hAnsi="Arial" w:cs="Arial"/>
          <w:color w:val="000000" w:themeColor="text1"/>
        </w:rPr>
        <w:t>DPS a SO</w:t>
      </w:r>
      <w:r w:rsidR="00A5273B" w:rsidRPr="00FE479E">
        <w:rPr>
          <w:rFonts w:ascii="Arial" w:hAnsi="Arial" w:cs="Arial"/>
          <w:color w:val="000000" w:themeColor="text1"/>
        </w:rPr>
        <w:t>.</w:t>
      </w:r>
    </w:p>
    <w:p w14:paraId="1BC4D42B" w14:textId="52C62278" w:rsidR="00861A68" w:rsidRPr="00FE479E" w:rsidRDefault="00861A68" w:rsidP="00B97C2D">
      <w:pPr>
        <w:pStyle w:val="Odsekzoznamu"/>
        <w:numPr>
          <w:ilvl w:val="0"/>
          <w:numId w:val="5"/>
        </w:numPr>
        <w:jc w:val="both"/>
        <w:rPr>
          <w:rFonts w:ascii="Arial" w:hAnsi="Arial" w:cs="Arial"/>
          <w:color w:val="000000" w:themeColor="text1"/>
        </w:rPr>
      </w:pPr>
      <w:r w:rsidRPr="00FE479E">
        <w:rPr>
          <w:rFonts w:ascii="Arial" w:hAnsi="Arial" w:cs="Arial"/>
          <w:color w:val="000000" w:themeColor="text1"/>
        </w:rPr>
        <w:t>Dodávateľ predloží čistopis realizačného projek</w:t>
      </w:r>
      <w:r w:rsidR="006E7C86" w:rsidRPr="00FE479E">
        <w:rPr>
          <w:rFonts w:ascii="Arial" w:hAnsi="Arial" w:cs="Arial"/>
          <w:color w:val="000000" w:themeColor="text1"/>
        </w:rPr>
        <w:t>tu po zapracovaní pripomienok EB</w:t>
      </w:r>
      <w:r w:rsidRPr="00FE479E">
        <w:rPr>
          <w:rFonts w:ascii="Arial" w:hAnsi="Arial" w:cs="Arial"/>
          <w:color w:val="000000" w:themeColor="text1"/>
        </w:rPr>
        <w:t>O - v</w:t>
      </w:r>
      <w:r w:rsidR="00A861AC" w:rsidRPr="00FE479E">
        <w:rPr>
          <w:rFonts w:ascii="Arial" w:hAnsi="Arial" w:cs="Arial"/>
          <w:color w:val="000000" w:themeColor="text1"/>
        </w:rPr>
        <w:t xml:space="preserve"> 4 </w:t>
      </w:r>
      <w:r w:rsidRPr="00FE479E">
        <w:rPr>
          <w:rFonts w:ascii="Arial" w:hAnsi="Arial" w:cs="Arial"/>
          <w:color w:val="000000" w:themeColor="text1"/>
        </w:rPr>
        <w:t xml:space="preserve">vyhotoveniach + </w:t>
      </w:r>
      <w:r w:rsidR="0029695A" w:rsidRPr="00FE479E">
        <w:rPr>
          <w:rFonts w:ascii="Arial" w:hAnsi="Arial" w:cs="Arial"/>
          <w:color w:val="000000" w:themeColor="text1"/>
        </w:rPr>
        <w:t>2</w:t>
      </w:r>
      <w:r w:rsidRPr="00FE479E">
        <w:rPr>
          <w:rFonts w:ascii="Arial" w:hAnsi="Arial" w:cs="Arial"/>
          <w:color w:val="000000" w:themeColor="text1"/>
        </w:rPr>
        <w:t xml:space="preserve"> x v digitálnej forme na CD</w:t>
      </w:r>
      <w:r w:rsidR="006E7C86" w:rsidRPr="00FE479E">
        <w:rPr>
          <w:rFonts w:ascii="Arial" w:hAnsi="Arial" w:cs="Arial"/>
          <w:color w:val="000000" w:themeColor="text1"/>
        </w:rPr>
        <w:t xml:space="preserve"> alebo USB</w:t>
      </w:r>
      <w:r w:rsidR="00A861AC" w:rsidRPr="00FE479E">
        <w:rPr>
          <w:rFonts w:ascii="Arial" w:hAnsi="Arial" w:cs="Arial"/>
          <w:color w:val="000000" w:themeColor="text1"/>
        </w:rPr>
        <w:t>.</w:t>
      </w:r>
    </w:p>
    <w:p w14:paraId="12FEB0D8" w14:textId="77777777" w:rsidR="00861A68" w:rsidRPr="00FE479E" w:rsidRDefault="00861A68" w:rsidP="00B97C2D">
      <w:pPr>
        <w:pStyle w:val="Odsekzoznamu"/>
        <w:numPr>
          <w:ilvl w:val="0"/>
          <w:numId w:val="5"/>
        </w:numPr>
        <w:jc w:val="both"/>
        <w:rPr>
          <w:rFonts w:ascii="Arial" w:hAnsi="Arial" w:cs="Arial"/>
          <w:color w:val="000000" w:themeColor="text1"/>
        </w:rPr>
      </w:pPr>
      <w:r w:rsidRPr="00FE479E">
        <w:rPr>
          <w:rFonts w:ascii="Arial" w:hAnsi="Arial" w:cs="Arial"/>
          <w:color w:val="000000" w:themeColor="text1"/>
        </w:rPr>
        <w:t xml:space="preserve">V rámci projektovej dokumentácie sa dodáva preukazná dokumentácia potrubí, aparátov a oceľových konštrukcií na projektový stav zariadení. Ak počas realizácie projektu dôjde k zmenám oproti projektu, vydá zhotoviteľ revíziu príslušnej preukaznej dokumentácie na skutkový </w:t>
      </w:r>
      <w:proofErr w:type="spellStart"/>
      <w:r w:rsidRPr="00FE479E">
        <w:rPr>
          <w:rFonts w:ascii="Arial" w:hAnsi="Arial" w:cs="Arial"/>
          <w:color w:val="000000" w:themeColor="text1"/>
        </w:rPr>
        <w:t>pomontážny</w:t>
      </w:r>
      <w:proofErr w:type="spellEnd"/>
      <w:r w:rsidRPr="00FE479E">
        <w:rPr>
          <w:rFonts w:ascii="Arial" w:hAnsi="Arial" w:cs="Arial"/>
          <w:color w:val="000000" w:themeColor="text1"/>
        </w:rPr>
        <w:t xml:space="preserve"> stav zariadení. Ak počas realizácie nedôjde k zmenám oproti projektu, zhotoviteľ príslušnej preukaznej dokumentácie potvrdí platnosť preukaznej dokumentácie spracovanej na projektový stav.  </w:t>
      </w:r>
    </w:p>
    <w:p w14:paraId="4FD2FE59" w14:textId="569EB578" w:rsidR="00861A68" w:rsidRPr="00FE479E" w:rsidRDefault="00861A68" w:rsidP="00B97C2D">
      <w:pPr>
        <w:pStyle w:val="Odsekzoznamu"/>
        <w:numPr>
          <w:ilvl w:val="0"/>
          <w:numId w:val="5"/>
        </w:numPr>
        <w:jc w:val="both"/>
        <w:rPr>
          <w:rFonts w:ascii="Arial" w:hAnsi="Arial" w:cs="Arial"/>
          <w:color w:val="000000" w:themeColor="text1"/>
        </w:rPr>
      </w:pPr>
      <w:r w:rsidRPr="00FE479E">
        <w:rPr>
          <w:rFonts w:ascii="Arial" w:hAnsi="Arial" w:cs="Arial"/>
          <w:color w:val="000000" w:themeColor="text1"/>
        </w:rPr>
        <w:t xml:space="preserve">Preukazná dokumentácia ostatných zariadení je dodávaná v rámci sprievodnej technickej dokumentácie. </w:t>
      </w:r>
    </w:p>
    <w:p w14:paraId="21A4A738" w14:textId="37A71A87" w:rsidR="004A1240" w:rsidRPr="00FE479E" w:rsidRDefault="004A1240" w:rsidP="004A1240">
      <w:pPr>
        <w:jc w:val="both"/>
        <w:rPr>
          <w:rFonts w:ascii="Arial" w:hAnsi="Arial" w:cs="Arial"/>
          <w:color w:val="000000" w:themeColor="text1"/>
        </w:rPr>
      </w:pPr>
    </w:p>
    <w:p w14:paraId="455289E7" w14:textId="498056AB" w:rsidR="00A5273B" w:rsidRPr="00FE479E" w:rsidRDefault="006E590B" w:rsidP="004A1240">
      <w:pPr>
        <w:jc w:val="both"/>
        <w:rPr>
          <w:rFonts w:ascii="Arial" w:hAnsi="Arial" w:cs="Arial"/>
          <w:b/>
          <w:color w:val="000000" w:themeColor="text1"/>
        </w:rPr>
      </w:pPr>
      <w:r w:rsidRPr="00FE479E">
        <w:rPr>
          <w:rFonts w:ascii="Arial" w:hAnsi="Arial" w:cs="Arial"/>
          <w:b/>
          <w:color w:val="000000" w:themeColor="text1"/>
        </w:rPr>
        <w:t xml:space="preserve">Požiadavky na preukaznú </w:t>
      </w:r>
      <w:r w:rsidR="004A1240" w:rsidRPr="00FE479E">
        <w:rPr>
          <w:rFonts w:ascii="Arial" w:hAnsi="Arial" w:cs="Arial"/>
          <w:b/>
          <w:color w:val="000000" w:themeColor="text1"/>
        </w:rPr>
        <w:t xml:space="preserve">výpočtovú </w:t>
      </w:r>
      <w:r w:rsidRPr="00FE479E">
        <w:rPr>
          <w:rFonts w:ascii="Arial" w:hAnsi="Arial" w:cs="Arial"/>
          <w:b/>
          <w:color w:val="000000" w:themeColor="text1"/>
        </w:rPr>
        <w:t>dokumentáciu</w:t>
      </w:r>
    </w:p>
    <w:p w14:paraId="3A91D3E6" w14:textId="6BB5F50F" w:rsidR="00A5273B" w:rsidRPr="00FE479E" w:rsidRDefault="00A5273B" w:rsidP="00A5273B">
      <w:pPr>
        <w:pStyle w:val="Odsekzoznamu"/>
        <w:ind w:left="1145"/>
        <w:jc w:val="both"/>
        <w:rPr>
          <w:rFonts w:ascii="Arial" w:hAnsi="Arial" w:cs="Arial"/>
          <w:b/>
          <w:color w:val="000000" w:themeColor="text1"/>
        </w:rPr>
      </w:pPr>
    </w:p>
    <w:p w14:paraId="124E9336" w14:textId="77777777" w:rsidR="004A1240" w:rsidRPr="00FE479E" w:rsidRDefault="004A1240" w:rsidP="004A1240">
      <w:pPr>
        <w:rPr>
          <w:rFonts w:ascii="Arial" w:hAnsi="Arial" w:cs="Arial"/>
          <w:color w:val="000000" w:themeColor="text1"/>
          <w:szCs w:val="22"/>
        </w:rPr>
      </w:pPr>
      <w:r w:rsidRPr="00FE479E">
        <w:rPr>
          <w:rFonts w:ascii="Arial" w:hAnsi="Arial" w:cs="Arial"/>
          <w:color w:val="000000" w:themeColor="text1"/>
          <w:szCs w:val="22"/>
        </w:rPr>
        <w:t xml:space="preserve">Preukazné výpočty musia byť spracovanie v súlade s príslušnými relevantnými legislatívnymi a normatívnymi požiadavkami STN a EN. Do časti zadania diela o preukazných výpočtoch je potrebné zo strany objednávateľa uviesť zoznam legislatívnych a normatívnych požiadaviek. Spracovateľ/dodávateľ výpočtov musí dodržať všetky normatívne požiadavky vrátane tých , ktoré v zadaní na dielo zo strany objednávateľa nie sú uvedené (poznámka - objednávateľ nie je spravidla expert na vypracovanie výpočtov a tak je prípustné, že časť noriem v zadaní nebude uvedená). </w:t>
      </w:r>
    </w:p>
    <w:p w14:paraId="6B7235E9" w14:textId="77777777" w:rsidR="004A1240" w:rsidRPr="00FE479E" w:rsidRDefault="004A1240" w:rsidP="004A1240">
      <w:pPr>
        <w:rPr>
          <w:rFonts w:ascii="Arial" w:hAnsi="Arial" w:cs="Arial"/>
          <w:color w:val="000000" w:themeColor="text1"/>
          <w:szCs w:val="22"/>
        </w:rPr>
      </w:pPr>
    </w:p>
    <w:p w14:paraId="178B2DCC" w14:textId="77777777" w:rsidR="004A1240" w:rsidRPr="00FE479E" w:rsidRDefault="004A1240" w:rsidP="004A1240">
      <w:pPr>
        <w:rPr>
          <w:rFonts w:ascii="Arial" w:hAnsi="Arial" w:cs="Arial"/>
          <w:color w:val="000000" w:themeColor="text1"/>
          <w:szCs w:val="22"/>
        </w:rPr>
      </w:pPr>
      <w:r w:rsidRPr="00FE479E">
        <w:rPr>
          <w:rFonts w:ascii="Arial" w:hAnsi="Arial" w:cs="Arial"/>
          <w:color w:val="000000" w:themeColor="text1"/>
          <w:szCs w:val="22"/>
        </w:rPr>
        <w:t>Preukazné výpočty k projektovým riešeniam modifikácií SKK musia spĺňať požiadavky jadrovej legislatívy a noriem pre riešenia bezpečnostne významných systémov v nasledujúcom minimálnom rozsahu - viď tabuľka č.1 a č.2:</w:t>
      </w:r>
    </w:p>
    <w:p w14:paraId="5168B237" w14:textId="77777777" w:rsidR="004A1240" w:rsidRPr="00FE479E" w:rsidRDefault="004A1240" w:rsidP="004A1240">
      <w:pPr>
        <w:rPr>
          <w:rFonts w:ascii="Arial" w:hAnsi="Arial" w:cs="Arial"/>
          <w:color w:val="000000" w:themeColor="text1"/>
          <w:szCs w:val="22"/>
        </w:rPr>
      </w:pPr>
    </w:p>
    <w:p w14:paraId="65991C95" w14:textId="77777777" w:rsidR="004A1240" w:rsidRPr="00FE479E" w:rsidRDefault="004A1240" w:rsidP="004A1240">
      <w:pPr>
        <w:overflowPunct/>
        <w:autoSpaceDE/>
        <w:autoSpaceDN/>
        <w:adjustRightInd/>
        <w:textAlignment w:val="auto"/>
        <w:rPr>
          <w:rFonts w:ascii="Arial" w:hAnsi="Arial" w:cs="Arial"/>
          <w:color w:val="000000" w:themeColor="text1"/>
          <w:szCs w:val="22"/>
        </w:rPr>
      </w:pPr>
      <w:r w:rsidRPr="00FE479E">
        <w:rPr>
          <w:rFonts w:ascii="Arial" w:hAnsi="Arial" w:cs="Arial"/>
          <w:color w:val="000000" w:themeColor="text1"/>
          <w:szCs w:val="22"/>
        </w:rPr>
        <w:t>Výpočty musí spracovávať projekčná organizácia /dodávateľ. Dodávateľ musí mať k dispozícií relevantne k predmetu diela kvalifikovaných pracovníkov, projektantov - výpočtárov.</w:t>
      </w:r>
    </w:p>
    <w:p w14:paraId="3DEA6236" w14:textId="72442B78" w:rsidR="004A1240" w:rsidRPr="00FE479E" w:rsidRDefault="004A1240" w:rsidP="004A1240">
      <w:pPr>
        <w:overflowPunct/>
        <w:autoSpaceDE/>
        <w:autoSpaceDN/>
        <w:adjustRightInd/>
        <w:textAlignment w:val="auto"/>
        <w:rPr>
          <w:rFonts w:ascii="Arial" w:hAnsi="Arial" w:cs="Arial"/>
          <w:color w:val="000000" w:themeColor="text1"/>
          <w:szCs w:val="22"/>
        </w:rPr>
      </w:pPr>
      <w:r w:rsidRPr="00FE479E">
        <w:rPr>
          <w:rFonts w:ascii="Arial" w:hAnsi="Arial" w:cs="Arial"/>
          <w:color w:val="000000" w:themeColor="text1"/>
          <w:szCs w:val="22"/>
        </w:rPr>
        <w:t>Kvalifikácia pracovníkov uchádzača musí byť preukázaná v etape obstarávania a</w:t>
      </w:r>
      <w:r w:rsidR="002B046D" w:rsidRPr="00FE479E">
        <w:rPr>
          <w:rFonts w:ascii="Arial" w:hAnsi="Arial" w:cs="Arial"/>
          <w:color w:val="000000" w:themeColor="text1"/>
          <w:szCs w:val="22"/>
        </w:rPr>
        <w:t> požaduje aby sa tieto osoby podieľali na plnení.</w:t>
      </w:r>
    </w:p>
    <w:p w14:paraId="63C6828A" w14:textId="77777777" w:rsidR="004A1240" w:rsidRPr="00FE479E" w:rsidRDefault="004A1240" w:rsidP="004A1240">
      <w:pPr>
        <w:overflowPunct/>
        <w:autoSpaceDE/>
        <w:autoSpaceDN/>
        <w:adjustRightInd/>
        <w:textAlignment w:val="auto"/>
        <w:rPr>
          <w:rFonts w:ascii="Arial" w:hAnsi="Arial" w:cs="Arial"/>
          <w:color w:val="000000" w:themeColor="text1"/>
          <w:szCs w:val="22"/>
        </w:rPr>
      </w:pPr>
    </w:p>
    <w:p w14:paraId="4AF714C1" w14:textId="5467835D" w:rsidR="004A1240" w:rsidRPr="00FE479E" w:rsidRDefault="004A1240" w:rsidP="004A1240">
      <w:pPr>
        <w:overflowPunct/>
        <w:autoSpaceDE/>
        <w:autoSpaceDN/>
        <w:adjustRightInd/>
        <w:textAlignment w:val="auto"/>
        <w:rPr>
          <w:rFonts w:ascii="Arial" w:hAnsi="Arial" w:cs="Arial"/>
          <w:color w:val="000000" w:themeColor="text1"/>
          <w:szCs w:val="22"/>
        </w:rPr>
      </w:pPr>
      <w:r w:rsidRPr="00FE479E">
        <w:rPr>
          <w:rFonts w:ascii="Arial" w:hAnsi="Arial" w:cs="Arial"/>
          <w:color w:val="000000" w:themeColor="text1"/>
          <w:szCs w:val="22"/>
        </w:rPr>
        <w:t xml:space="preserve">Titulná strana </w:t>
      </w:r>
      <w:r w:rsidR="005F37FF" w:rsidRPr="00FE479E">
        <w:rPr>
          <w:rFonts w:ascii="Arial" w:hAnsi="Arial" w:cs="Arial"/>
          <w:color w:val="000000" w:themeColor="text1"/>
          <w:szCs w:val="22"/>
        </w:rPr>
        <w:t xml:space="preserve">výpočtovej správa </w:t>
      </w:r>
      <w:r w:rsidRPr="00FE479E">
        <w:rPr>
          <w:rFonts w:ascii="Arial" w:hAnsi="Arial" w:cs="Arial"/>
          <w:color w:val="000000" w:themeColor="text1"/>
          <w:szCs w:val="22"/>
        </w:rPr>
        <w:t>musí obsahovať minimálne:</w:t>
      </w:r>
    </w:p>
    <w:p w14:paraId="03E41F50" w14:textId="77777777" w:rsidR="004A1240" w:rsidRPr="00FE479E" w:rsidRDefault="004A1240" w:rsidP="004A1240">
      <w:pPr>
        <w:overflowPunct/>
        <w:autoSpaceDE/>
        <w:autoSpaceDN/>
        <w:adjustRightInd/>
        <w:textAlignment w:val="auto"/>
        <w:rPr>
          <w:rFonts w:ascii="Arial" w:hAnsi="Arial" w:cs="Arial"/>
          <w:color w:val="000000" w:themeColor="text1"/>
          <w:szCs w:val="22"/>
        </w:rPr>
      </w:pPr>
    </w:p>
    <w:p w14:paraId="6191E274" w14:textId="77777777" w:rsidR="004A1240" w:rsidRPr="00FE479E" w:rsidRDefault="004A1240" w:rsidP="004A1240">
      <w:pPr>
        <w:overflowPunct/>
        <w:autoSpaceDE/>
        <w:autoSpaceDN/>
        <w:adjustRightInd/>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názov diela identický resp. odpovedajúci názvu v technickej špecifikácií diela</w:t>
      </w:r>
    </w:p>
    <w:p w14:paraId="34A9644B" w14:textId="77777777" w:rsidR="004A1240" w:rsidRPr="00FE479E" w:rsidRDefault="004A1240" w:rsidP="004A1240">
      <w:pPr>
        <w:overflowPunct/>
        <w:autoSpaceDE/>
        <w:autoSpaceDN/>
        <w:adjustRightInd/>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číslo zmluvy</w:t>
      </w:r>
    </w:p>
    <w:p w14:paraId="61795727" w14:textId="77777777" w:rsidR="004A1240" w:rsidRPr="00FE479E" w:rsidRDefault="004A1240" w:rsidP="004A1240">
      <w:pPr>
        <w:overflowPunct/>
        <w:autoSpaceDE/>
        <w:autoSpaceDN/>
        <w:adjustRightInd/>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autorov diela vrátane ich podpisov</w:t>
      </w:r>
    </w:p>
    <w:p w14:paraId="07115F12" w14:textId="77777777" w:rsidR="004A1240" w:rsidRPr="00FE479E" w:rsidRDefault="004A1240" w:rsidP="004A1240">
      <w:pPr>
        <w:overflowPunct/>
        <w:autoSpaceDE/>
        <w:autoSpaceDN/>
        <w:adjustRightInd/>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názov dodávateľa</w:t>
      </w:r>
    </w:p>
    <w:p w14:paraId="4078D83B" w14:textId="77777777" w:rsidR="004A1240" w:rsidRPr="00FE479E" w:rsidRDefault="004A1240" w:rsidP="004A1240">
      <w:pPr>
        <w:overflowPunct/>
        <w:autoSpaceDE/>
        <w:autoSpaceDN/>
        <w:adjustRightInd/>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názov odberateľa</w:t>
      </w:r>
    </w:p>
    <w:p w14:paraId="770C2D17" w14:textId="77777777" w:rsidR="004A1240" w:rsidRPr="00FE479E" w:rsidRDefault="004A1240" w:rsidP="004A1240">
      <w:pPr>
        <w:overflowPunct/>
        <w:autoSpaceDE/>
        <w:autoSpaceDN/>
        <w:adjustRightInd/>
        <w:ind w:left="709" w:hanging="709"/>
        <w:textAlignment w:val="auto"/>
        <w:rPr>
          <w:rFonts w:ascii="Arial" w:hAnsi="Arial" w:cs="Arial"/>
          <w:color w:val="000000" w:themeColor="text1"/>
          <w:szCs w:val="22"/>
        </w:rPr>
      </w:pPr>
      <w:r w:rsidRPr="00FE479E">
        <w:rPr>
          <w:rFonts w:ascii="Arial" w:hAnsi="Arial" w:cs="Arial"/>
          <w:color w:val="000000" w:themeColor="text1"/>
          <w:szCs w:val="22"/>
        </w:rPr>
        <w:lastRenderedPageBreak/>
        <w:t>-</w:t>
      </w:r>
      <w:r w:rsidRPr="00FE479E">
        <w:rPr>
          <w:rFonts w:ascii="Arial" w:hAnsi="Arial" w:cs="Arial"/>
          <w:color w:val="000000" w:themeColor="text1"/>
          <w:szCs w:val="22"/>
        </w:rPr>
        <w:tab/>
        <w:t>forma titulnej strany nie je exaktne daná, dodávateľ môže použiť svoju formu pre spracovanie štúdie</w:t>
      </w:r>
    </w:p>
    <w:p w14:paraId="51EE7C8E" w14:textId="77777777" w:rsidR="004A1240" w:rsidRPr="00FE479E" w:rsidRDefault="004A1240" w:rsidP="004A1240">
      <w:pPr>
        <w:rPr>
          <w:rFonts w:ascii="Arial" w:hAnsi="Arial" w:cs="Arial"/>
          <w:b/>
          <w:color w:val="000000" w:themeColor="text1"/>
          <w:szCs w:val="22"/>
        </w:rPr>
      </w:pPr>
    </w:p>
    <w:p w14:paraId="452D373E" w14:textId="77777777" w:rsidR="004A1240" w:rsidRPr="00FE479E" w:rsidRDefault="004A1240" w:rsidP="004A1240">
      <w:pPr>
        <w:overflowPunct/>
        <w:autoSpaceDE/>
        <w:autoSpaceDN/>
        <w:adjustRightInd/>
        <w:ind w:left="709" w:hanging="709"/>
        <w:textAlignment w:val="auto"/>
        <w:rPr>
          <w:rFonts w:ascii="Arial" w:hAnsi="Arial" w:cs="Arial"/>
          <w:color w:val="000000" w:themeColor="text1"/>
          <w:szCs w:val="22"/>
        </w:rPr>
      </w:pPr>
      <w:r w:rsidRPr="00FE479E">
        <w:rPr>
          <w:rFonts w:ascii="Arial" w:hAnsi="Arial" w:cs="Arial"/>
          <w:color w:val="000000" w:themeColor="text1"/>
          <w:szCs w:val="22"/>
        </w:rPr>
        <w:t>Požadujeme aby dokumentácia o prevedení výpočtov bola členená nasledovne:</w:t>
      </w:r>
    </w:p>
    <w:p w14:paraId="72AD0F53" w14:textId="77777777" w:rsidR="004A1240" w:rsidRPr="00FE479E" w:rsidRDefault="004A1240" w:rsidP="004A1240">
      <w:pPr>
        <w:overflowPunct/>
        <w:autoSpaceDE/>
        <w:autoSpaceDN/>
        <w:adjustRightInd/>
        <w:ind w:left="709" w:hanging="709"/>
        <w:textAlignment w:val="auto"/>
        <w:rPr>
          <w:rFonts w:ascii="Arial" w:hAnsi="Arial" w:cs="Arial"/>
          <w:color w:val="000000" w:themeColor="text1"/>
          <w:szCs w:val="22"/>
        </w:rPr>
      </w:pPr>
      <w:r w:rsidRPr="00FE479E">
        <w:rPr>
          <w:rFonts w:ascii="Arial" w:hAnsi="Arial" w:cs="Arial"/>
          <w:color w:val="000000" w:themeColor="text1"/>
          <w:szCs w:val="22"/>
        </w:rPr>
        <w:tab/>
      </w:r>
    </w:p>
    <w:p w14:paraId="7431E021"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úvod s textom vysvetľujúcim dôvody a súvislosti s projektu, ku ktorému výpočty prislúchajú</w:t>
      </w:r>
    </w:p>
    <w:p w14:paraId="3870514B"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popis konštrukcie technologického celku, ktorý je predmetom výpočtov</w:t>
      </w:r>
    </w:p>
    <w:p w14:paraId="47EB7519"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popis použitých materiálov, stanovenie materiálových vlastností</w:t>
      </w:r>
    </w:p>
    <w:p w14:paraId="2EF82B88"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 xml:space="preserve">stanovenie zaťažení </w:t>
      </w:r>
    </w:p>
    <w:p w14:paraId="01AAC605"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popis rozsahu prevedených výpočtov</w:t>
      </w:r>
    </w:p>
    <w:p w14:paraId="09D7BCDE"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popis stanovenia seizmickej odozvy</w:t>
      </w:r>
    </w:p>
    <w:p w14:paraId="34753716"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popis hodnotení pevnosti</w:t>
      </w:r>
    </w:p>
    <w:p w14:paraId="1936B107"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stanovenie HCLPH</w:t>
      </w:r>
    </w:p>
    <w:p w14:paraId="62320CF1"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popis a vizualizácia výpočtových modelov</w:t>
      </w:r>
    </w:p>
    <w:p w14:paraId="35276A9E"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popis výsledkov vrátane vizualizácie výsledkov posúdenia na pevnosť</w:t>
      </w:r>
    </w:p>
    <w:p w14:paraId="44320CE9"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popis a vizualizácia premiestnení/deformácií</w:t>
      </w:r>
    </w:p>
    <w:p w14:paraId="4F26147F"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 xml:space="preserve">hodnotenie seizmických podpier a závesov </w:t>
      </w:r>
    </w:p>
    <w:p w14:paraId="02ED1B6A"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výpočet únavy/životnosti</w:t>
      </w:r>
    </w:p>
    <w:p w14:paraId="5D416BBA"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stanovenia HCLPF</w:t>
      </w:r>
    </w:p>
    <w:p w14:paraId="31CE9D95"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záver</w:t>
      </w:r>
    </w:p>
    <w:p w14:paraId="5E8033E5"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skratky</w:t>
      </w:r>
    </w:p>
    <w:p w14:paraId="7753BF11"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použitá literatúra</w:t>
      </w:r>
    </w:p>
    <w:p w14:paraId="62D5D813" w14:textId="77777777" w:rsidR="004A1240" w:rsidRPr="00FE479E" w:rsidRDefault="004A1240" w:rsidP="004A1240">
      <w:pPr>
        <w:overflowPunct/>
        <w:autoSpaceDE/>
        <w:autoSpaceDN/>
        <w:adjustRightInd/>
        <w:ind w:left="1418" w:hanging="709"/>
        <w:textAlignment w:val="auto"/>
        <w:rPr>
          <w:rFonts w:ascii="Arial" w:hAnsi="Arial" w:cs="Arial"/>
          <w:color w:val="000000" w:themeColor="text1"/>
          <w:szCs w:val="22"/>
        </w:rPr>
      </w:pPr>
      <w:r w:rsidRPr="00FE479E">
        <w:rPr>
          <w:rFonts w:ascii="Arial" w:hAnsi="Arial" w:cs="Arial"/>
          <w:color w:val="000000" w:themeColor="text1"/>
          <w:szCs w:val="22"/>
        </w:rPr>
        <w:t>-</w:t>
      </w:r>
      <w:r w:rsidRPr="00FE479E">
        <w:rPr>
          <w:rFonts w:ascii="Arial" w:hAnsi="Arial" w:cs="Arial"/>
          <w:color w:val="000000" w:themeColor="text1"/>
          <w:szCs w:val="22"/>
        </w:rPr>
        <w:tab/>
        <w:t>prílohy s listingom výpočtov</w:t>
      </w:r>
    </w:p>
    <w:p w14:paraId="40CF3621" w14:textId="77777777" w:rsidR="004A1240" w:rsidRPr="00FE479E" w:rsidRDefault="004A1240" w:rsidP="004A1240">
      <w:pPr>
        <w:overflowPunct/>
        <w:autoSpaceDE/>
        <w:autoSpaceDN/>
        <w:adjustRightInd/>
        <w:ind w:left="709" w:hanging="709"/>
        <w:textAlignment w:val="auto"/>
        <w:rPr>
          <w:rFonts w:ascii="Arial" w:hAnsi="Arial" w:cs="Arial"/>
          <w:color w:val="000000" w:themeColor="text1"/>
          <w:szCs w:val="22"/>
        </w:rPr>
      </w:pPr>
    </w:p>
    <w:p w14:paraId="6892CE7D" w14:textId="7777777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 xml:space="preserve">výpočty požadujeme vykonať v súlade s príslušnými normami (napr. NTD ASI sekcia 3, ASME cod3, STN/EN...) </w:t>
      </w:r>
    </w:p>
    <w:p w14:paraId="63087F67" w14:textId="7777777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pred začatím kontrolných výpočtov pre overenie skutkového stavu musí byť vykonané zistenie skutkového stavu technologických systémov, porovnanie zisteného skutkového stavu so základnou DSV a zaznamenanie z pohľadu pevnosti a seizmickej odolnosti relevantných odchýlok v realizácii technologických systémov vhodným spôsobom (napr. červenou farbou do projektových výkresov, popisom, zoznamom a pod.)</w:t>
      </w:r>
    </w:p>
    <w:p w14:paraId="580C8522" w14:textId="7777777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je nutné stanoviť hranice technologického zariadenia, ktoré bude predmetom preukazných výpočtov skutkového  stavu</w:t>
      </w:r>
    </w:p>
    <w:p w14:paraId="735C46B6" w14:textId="77777777" w:rsidR="004A1240" w:rsidRPr="00FE479E" w:rsidRDefault="004A1240" w:rsidP="00F12410">
      <w:pPr>
        <w:numPr>
          <w:ilvl w:val="0"/>
          <w:numId w:val="37"/>
        </w:numPr>
        <w:spacing w:after="60"/>
        <w:rPr>
          <w:rFonts w:ascii="Arial" w:hAnsi="Arial" w:cs="Arial"/>
          <w:color w:val="000000" w:themeColor="text1"/>
          <w:szCs w:val="22"/>
        </w:rPr>
      </w:pPr>
      <w:r w:rsidRPr="00FE479E">
        <w:rPr>
          <w:rFonts w:ascii="Arial" w:hAnsi="Arial" w:cs="Arial"/>
          <w:color w:val="000000" w:themeColor="text1"/>
          <w:szCs w:val="22"/>
        </w:rPr>
        <w:t xml:space="preserve">je nutné stanoviť všetky prevádzkové režimy a zaťažovacie stavy, určiť súbeh zaťažovacích stavov a identifikovať parametre k nim  vstupujúce do výpočtov (napríklad kombinácia zaťaženia súbeh LOCA so seizmickou udalosťou) </w:t>
      </w:r>
    </w:p>
    <w:p w14:paraId="36119A65" w14:textId="7777777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materiálové vlastnosti je nutné prevziať z materiálových listov, z materiálových atestov alebo z normatívnej dokumentácie (NTD ASI, BNS...)</w:t>
      </w:r>
    </w:p>
    <w:p w14:paraId="5C5CEC48" w14:textId="2B1CC9B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požadujeme aby bol použitý referenciami osvedčený prípadne pre použitie v JE certifikovaný výpočtov</w:t>
      </w:r>
      <w:r w:rsidR="0064070F" w:rsidRPr="00FE479E">
        <w:rPr>
          <w:rFonts w:ascii="Arial" w:hAnsi="Arial" w:cs="Arial"/>
          <w:color w:val="000000" w:themeColor="text1"/>
          <w:szCs w:val="22"/>
        </w:rPr>
        <w:t>ý softvér (napr. Caesar2,</w:t>
      </w:r>
      <w:r w:rsidRPr="00FE479E">
        <w:rPr>
          <w:rFonts w:ascii="Arial" w:hAnsi="Arial" w:cs="Arial"/>
          <w:color w:val="000000" w:themeColor="text1"/>
          <w:szCs w:val="22"/>
        </w:rPr>
        <w:t xml:space="preserve"> </w:t>
      </w:r>
      <w:proofErr w:type="spellStart"/>
      <w:r w:rsidRPr="00FE479E">
        <w:rPr>
          <w:rFonts w:ascii="Arial" w:hAnsi="Arial" w:cs="Arial"/>
          <w:color w:val="000000" w:themeColor="text1"/>
          <w:szCs w:val="22"/>
        </w:rPr>
        <w:t>Fluidflow,ANSYS</w:t>
      </w:r>
      <w:proofErr w:type="spellEnd"/>
      <w:r w:rsidRPr="00FE479E">
        <w:rPr>
          <w:rFonts w:ascii="Arial" w:hAnsi="Arial" w:cs="Arial"/>
          <w:color w:val="000000" w:themeColor="text1"/>
          <w:szCs w:val="22"/>
        </w:rPr>
        <w:t>...)</w:t>
      </w:r>
    </w:p>
    <w:p w14:paraId="73E16CF4" w14:textId="1DE0DC74"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každý softvér, ktorý plánuje projektant k výpočtom použiť musí byť komunikovaný a schválený zo strany objednávateľa</w:t>
      </w:r>
    </w:p>
    <w:p w14:paraId="7A556687" w14:textId="7777777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Pre seizmický výpočet je nutné použiť príslušné spektrá pre danú lokalitu, dané podlažia</w:t>
      </w:r>
    </w:p>
    <w:p w14:paraId="163A9F2C" w14:textId="7777777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 xml:space="preserve">Zaťaženie zadané do výpočtov musí obsahovať nasledovné zložky: </w:t>
      </w:r>
    </w:p>
    <w:p w14:paraId="61F92A1B" w14:textId="77777777" w:rsidR="004A1240" w:rsidRPr="00FE479E" w:rsidRDefault="004A1240" w:rsidP="00F12410">
      <w:pPr>
        <w:pStyle w:val="Odsekzoznamu"/>
        <w:numPr>
          <w:ilvl w:val="0"/>
          <w:numId w:val="38"/>
        </w:numPr>
        <w:rPr>
          <w:rFonts w:ascii="Arial" w:hAnsi="Arial" w:cs="Arial"/>
          <w:color w:val="000000" w:themeColor="text1"/>
          <w:szCs w:val="22"/>
        </w:rPr>
      </w:pPr>
      <w:r w:rsidRPr="00FE479E">
        <w:rPr>
          <w:rFonts w:ascii="Arial" w:hAnsi="Arial" w:cs="Arial"/>
          <w:color w:val="000000" w:themeColor="text1"/>
          <w:szCs w:val="22"/>
        </w:rPr>
        <w:t>vlastná tiaž zariadenia</w:t>
      </w:r>
    </w:p>
    <w:p w14:paraId="2ED146D2" w14:textId="77777777" w:rsidR="004A1240" w:rsidRPr="00FE479E" w:rsidRDefault="004A1240" w:rsidP="00F12410">
      <w:pPr>
        <w:pStyle w:val="Odsekzoznamu"/>
        <w:numPr>
          <w:ilvl w:val="0"/>
          <w:numId w:val="38"/>
        </w:numPr>
        <w:rPr>
          <w:rFonts w:ascii="Arial" w:hAnsi="Arial" w:cs="Arial"/>
          <w:color w:val="000000" w:themeColor="text1"/>
          <w:szCs w:val="22"/>
        </w:rPr>
      </w:pPr>
      <w:r w:rsidRPr="00FE479E">
        <w:rPr>
          <w:rFonts w:ascii="Arial" w:hAnsi="Arial" w:cs="Arial"/>
          <w:color w:val="000000" w:themeColor="text1"/>
          <w:szCs w:val="22"/>
        </w:rPr>
        <w:t>parametre pracovných médií</w:t>
      </w:r>
    </w:p>
    <w:p w14:paraId="2D96A72E" w14:textId="77777777" w:rsidR="004A1240" w:rsidRPr="00FE479E" w:rsidRDefault="004A1240" w:rsidP="00F12410">
      <w:pPr>
        <w:pStyle w:val="Odsekzoznamu"/>
        <w:numPr>
          <w:ilvl w:val="0"/>
          <w:numId w:val="38"/>
        </w:numPr>
        <w:rPr>
          <w:rFonts w:ascii="Arial" w:hAnsi="Arial" w:cs="Arial"/>
          <w:color w:val="000000" w:themeColor="text1"/>
          <w:szCs w:val="22"/>
        </w:rPr>
      </w:pPr>
      <w:r w:rsidRPr="00FE479E">
        <w:rPr>
          <w:rFonts w:ascii="Arial" w:hAnsi="Arial" w:cs="Arial"/>
          <w:color w:val="000000" w:themeColor="text1"/>
          <w:szCs w:val="22"/>
        </w:rPr>
        <w:t>seizmická udalosť</w:t>
      </w:r>
    </w:p>
    <w:p w14:paraId="07984EBB" w14:textId="77777777" w:rsidR="004A1240" w:rsidRPr="00FE479E" w:rsidRDefault="004A1240" w:rsidP="00F12410">
      <w:pPr>
        <w:pStyle w:val="Odsekzoznamu"/>
        <w:numPr>
          <w:ilvl w:val="0"/>
          <w:numId w:val="38"/>
        </w:numPr>
        <w:rPr>
          <w:rFonts w:ascii="Arial" w:hAnsi="Arial" w:cs="Arial"/>
          <w:color w:val="000000" w:themeColor="text1"/>
          <w:szCs w:val="22"/>
        </w:rPr>
      </w:pPr>
      <w:r w:rsidRPr="00FE479E">
        <w:rPr>
          <w:rFonts w:ascii="Arial" w:hAnsi="Arial" w:cs="Arial"/>
          <w:color w:val="000000" w:themeColor="text1"/>
          <w:szCs w:val="22"/>
        </w:rPr>
        <w:t>tepelná rozťažnosť materiálov</w:t>
      </w:r>
    </w:p>
    <w:p w14:paraId="79110631" w14:textId="77777777" w:rsidR="004A1240" w:rsidRPr="00FE479E" w:rsidRDefault="004A1240" w:rsidP="00F12410">
      <w:pPr>
        <w:pStyle w:val="Odsekzoznamu"/>
        <w:numPr>
          <w:ilvl w:val="0"/>
          <w:numId w:val="38"/>
        </w:numPr>
        <w:rPr>
          <w:rFonts w:ascii="Arial" w:hAnsi="Arial" w:cs="Arial"/>
          <w:color w:val="000000" w:themeColor="text1"/>
          <w:szCs w:val="22"/>
        </w:rPr>
      </w:pPr>
      <w:r w:rsidRPr="00FE479E">
        <w:rPr>
          <w:rFonts w:ascii="Arial" w:hAnsi="Arial" w:cs="Arial"/>
          <w:color w:val="000000" w:themeColor="text1"/>
          <w:szCs w:val="22"/>
        </w:rPr>
        <w:lastRenderedPageBreak/>
        <w:t>počet cyklov zaťaženia</w:t>
      </w:r>
    </w:p>
    <w:p w14:paraId="0D1C4AD8" w14:textId="77777777" w:rsidR="004A1240" w:rsidRPr="00FE479E" w:rsidRDefault="004A1240" w:rsidP="004A1240">
      <w:pPr>
        <w:ind w:left="720"/>
        <w:rPr>
          <w:rFonts w:ascii="Arial" w:hAnsi="Arial" w:cs="Arial"/>
          <w:color w:val="000000" w:themeColor="text1"/>
          <w:szCs w:val="22"/>
        </w:rPr>
      </w:pPr>
    </w:p>
    <w:p w14:paraId="56007FEC" w14:textId="7777777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V rámci hodnotenia seizmickej odolnosti technologických komponentov zvolenou metódou využiť v súlade s „dobrou inžinierskou praxou“ akékoľvek vhodné a uznávané inžinierske prístupy umožňujúce preukázať požadovanú úroveň seizmickej odolnosti, vrátane využitia už vykonaného výpočtového hodnotenia alebo kvalifikačnej dokumentácie typovo zhodných alebo podobných komponentov v preukaznej dokumentácii EMO12, MO34, EBO, EDU a pod.</w:t>
      </w:r>
    </w:p>
    <w:p w14:paraId="6C385DDE" w14:textId="77777777" w:rsidR="004A1240" w:rsidRPr="00FE479E" w:rsidRDefault="004A1240" w:rsidP="004A1240">
      <w:pPr>
        <w:tabs>
          <w:tab w:val="left" w:pos="709"/>
        </w:tabs>
        <w:ind w:left="720"/>
        <w:rPr>
          <w:rFonts w:ascii="Arial" w:hAnsi="Arial" w:cs="Arial"/>
          <w:color w:val="000000" w:themeColor="text1"/>
          <w:szCs w:val="22"/>
        </w:rPr>
      </w:pPr>
    </w:p>
    <w:p w14:paraId="49760562" w14:textId="3775B4F7"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 xml:space="preserve">Vykonanie výpočtového hodnotenia seizmickej odolnosti komponentov metódou priamych pevnostných výpočtov podľa medzinárodných technických noriem a metód uvedených v internej metodike PNM34080183, Požiadavky na hodnotenie seizmickej odolnosti konštrukcií, systémov a komponentov JE </w:t>
      </w:r>
      <w:r w:rsidR="009734EC" w:rsidRPr="00FE479E">
        <w:rPr>
          <w:rFonts w:ascii="Arial" w:hAnsi="Arial" w:cs="Arial"/>
          <w:color w:val="000000" w:themeColor="text1"/>
          <w:szCs w:val="22"/>
        </w:rPr>
        <w:t>EBO</w:t>
      </w:r>
      <w:r w:rsidRPr="00FE479E">
        <w:rPr>
          <w:rFonts w:ascii="Arial" w:hAnsi="Arial" w:cs="Arial"/>
          <w:color w:val="000000" w:themeColor="text1"/>
          <w:szCs w:val="22"/>
        </w:rPr>
        <w:t xml:space="preserve"> 3.4. blok, tab. 9 resp. 10. </w:t>
      </w:r>
    </w:p>
    <w:p w14:paraId="4FB964A1" w14:textId="77777777" w:rsidR="004A1240" w:rsidRPr="00FE479E" w:rsidRDefault="004A1240" w:rsidP="004A1240">
      <w:pPr>
        <w:ind w:left="360"/>
        <w:rPr>
          <w:rFonts w:ascii="Arial" w:hAnsi="Arial" w:cs="Arial"/>
          <w:color w:val="000000" w:themeColor="text1"/>
          <w:szCs w:val="22"/>
        </w:rPr>
      </w:pPr>
    </w:p>
    <w:p w14:paraId="16566123" w14:textId="78ACE906" w:rsidR="004A1240" w:rsidRPr="00FE479E" w:rsidRDefault="004A1240" w:rsidP="00F12410">
      <w:pPr>
        <w:numPr>
          <w:ilvl w:val="0"/>
          <w:numId w:val="37"/>
        </w:numPr>
        <w:rPr>
          <w:rFonts w:ascii="Arial" w:hAnsi="Arial" w:cs="Arial"/>
          <w:color w:val="000000" w:themeColor="text1"/>
          <w:szCs w:val="22"/>
        </w:rPr>
      </w:pPr>
      <w:r w:rsidRPr="00FE479E">
        <w:rPr>
          <w:rFonts w:ascii="Arial" w:hAnsi="Arial" w:cs="Arial"/>
          <w:color w:val="000000" w:themeColor="text1"/>
          <w:szCs w:val="22"/>
        </w:rPr>
        <w:t>Výstupy z hodnotenia spracovať formou výpočtových správ v rozsahu preukaznej dokumentácie kontrolných výpočtov podľa PNM34080180, Metodika pre vypracovanie a aktualizáciu preukaznej dokumentácie technologického</w:t>
      </w:r>
      <w:r w:rsidR="009734EC" w:rsidRPr="00FE479E">
        <w:rPr>
          <w:rFonts w:ascii="Arial" w:hAnsi="Arial" w:cs="Arial"/>
          <w:color w:val="000000" w:themeColor="text1"/>
          <w:szCs w:val="22"/>
        </w:rPr>
        <w:t xml:space="preserve"> zariadenia pre EB</w:t>
      </w:r>
      <w:r w:rsidRPr="00FE479E">
        <w:rPr>
          <w:rFonts w:ascii="Arial" w:hAnsi="Arial" w:cs="Arial"/>
          <w:color w:val="000000" w:themeColor="text1"/>
          <w:szCs w:val="22"/>
        </w:rPr>
        <w:t>O34</w:t>
      </w:r>
    </w:p>
    <w:p w14:paraId="0AD93DBB" w14:textId="77777777" w:rsidR="004A1240" w:rsidRPr="00FE479E" w:rsidRDefault="004A1240" w:rsidP="004A1240">
      <w:pPr>
        <w:pStyle w:val="Odsekzoznamu"/>
        <w:rPr>
          <w:rFonts w:ascii="Arial" w:hAnsi="Arial" w:cs="Arial"/>
          <w:color w:val="000000" w:themeColor="text1"/>
          <w:szCs w:val="22"/>
        </w:rPr>
      </w:pPr>
    </w:p>
    <w:bookmarkEnd w:id="94"/>
    <w:p w14:paraId="02C9E521" w14:textId="77777777" w:rsidR="0003587B" w:rsidRPr="00FE479E" w:rsidRDefault="0003587B" w:rsidP="004A1240">
      <w:pPr>
        <w:jc w:val="both"/>
        <w:rPr>
          <w:rFonts w:ascii="Arial" w:hAnsi="Arial" w:cs="Arial"/>
          <w:b/>
          <w:color w:val="000000" w:themeColor="text1"/>
        </w:rPr>
      </w:pPr>
      <w:r w:rsidRPr="00FE479E">
        <w:rPr>
          <w:rFonts w:ascii="Arial" w:hAnsi="Arial" w:cs="Arial"/>
          <w:b/>
          <w:color w:val="000000" w:themeColor="text1"/>
        </w:rPr>
        <w:t>Požiadavky na spracovanie dokumentácie skutočného vyhotovenia projektu zmeny (DSV PZ)</w:t>
      </w:r>
    </w:p>
    <w:p w14:paraId="4B44A40F" w14:textId="77777777" w:rsidR="0003587B" w:rsidRPr="00FE479E" w:rsidRDefault="0003587B" w:rsidP="0003587B">
      <w:pPr>
        <w:ind w:left="360"/>
        <w:rPr>
          <w:color w:val="000000" w:themeColor="text1"/>
        </w:rPr>
      </w:pPr>
    </w:p>
    <w:p w14:paraId="2356B6F5" w14:textId="0BEE08F8" w:rsidR="0003587B" w:rsidRPr="00FE479E" w:rsidRDefault="0003587B" w:rsidP="0003587B">
      <w:pPr>
        <w:pStyle w:val="Nadpis3"/>
        <w:numPr>
          <w:ilvl w:val="2"/>
          <w:numId w:val="0"/>
        </w:numPr>
        <w:spacing w:before="180" w:after="120"/>
        <w:ind w:left="731" w:firstLine="349"/>
        <w:rPr>
          <w:b/>
          <w:color w:val="000000" w:themeColor="text1"/>
          <w:sz w:val="20"/>
        </w:rPr>
      </w:pPr>
      <w:r w:rsidRPr="00FE479E">
        <w:rPr>
          <w:b/>
          <w:color w:val="000000" w:themeColor="text1"/>
          <w:sz w:val="20"/>
        </w:rPr>
        <w:t xml:space="preserve"> </w:t>
      </w:r>
      <w:bookmarkStart w:id="95" w:name="_Toc141170644"/>
      <w:r w:rsidRPr="00FE479E">
        <w:rPr>
          <w:b/>
          <w:color w:val="000000" w:themeColor="text1"/>
          <w:sz w:val="20"/>
        </w:rPr>
        <w:t>Spracovanie výkresovej dokumentácie RP</w:t>
      </w:r>
      <w:bookmarkEnd w:id="95"/>
      <w:r w:rsidRPr="00FE479E">
        <w:rPr>
          <w:b/>
          <w:color w:val="000000" w:themeColor="text1"/>
          <w:sz w:val="20"/>
        </w:rPr>
        <w:t xml:space="preserve"> </w:t>
      </w:r>
    </w:p>
    <w:p w14:paraId="50B590DF" w14:textId="77777777" w:rsidR="0003587B" w:rsidRPr="00FE479E" w:rsidRDefault="0003587B" w:rsidP="0003587B">
      <w:pPr>
        <w:ind w:left="360"/>
        <w:rPr>
          <w:rFonts w:ascii="Arial" w:hAnsi="Arial" w:cs="Arial"/>
          <w:color w:val="000000" w:themeColor="text1"/>
        </w:rPr>
      </w:pPr>
    </w:p>
    <w:p w14:paraId="608399DF"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výkresy RP sa spracujú v krokoch:</w:t>
      </w:r>
    </w:p>
    <w:p w14:paraId="33B2D834" w14:textId="0F9B5EE4" w:rsidR="0003587B" w:rsidRPr="00FE479E" w:rsidRDefault="0003587B" w:rsidP="000A596B">
      <w:pPr>
        <w:pStyle w:val="Odsekzoznamu"/>
        <w:numPr>
          <w:ilvl w:val="1"/>
          <w:numId w:val="43"/>
        </w:numPr>
        <w:rPr>
          <w:rFonts w:ascii="Arial" w:hAnsi="Arial" w:cs="Arial"/>
          <w:color w:val="000000" w:themeColor="text1"/>
        </w:rPr>
      </w:pPr>
      <w:r w:rsidRPr="00FE479E">
        <w:rPr>
          <w:rFonts w:ascii="Arial" w:hAnsi="Arial" w:cs="Arial"/>
          <w:color w:val="000000" w:themeColor="text1"/>
        </w:rPr>
        <w:t>realizačný projekt</w:t>
      </w:r>
    </w:p>
    <w:p w14:paraId="6F1D14B6" w14:textId="6BCA79EB" w:rsidR="0003587B" w:rsidRPr="00FE479E" w:rsidRDefault="0003587B" w:rsidP="000A596B">
      <w:pPr>
        <w:pStyle w:val="Odsekzoznamu"/>
        <w:numPr>
          <w:ilvl w:val="1"/>
          <w:numId w:val="43"/>
        </w:numPr>
        <w:rPr>
          <w:rFonts w:ascii="Arial" w:hAnsi="Arial" w:cs="Arial"/>
          <w:color w:val="000000" w:themeColor="text1"/>
        </w:rPr>
      </w:pPr>
      <w:r w:rsidRPr="00FE479E">
        <w:rPr>
          <w:rFonts w:ascii="Arial" w:hAnsi="Arial" w:cs="Arial"/>
          <w:color w:val="000000" w:themeColor="text1"/>
        </w:rPr>
        <w:t>„červená ceruzka“ ( spracovať DSV po realizácii – ako súčasť STD)</w:t>
      </w:r>
    </w:p>
    <w:p w14:paraId="49B07171" w14:textId="51B4102D" w:rsidR="0003587B" w:rsidRPr="00FE479E" w:rsidRDefault="0003587B" w:rsidP="000A596B">
      <w:pPr>
        <w:pStyle w:val="Odsekzoznamu"/>
        <w:numPr>
          <w:ilvl w:val="1"/>
          <w:numId w:val="43"/>
        </w:numPr>
        <w:rPr>
          <w:rFonts w:ascii="Arial" w:hAnsi="Arial" w:cs="Arial"/>
          <w:color w:val="000000" w:themeColor="text1"/>
        </w:rPr>
      </w:pPr>
      <w:r w:rsidRPr="00FE479E">
        <w:rPr>
          <w:rFonts w:ascii="Arial" w:hAnsi="Arial" w:cs="Arial"/>
          <w:color w:val="000000" w:themeColor="text1"/>
        </w:rPr>
        <w:t xml:space="preserve">DSV PZ – bude predstavovať skutočné vyhotovenie zmeny po realizácii –čierna/šedá farba ( farba zohľadňujúca zdrojový výkres DSV) </w:t>
      </w:r>
    </w:p>
    <w:p w14:paraId="10FCE87A"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Pri spracovaní výkresov RP sa musí vychádzať zo zdrojovej DSV a k nej súvisiacich existujúcich DSV PZ nachádzajúcej sa v registratúrnom stredisku JE a následne sa RP primárne spracuje do všetkých zmenou dotknutých položiek DSV </w:t>
      </w:r>
    </w:p>
    <w:p w14:paraId="516F3D6D" w14:textId="77777777" w:rsidR="0003587B" w:rsidRPr="00FE479E" w:rsidRDefault="0003587B" w:rsidP="000A596B">
      <w:pPr>
        <w:pStyle w:val="Odsekzoznamu"/>
        <w:numPr>
          <w:ilvl w:val="0"/>
          <w:numId w:val="43"/>
        </w:numPr>
        <w:rPr>
          <w:rFonts w:ascii="Arial" w:hAnsi="Arial" w:cs="Arial"/>
          <w:color w:val="000000" w:themeColor="text1"/>
        </w:rPr>
      </w:pPr>
    </w:p>
    <w:p w14:paraId="339465C6" w14:textId="77777777" w:rsidR="0003587B" w:rsidRPr="00FE479E" w:rsidRDefault="0003587B" w:rsidP="000A596B">
      <w:pPr>
        <w:pStyle w:val="Odsekzoznamu"/>
        <w:numPr>
          <w:ilvl w:val="1"/>
          <w:numId w:val="43"/>
        </w:numPr>
        <w:rPr>
          <w:rFonts w:ascii="Arial" w:hAnsi="Arial" w:cs="Arial"/>
          <w:color w:val="000000" w:themeColor="text1"/>
        </w:rPr>
      </w:pPr>
      <w:r w:rsidRPr="00FE479E">
        <w:rPr>
          <w:rFonts w:ascii="Arial" w:hAnsi="Arial" w:cs="Arial"/>
          <w:color w:val="000000" w:themeColor="text1"/>
        </w:rPr>
        <w:t xml:space="preserve">Spracovanie zmeny vo výkresovej dokumentácii DSV: </w:t>
      </w:r>
    </w:p>
    <w:p w14:paraId="5F113B56" w14:textId="77777777" w:rsidR="0003587B" w:rsidRPr="00FE479E" w:rsidRDefault="0003587B" w:rsidP="0003587B">
      <w:pPr>
        <w:pStyle w:val="Odsekzoznamu"/>
        <w:ind w:left="1080"/>
        <w:rPr>
          <w:rFonts w:ascii="Arial" w:hAnsi="Arial" w:cs="Arial"/>
          <w:color w:val="000000" w:themeColor="text1"/>
        </w:rPr>
      </w:pPr>
    </w:p>
    <w:p w14:paraId="331E4D5A" w14:textId="594EFEC5"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Zmena sa zakreslí do poľa zdrojového výkresu, pri zmenu sa zaznačí v krúžku index ( revízia ). </w:t>
      </w:r>
    </w:p>
    <w:p w14:paraId="2C8A39E2" w14:textId="05885F14"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V revíznej tabuľke nad </w:t>
      </w:r>
      <w:proofErr w:type="spellStart"/>
      <w:r w:rsidRPr="00FE479E">
        <w:rPr>
          <w:rFonts w:ascii="Arial" w:hAnsi="Arial" w:cs="Arial"/>
          <w:color w:val="000000" w:themeColor="text1"/>
        </w:rPr>
        <w:t>popisovým</w:t>
      </w:r>
      <w:proofErr w:type="spellEnd"/>
      <w:r w:rsidRPr="00FE479E">
        <w:rPr>
          <w:rFonts w:ascii="Arial" w:hAnsi="Arial" w:cs="Arial"/>
          <w:color w:val="000000" w:themeColor="text1"/>
        </w:rPr>
        <w:t xml:space="preserve"> poľom sa vypíše index + popis zmeny+ dátum + podpis </w:t>
      </w:r>
    </w:p>
    <w:p w14:paraId="4DDB51D1" w14:textId="128C04D6"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Zmení sa index vedľa archívneho čísla výkresu. </w:t>
      </w:r>
    </w:p>
    <w:p w14:paraId="71DE9A09" w14:textId="77777777" w:rsidR="0003587B" w:rsidRPr="00FE479E" w:rsidRDefault="0003587B" w:rsidP="000A596B">
      <w:pPr>
        <w:pStyle w:val="Odsekzoznamu"/>
        <w:numPr>
          <w:ilvl w:val="2"/>
          <w:numId w:val="43"/>
        </w:numPr>
        <w:rPr>
          <w:rFonts w:ascii="Arial" w:hAnsi="Arial" w:cs="Arial"/>
          <w:color w:val="000000" w:themeColor="text1"/>
        </w:rPr>
      </w:pPr>
      <w:r w:rsidRPr="00FE479E">
        <w:rPr>
          <w:rFonts w:ascii="Arial" w:hAnsi="Arial" w:cs="Arial"/>
          <w:color w:val="000000" w:themeColor="text1"/>
        </w:rPr>
        <w:t xml:space="preserve">( zmeny na výkresoch sa riadia STN EN 01 3160 a internými smernicami ) </w:t>
      </w:r>
    </w:p>
    <w:p w14:paraId="03C846AE" w14:textId="10175E7D"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Pre spracovanie zmeny v položkách sa primárne použije digitálna vektorová forma s využitím grafických SW vo formátoch </w:t>
      </w:r>
      <w:proofErr w:type="spellStart"/>
      <w:r w:rsidRPr="00FE479E">
        <w:rPr>
          <w:rFonts w:ascii="Arial" w:hAnsi="Arial" w:cs="Arial"/>
          <w:color w:val="000000" w:themeColor="text1"/>
        </w:rPr>
        <w:t>dwg</w:t>
      </w:r>
      <w:proofErr w:type="spellEnd"/>
      <w:r w:rsidRPr="00FE479E">
        <w:rPr>
          <w:rFonts w:ascii="Arial" w:hAnsi="Arial" w:cs="Arial"/>
          <w:color w:val="000000" w:themeColor="text1"/>
        </w:rPr>
        <w:t xml:space="preserve">., </w:t>
      </w:r>
      <w:proofErr w:type="spellStart"/>
      <w:r w:rsidRPr="00FE479E">
        <w:rPr>
          <w:rFonts w:ascii="Arial" w:hAnsi="Arial" w:cs="Arial"/>
          <w:color w:val="000000" w:themeColor="text1"/>
        </w:rPr>
        <w:t>dgn</w:t>
      </w:r>
      <w:proofErr w:type="spellEnd"/>
      <w:r w:rsidRPr="00FE479E">
        <w:rPr>
          <w:rFonts w:ascii="Arial" w:hAnsi="Arial" w:cs="Arial"/>
          <w:color w:val="000000" w:themeColor="text1"/>
        </w:rPr>
        <w:t xml:space="preserve">. a pod.  *viď poznámka 1.  </w:t>
      </w:r>
    </w:p>
    <w:p w14:paraId="354C3AFB" w14:textId="65D98EAF"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Ak nie je možné zmenu realizovať do položky DSV z dôvodu zlej kvality, </w:t>
      </w:r>
      <w:proofErr w:type="spellStart"/>
      <w:r w:rsidRPr="00FE479E">
        <w:rPr>
          <w:rFonts w:ascii="Arial" w:hAnsi="Arial" w:cs="Arial"/>
          <w:color w:val="000000" w:themeColor="text1"/>
        </w:rPr>
        <w:t>prehustenosti</w:t>
      </w:r>
      <w:proofErr w:type="spellEnd"/>
      <w:r w:rsidRPr="00FE479E">
        <w:rPr>
          <w:rFonts w:ascii="Arial" w:hAnsi="Arial" w:cs="Arial"/>
          <w:color w:val="000000" w:themeColor="text1"/>
        </w:rPr>
        <w:t xml:space="preserve">, alebo nedostupnosti položky, potom sa vytvorí nová položka PZ ( napr. nový výkres ) </w:t>
      </w:r>
    </w:p>
    <w:p w14:paraId="487F8ABF" w14:textId="77777777" w:rsidR="0003587B" w:rsidRPr="00FE479E" w:rsidRDefault="0003587B" w:rsidP="000A596B">
      <w:pPr>
        <w:pStyle w:val="Odsekzoznamu"/>
        <w:numPr>
          <w:ilvl w:val="2"/>
          <w:numId w:val="43"/>
        </w:numPr>
        <w:rPr>
          <w:rFonts w:ascii="Arial" w:hAnsi="Arial" w:cs="Arial"/>
          <w:color w:val="000000" w:themeColor="text1"/>
        </w:rPr>
      </w:pPr>
      <w:r w:rsidRPr="00FE479E">
        <w:rPr>
          <w:rFonts w:ascii="Arial" w:hAnsi="Arial" w:cs="Arial"/>
          <w:color w:val="000000" w:themeColor="text1"/>
        </w:rPr>
        <w:t xml:space="preserve">Posúdenie bude vykonané pri externej činnosti medzi externým projektantom PZ a zodpovedným útvarom SE. Interne v rámci pripomienkového konania.  </w:t>
      </w:r>
    </w:p>
    <w:p w14:paraId="5FFA99E0" w14:textId="77777777" w:rsidR="0003587B" w:rsidRPr="00FE479E" w:rsidRDefault="0003587B" w:rsidP="0003587B">
      <w:pPr>
        <w:ind w:left="1080"/>
        <w:rPr>
          <w:rFonts w:ascii="Arial" w:hAnsi="Arial" w:cs="Arial"/>
          <w:color w:val="000000" w:themeColor="text1"/>
        </w:rPr>
      </w:pPr>
    </w:p>
    <w:p w14:paraId="2BEE1412" w14:textId="77777777" w:rsidR="0003587B" w:rsidRPr="00FE479E" w:rsidRDefault="0003587B" w:rsidP="000A596B">
      <w:pPr>
        <w:pStyle w:val="Odsekzoznamu"/>
        <w:numPr>
          <w:ilvl w:val="1"/>
          <w:numId w:val="43"/>
        </w:numPr>
        <w:rPr>
          <w:rFonts w:ascii="Arial" w:hAnsi="Arial" w:cs="Arial"/>
          <w:color w:val="000000" w:themeColor="text1"/>
        </w:rPr>
      </w:pPr>
      <w:r w:rsidRPr="00FE479E">
        <w:rPr>
          <w:rFonts w:ascii="Arial" w:hAnsi="Arial" w:cs="Arial"/>
          <w:color w:val="000000" w:themeColor="text1"/>
        </w:rPr>
        <w:t xml:space="preserve">Nová položka RP ( nový výkres ): </w:t>
      </w:r>
    </w:p>
    <w:p w14:paraId="6784CD61" w14:textId="77777777" w:rsidR="0003587B" w:rsidRPr="00FE479E" w:rsidRDefault="0003587B" w:rsidP="0003587B">
      <w:pPr>
        <w:ind w:left="1080"/>
        <w:rPr>
          <w:rFonts w:ascii="Arial" w:hAnsi="Arial" w:cs="Arial"/>
          <w:color w:val="000000" w:themeColor="text1"/>
        </w:rPr>
      </w:pPr>
    </w:p>
    <w:p w14:paraId="6CC7F015" w14:textId="3E24FC1E"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lastRenderedPageBreak/>
        <w:t>Nová položka RP bude vychádzať a nadväzovať na štruktúru zdrojovej DSV</w:t>
      </w:r>
    </w:p>
    <w:p w14:paraId="4D523A68" w14:textId="1520F7D2"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Formáty výkresov a úprava výkresového listu – STN 5457 (01 3110) – ( vytvoriť vzor )</w:t>
      </w:r>
    </w:p>
    <w:p w14:paraId="66978D75" w14:textId="36D58076"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Technické vyhotovenie podľa noriem STN EN v príslušnom odvetví ( stavba, stojné, elektro ) </w:t>
      </w:r>
    </w:p>
    <w:p w14:paraId="5F1AAE00" w14:textId="5C6C2883"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Titulný blok výkresu – STN  5457 (01 3118)  - ( vytvoriť vzor, bude obsahovať obchodné logá dodávateľa a vlastníka ) </w:t>
      </w:r>
    </w:p>
    <w:p w14:paraId="1D921071" w14:textId="5507FBC6"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Nová položka bude mať index revízie 0 v DSV PZ </w:t>
      </w:r>
    </w:p>
    <w:p w14:paraId="078D7BBF" w14:textId="206AD4F9"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Archívne číslo výkresu bude tvorené : rok – číslo DPS/SO – poradie  ( napríklad:  2022-04764-0001) – (vytvoriť vzor)</w:t>
      </w:r>
    </w:p>
    <w:p w14:paraId="59D106CE" w14:textId="452CF371"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Budú značené všetky zariadenia a komponenty SJZ (ako atribút s názvom SJZ), miestnosti (ako atribút s názvom SJZ), SO, súradnicový systém</w:t>
      </w:r>
    </w:p>
    <w:p w14:paraId="42FF046C" w14:textId="4425F132"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Nová položka bude obsahovať orientačnú mapku E</w:t>
      </w:r>
      <w:r w:rsidR="00621FED" w:rsidRPr="00FE479E">
        <w:rPr>
          <w:rFonts w:ascii="Arial" w:hAnsi="Arial" w:cs="Arial"/>
          <w:color w:val="000000" w:themeColor="text1"/>
        </w:rPr>
        <w:t>BO3</w:t>
      </w:r>
      <w:r w:rsidRPr="00FE479E">
        <w:rPr>
          <w:rFonts w:ascii="Arial" w:hAnsi="Arial" w:cs="Arial"/>
          <w:color w:val="000000" w:themeColor="text1"/>
        </w:rPr>
        <w:t xml:space="preserve">4 nad </w:t>
      </w:r>
      <w:proofErr w:type="spellStart"/>
      <w:r w:rsidRPr="00FE479E">
        <w:rPr>
          <w:rFonts w:ascii="Arial" w:hAnsi="Arial" w:cs="Arial"/>
          <w:color w:val="000000" w:themeColor="text1"/>
        </w:rPr>
        <w:t>popisovým</w:t>
      </w:r>
      <w:proofErr w:type="spellEnd"/>
      <w:r w:rsidRPr="00FE479E">
        <w:rPr>
          <w:rFonts w:ascii="Arial" w:hAnsi="Arial" w:cs="Arial"/>
          <w:color w:val="000000" w:themeColor="text1"/>
        </w:rPr>
        <w:t xml:space="preserve"> poľom ( ak to </w:t>
      </w:r>
      <w:proofErr w:type="spellStart"/>
      <w:r w:rsidRPr="00FE479E">
        <w:rPr>
          <w:rFonts w:ascii="Arial" w:hAnsi="Arial" w:cs="Arial"/>
          <w:color w:val="000000" w:themeColor="text1"/>
        </w:rPr>
        <w:t>prehustenosť</w:t>
      </w:r>
      <w:proofErr w:type="spellEnd"/>
      <w:r w:rsidRPr="00FE479E">
        <w:rPr>
          <w:rFonts w:ascii="Arial" w:hAnsi="Arial" w:cs="Arial"/>
          <w:color w:val="000000" w:themeColor="text1"/>
        </w:rPr>
        <w:t xml:space="preserve"> výkresu dovolí) ( vytvoriť vzor )    </w:t>
      </w:r>
    </w:p>
    <w:p w14:paraId="4C59792D" w14:textId="3AD0E979"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Nová Položka PZ bude obsahovať nad titulným blokom poznámku podľa druhu zmeny: </w:t>
      </w:r>
    </w:p>
    <w:p w14:paraId="1F8A9A4D"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 Výkres súvisí s výkresom č. xxx, SV/xxx – ( na zdrojovú položku DSV sa uvedie poznámka:    súvisiaci výkres č. xxx, PZ + index zmeny do poľa výkresu,  do zmenovej tabuľky popis zmeny + index + dátum + podpis )</w:t>
      </w:r>
    </w:p>
    <w:p w14:paraId="234E457B"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 Výkres nahrádza výkres č. xxx, SV/xxx – ak položka DSV PZ nahrádza položku zdrojovej DSV </w:t>
      </w:r>
    </w:p>
    <w:p w14:paraId="0CCC3A6E" w14:textId="795F8FDA"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Izometrické výkresy – tvorené podľa STN EN 6412-2 a interných smerníc ( vytvoriť vzor )</w:t>
      </w:r>
    </w:p>
    <w:p w14:paraId="11EA5106"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Nová položka DSV PZ bude v základnej DSV vždy v poradí za zdrojovou položkou. </w:t>
      </w:r>
    </w:p>
    <w:p w14:paraId="65331C75" w14:textId="77777777" w:rsidR="0003587B" w:rsidRPr="00FE479E" w:rsidRDefault="0003587B" w:rsidP="0003587B">
      <w:pPr>
        <w:pStyle w:val="Odsekzoznamu"/>
        <w:ind w:left="1440"/>
        <w:rPr>
          <w:rFonts w:ascii="Arial" w:hAnsi="Arial" w:cs="Arial"/>
          <w:color w:val="000000" w:themeColor="text1"/>
        </w:rPr>
      </w:pPr>
    </w:p>
    <w:p w14:paraId="74D7A711"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*Poznámka 1:   </w:t>
      </w:r>
    </w:p>
    <w:p w14:paraId="10312CF7" w14:textId="77777777" w:rsidR="0003587B" w:rsidRPr="00FE479E" w:rsidRDefault="0003587B" w:rsidP="0003587B">
      <w:pPr>
        <w:pStyle w:val="Odsekzoznamu"/>
        <w:ind w:left="1080"/>
        <w:rPr>
          <w:rFonts w:ascii="Arial" w:hAnsi="Arial" w:cs="Arial"/>
          <w:color w:val="000000" w:themeColor="text1"/>
        </w:rPr>
      </w:pPr>
    </w:p>
    <w:p w14:paraId="4996C7E3"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Položky DSV sú vyhotovené v profesii stojná, stavba, elektro, SKR </w:t>
      </w:r>
    </w:p>
    <w:p w14:paraId="387F263C"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Profesie elektro, SKR, operatívne schémy obsahujú zdrojové položky vo vektorom formáte ( </w:t>
      </w:r>
      <w:proofErr w:type="spellStart"/>
      <w:r w:rsidRPr="00FE479E">
        <w:rPr>
          <w:rFonts w:ascii="Arial" w:hAnsi="Arial" w:cs="Arial"/>
          <w:color w:val="000000" w:themeColor="text1"/>
        </w:rPr>
        <w:t>dwg</w:t>
      </w:r>
      <w:proofErr w:type="spellEnd"/>
      <w:r w:rsidRPr="00FE479E">
        <w:rPr>
          <w:rFonts w:ascii="Arial" w:hAnsi="Arial" w:cs="Arial"/>
          <w:color w:val="000000" w:themeColor="text1"/>
        </w:rPr>
        <w:t xml:space="preserve">., </w:t>
      </w:r>
      <w:proofErr w:type="spellStart"/>
      <w:r w:rsidRPr="00FE479E">
        <w:rPr>
          <w:rFonts w:ascii="Arial" w:hAnsi="Arial" w:cs="Arial"/>
          <w:color w:val="000000" w:themeColor="text1"/>
        </w:rPr>
        <w:t>dgn</w:t>
      </w:r>
      <w:proofErr w:type="spellEnd"/>
      <w:r w:rsidRPr="00FE479E">
        <w:rPr>
          <w:rFonts w:ascii="Arial" w:hAnsi="Arial" w:cs="Arial"/>
          <w:color w:val="000000" w:themeColor="text1"/>
        </w:rPr>
        <w:t xml:space="preserve">.,) Zmeny budú spracované primárne v týchto formách. </w:t>
      </w:r>
    </w:p>
    <w:p w14:paraId="00EA8C50"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Profesie strojná a stavba obsahujú položky vo formátoch PDF. Modifikáciu položiek je možné pri jednoduchších zásahoch - označovaní ( označenie zmeny + popis zmeny ) vykonať prostredníctvom  kancelárskych aplikácií ( napr. ABBYY, PDF ) ( vytvoriť vzor )</w:t>
      </w:r>
    </w:p>
    <w:p w14:paraId="41159B99"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Ak je zmena nad rámec označovania primárne sa volí postup konverzie PDF rastrovej formy do  súboru napr. TIFF, ktorý je použiteľný vo vektorovej forme grafických SW. Vznikne nám takzvaný hybridný výkres raster + vektor. ( vytvoriť vzor )</w:t>
      </w:r>
    </w:p>
    <w:p w14:paraId="74FF21CF" w14:textId="77777777" w:rsidR="0003587B" w:rsidRPr="00FE479E" w:rsidRDefault="0003587B" w:rsidP="000A596B">
      <w:pPr>
        <w:pStyle w:val="Odsekzoznamu"/>
        <w:numPr>
          <w:ilvl w:val="0"/>
          <w:numId w:val="43"/>
        </w:numPr>
        <w:rPr>
          <w:rFonts w:ascii="Arial" w:hAnsi="Arial" w:cs="Arial"/>
          <w:color w:val="000000" w:themeColor="text1"/>
        </w:rPr>
      </w:pPr>
      <w:r w:rsidRPr="00FE479E">
        <w:rPr>
          <w:rFonts w:ascii="Arial" w:hAnsi="Arial" w:cs="Arial"/>
          <w:color w:val="000000" w:themeColor="text1"/>
        </w:rPr>
        <w:t xml:space="preserve">Alternatívou je </w:t>
      </w:r>
      <w:proofErr w:type="spellStart"/>
      <w:r w:rsidRPr="00FE479E">
        <w:rPr>
          <w:rFonts w:ascii="Arial" w:hAnsi="Arial" w:cs="Arial"/>
          <w:color w:val="000000" w:themeColor="text1"/>
        </w:rPr>
        <w:t>vektorizácia</w:t>
      </w:r>
      <w:proofErr w:type="spellEnd"/>
      <w:r w:rsidRPr="00FE479E">
        <w:rPr>
          <w:rFonts w:ascii="Arial" w:hAnsi="Arial" w:cs="Arial"/>
          <w:color w:val="000000" w:themeColor="text1"/>
        </w:rPr>
        <w:t xml:space="preserve"> dotknutej položky DSV. Položka bude dodaná vo vektorovom formáte  so zapracovanou zmenou. Pri externej činnosti bude rozsah schválený medzi zodpovedným útvarom SE ( PM osloví dotknuté útvary SE na lokalite ) a externým projektantom. ( vytvoriť vzor )</w:t>
      </w:r>
    </w:p>
    <w:p w14:paraId="7AC0F6B6" w14:textId="77777777" w:rsidR="0003587B" w:rsidRPr="00FE479E" w:rsidRDefault="0003587B" w:rsidP="0003587B">
      <w:pPr>
        <w:pStyle w:val="Odsekzoznamu"/>
        <w:ind w:left="1080"/>
        <w:rPr>
          <w:rFonts w:ascii="Arial" w:hAnsi="Arial" w:cs="Arial"/>
          <w:color w:val="000000" w:themeColor="text1"/>
        </w:rPr>
      </w:pPr>
    </w:p>
    <w:p w14:paraId="0FCE3252" w14:textId="77777777" w:rsidR="0003587B" w:rsidRPr="00FE479E" w:rsidRDefault="0003587B" w:rsidP="0003587B">
      <w:pPr>
        <w:ind w:left="360"/>
        <w:rPr>
          <w:color w:val="000000" w:themeColor="text1"/>
        </w:rPr>
      </w:pPr>
    </w:p>
    <w:p w14:paraId="746D3486" w14:textId="77777777" w:rsidR="0003587B" w:rsidRPr="00FE479E" w:rsidRDefault="0003587B" w:rsidP="0003587B">
      <w:pPr>
        <w:pStyle w:val="Odsekzoznamu"/>
        <w:ind w:left="1145"/>
        <w:jc w:val="both"/>
        <w:rPr>
          <w:rFonts w:ascii="Arial" w:hAnsi="Arial" w:cs="Arial"/>
          <w:b/>
          <w:color w:val="000000" w:themeColor="text1"/>
        </w:rPr>
      </w:pPr>
      <w:bookmarkStart w:id="96" w:name="_Toc33099091"/>
      <w:bookmarkStart w:id="97" w:name="_Toc68675051"/>
      <w:r w:rsidRPr="00FE479E">
        <w:rPr>
          <w:rFonts w:ascii="Arial" w:hAnsi="Arial" w:cs="Arial"/>
          <w:b/>
          <w:color w:val="000000" w:themeColor="text1"/>
        </w:rPr>
        <w:t xml:space="preserve">Požiadavky na aktualizáciu základnej DSV/DSS </w:t>
      </w:r>
      <w:bookmarkEnd w:id="96"/>
      <w:bookmarkEnd w:id="97"/>
    </w:p>
    <w:p w14:paraId="1C84F67D" w14:textId="77777777" w:rsidR="0003587B" w:rsidRPr="00FE479E" w:rsidRDefault="0003587B" w:rsidP="0003587B">
      <w:pPr>
        <w:ind w:left="360"/>
        <w:jc w:val="both"/>
        <w:rPr>
          <w:color w:val="000000" w:themeColor="text1"/>
        </w:rPr>
      </w:pPr>
    </w:p>
    <w:p w14:paraId="33F0CBFD" w14:textId="77777777" w:rsidR="0003587B" w:rsidRPr="00FE479E" w:rsidRDefault="0003587B" w:rsidP="00F12410">
      <w:pPr>
        <w:pStyle w:val="Odsekzoznamu"/>
        <w:numPr>
          <w:ilvl w:val="0"/>
          <w:numId w:val="25"/>
        </w:numPr>
        <w:tabs>
          <w:tab w:val="left" w:pos="142"/>
        </w:tabs>
        <w:ind w:left="1080"/>
        <w:rPr>
          <w:rFonts w:ascii="Arial" w:hAnsi="Arial" w:cs="Arial"/>
          <w:color w:val="000000" w:themeColor="text1"/>
        </w:rPr>
      </w:pPr>
      <w:r w:rsidRPr="00FE479E">
        <w:rPr>
          <w:rFonts w:ascii="Arial" w:hAnsi="Arial" w:cs="Arial"/>
          <w:color w:val="000000" w:themeColor="text1"/>
        </w:rPr>
        <w:t>Aktualizáciu základnej DSV/DSS a STD je možné vykonať až po odovzdaní DSV PZ a STD danej zmeny do RSTD a jej evidencii v DATD.NET.</w:t>
      </w:r>
    </w:p>
    <w:p w14:paraId="37CE73B0" w14:textId="77777777" w:rsidR="0003587B" w:rsidRPr="00FE479E" w:rsidRDefault="0003587B" w:rsidP="00F12410">
      <w:pPr>
        <w:pStyle w:val="Odsekzoznamu"/>
        <w:numPr>
          <w:ilvl w:val="0"/>
          <w:numId w:val="26"/>
        </w:numPr>
        <w:tabs>
          <w:tab w:val="left" w:pos="142"/>
        </w:tabs>
        <w:ind w:left="1080"/>
        <w:rPr>
          <w:rFonts w:ascii="Arial" w:hAnsi="Arial" w:cs="Arial"/>
          <w:color w:val="000000" w:themeColor="text1"/>
        </w:rPr>
      </w:pPr>
      <w:r w:rsidRPr="00FE479E">
        <w:rPr>
          <w:rFonts w:ascii="Arial" w:hAnsi="Arial" w:cs="Arial"/>
          <w:color w:val="000000" w:themeColor="text1"/>
        </w:rPr>
        <w:t>Dodávateľ navrhne efektívny spôsob zapracovania DSV PZ do základnej DSV/DSS (do akých textových a výkresových položiek DSV/DSS bude potrebné DSV PZ zapracovať), spôsob zapracovania dodávateľ uvedie v MS Excel – tabuľke a prekonzultuje tento spôsob so správcom zariadenia/technikom OIP v rámci vstupného rokovania k aktualizácii DSV/DSS.</w:t>
      </w:r>
    </w:p>
    <w:p w14:paraId="06390B6C" w14:textId="77777777" w:rsidR="0003587B" w:rsidRPr="00FE479E" w:rsidRDefault="0003587B" w:rsidP="00F12410">
      <w:pPr>
        <w:pStyle w:val="Odsekzoznamu"/>
        <w:numPr>
          <w:ilvl w:val="0"/>
          <w:numId w:val="27"/>
        </w:numPr>
        <w:tabs>
          <w:tab w:val="left" w:pos="142"/>
        </w:tabs>
        <w:ind w:left="1080"/>
        <w:rPr>
          <w:rFonts w:ascii="Arial" w:hAnsi="Arial" w:cs="Arial"/>
          <w:color w:val="000000" w:themeColor="text1"/>
        </w:rPr>
      </w:pPr>
      <w:r w:rsidRPr="00FE479E">
        <w:rPr>
          <w:rFonts w:ascii="Arial" w:hAnsi="Arial" w:cs="Arial"/>
          <w:color w:val="000000" w:themeColor="text1"/>
        </w:rPr>
        <w:lastRenderedPageBreak/>
        <w:t>Objednávateľ poskytne dodávateľovi zoznam textových a výkresových položiek (po jednotlivých DSV PZ a základných DSV/DSS) potrebných k aktualizácii vo formáte MS Excel, aj ich digitálnu formu (ak sa v tejto forme nachádza).</w:t>
      </w:r>
    </w:p>
    <w:p w14:paraId="5577D199" w14:textId="77777777" w:rsidR="0003587B" w:rsidRPr="00FE479E" w:rsidRDefault="0003587B" w:rsidP="00F12410">
      <w:pPr>
        <w:pStyle w:val="Odsekzoznamu"/>
        <w:numPr>
          <w:ilvl w:val="0"/>
          <w:numId w:val="28"/>
        </w:numPr>
        <w:tabs>
          <w:tab w:val="left" w:pos="142"/>
        </w:tabs>
        <w:ind w:left="1080"/>
        <w:rPr>
          <w:rFonts w:ascii="Arial" w:hAnsi="Arial" w:cs="Arial"/>
          <w:color w:val="000000" w:themeColor="text1"/>
        </w:rPr>
      </w:pPr>
      <w:r w:rsidRPr="00FE479E">
        <w:rPr>
          <w:rFonts w:ascii="Arial" w:hAnsi="Arial" w:cs="Arial"/>
          <w:color w:val="000000" w:themeColor="text1"/>
        </w:rPr>
        <w:t xml:space="preserve">DSV PZ musí byť zapracovaná do všetkých touto zmenou dotknutých DPS alebo SO na základe schválenej analýzy dopadov DSV PZ do základnej DSV/DSS. </w:t>
      </w:r>
    </w:p>
    <w:p w14:paraId="70B0D097" w14:textId="1745854F" w:rsidR="0003587B" w:rsidRPr="00FE479E" w:rsidRDefault="0003587B" w:rsidP="00F12410">
      <w:pPr>
        <w:pStyle w:val="Odsekzoznamu"/>
        <w:numPr>
          <w:ilvl w:val="0"/>
          <w:numId w:val="29"/>
        </w:numPr>
        <w:tabs>
          <w:tab w:val="left" w:pos="142"/>
        </w:tabs>
        <w:ind w:left="1080"/>
        <w:rPr>
          <w:rFonts w:ascii="Arial" w:hAnsi="Arial" w:cs="Arial"/>
          <w:color w:val="000000" w:themeColor="text1"/>
        </w:rPr>
      </w:pPr>
      <w:r w:rsidRPr="00FE479E">
        <w:rPr>
          <w:rFonts w:ascii="Arial" w:hAnsi="Arial" w:cs="Arial"/>
          <w:color w:val="000000" w:themeColor="text1"/>
        </w:rPr>
        <w:t>Pri zapracovávaní DSV PZ do zá</w:t>
      </w:r>
      <w:r w:rsidR="007D3507" w:rsidRPr="00FE479E">
        <w:rPr>
          <w:rFonts w:ascii="Arial" w:hAnsi="Arial" w:cs="Arial"/>
          <w:color w:val="000000" w:themeColor="text1"/>
        </w:rPr>
        <w:t>kladnej DSV/DSS, v zmysle EBO/EB</w:t>
      </w:r>
      <w:r w:rsidRPr="00FE479E">
        <w:rPr>
          <w:rFonts w:ascii="Arial" w:hAnsi="Arial" w:cs="Arial"/>
          <w:color w:val="000000" w:themeColor="text1"/>
        </w:rPr>
        <w:t xml:space="preserve">O/KE/MNA-311.03 Aktualizácia dokumentácie skutočného stavu/vyhotovenia, zachovať pôvodnú štruktúru a formu základnej DSV/DSS (výkresov, text. položiek, tabuliek, špecifikácií). Nové a dotknuté výkresy musia byť vypracované v súlade so zásadami kreslenia projektovej dokumentácie v zmysle </w:t>
      </w:r>
      <w:r w:rsidR="002754B1" w:rsidRPr="00FE479E">
        <w:rPr>
          <w:rFonts w:ascii="Arial" w:hAnsi="Arial" w:cs="Arial"/>
          <w:color w:val="000000" w:themeColor="text1"/>
        </w:rPr>
        <w:t>JE/NA-222</w:t>
      </w:r>
      <w:r w:rsidRPr="00FE479E">
        <w:rPr>
          <w:rFonts w:ascii="Arial" w:hAnsi="Arial" w:cs="Arial"/>
          <w:color w:val="000000" w:themeColor="text1"/>
        </w:rPr>
        <w:t>.01-0</w:t>
      </w:r>
      <w:r w:rsidR="002754B1" w:rsidRPr="00FE479E">
        <w:rPr>
          <w:rFonts w:ascii="Arial" w:hAnsi="Arial" w:cs="Arial"/>
          <w:color w:val="000000" w:themeColor="text1"/>
        </w:rPr>
        <w:t xml:space="preserve">3 </w:t>
      </w:r>
      <w:r w:rsidRPr="00FE479E">
        <w:rPr>
          <w:rFonts w:ascii="Arial" w:hAnsi="Arial" w:cs="Arial"/>
          <w:color w:val="000000" w:themeColor="text1"/>
        </w:rPr>
        <w:t>so zreteľom na zachovanie štruktúry a spôsobu značenia pôvodnej dokumentácie a v zmysle pravidiel na prekreslenie základnej DSV/DSS do vektorovej formy.</w:t>
      </w:r>
    </w:p>
    <w:p w14:paraId="4A3F3448" w14:textId="77777777" w:rsidR="0003587B" w:rsidRPr="00FE479E" w:rsidRDefault="0003587B" w:rsidP="00F12410">
      <w:pPr>
        <w:pStyle w:val="Odsekzoznamu"/>
        <w:numPr>
          <w:ilvl w:val="0"/>
          <w:numId w:val="30"/>
        </w:numPr>
        <w:tabs>
          <w:tab w:val="left" w:pos="142"/>
        </w:tabs>
        <w:ind w:left="1080"/>
        <w:rPr>
          <w:rFonts w:ascii="Arial" w:hAnsi="Arial" w:cs="Arial"/>
          <w:color w:val="000000" w:themeColor="text1"/>
        </w:rPr>
      </w:pPr>
      <w:r w:rsidRPr="00FE479E">
        <w:rPr>
          <w:rFonts w:ascii="Arial" w:hAnsi="Arial" w:cs="Arial"/>
          <w:color w:val="000000" w:themeColor="text1"/>
        </w:rPr>
        <w:t xml:space="preserve">Dodávateľ po zapracovaní DSV PZ do základnej DSV/DSS vyhotoví „Protokol  o zapracovaní DSV PZ do DSV“ a  pre každý zväzok, resp. balík DSV/DSS prílohu k „Protokolu  o zapracovaní DSV PZ do DSV“ vo formáte </w:t>
      </w:r>
      <w:proofErr w:type="spellStart"/>
      <w:r w:rsidRPr="00FE479E">
        <w:rPr>
          <w:rFonts w:ascii="Arial" w:hAnsi="Arial" w:cs="Arial"/>
          <w:color w:val="000000" w:themeColor="text1"/>
        </w:rPr>
        <w:t>xls</w:t>
      </w:r>
      <w:proofErr w:type="spellEnd"/>
      <w:r w:rsidRPr="00FE479E">
        <w:rPr>
          <w:rFonts w:ascii="Arial" w:hAnsi="Arial" w:cs="Arial"/>
          <w:color w:val="000000" w:themeColor="text1"/>
        </w:rPr>
        <w:t>. Táto príloha obsahuje informácie o jednoznačných väzbách na zdrojovú dokumentáciu DSV/DSS. Napr. výkres mení, dopĺňa, nahrádza, alebo ruší pôvodný výkres, alebo je novým výkresom pre daný balík DSV/DSS.</w:t>
      </w:r>
    </w:p>
    <w:p w14:paraId="75C578B5" w14:textId="77777777" w:rsidR="0003587B" w:rsidRPr="00FE479E" w:rsidRDefault="0003587B" w:rsidP="00F12410">
      <w:pPr>
        <w:pStyle w:val="Odsekzoznamu"/>
        <w:numPr>
          <w:ilvl w:val="0"/>
          <w:numId w:val="31"/>
        </w:numPr>
        <w:tabs>
          <w:tab w:val="left" w:pos="142"/>
        </w:tabs>
        <w:ind w:left="1080"/>
        <w:rPr>
          <w:rFonts w:ascii="Arial" w:hAnsi="Arial" w:cs="Arial"/>
          <w:color w:val="000000" w:themeColor="text1"/>
        </w:rPr>
      </w:pPr>
      <w:r w:rsidRPr="00FE479E">
        <w:rPr>
          <w:rFonts w:ascii="Arial" w:hAnsi="Arial" w:cs="Arial"/>
          <w:color w:val="000000" w:themeColor="text1"/>
        </w:rPr>
        <w:t>Dodávateľ zabezpečí verifikáciu aktualizovanej základnej DSV/DSS a STD technikom OIP (správcom zariadenia), ktorý správnosť potvrdí svojim podpisom na aktualizovanej dokumentácii a na Protokole o zapracovaní DSV PZ do DSV.</w:t>
      </w:r>
    </w:p>
    <w:p w14:paraId="33B4ADB1" w14:textId="77777777" w:rsidR="0003587B" w:rsidRPr="00FE479E" w:rsidRDefault="0003587B" w:rsidP="00F12410">
      <w:pPr>
        <w:pStyle w:val="Odsekzoznamu"/>
        <w:numPr>
          <w:ilvl w:val="0"/>
          <w:numId w:val="32"/>
        </w:numPr>
        <w:tabs>
          <w:tab w:val="left" w:pos="142"/>
        </w:tabs>
        <w:ind w:left="1080"/>
        <w:rPr>
          <w:rFonts w:ascii="Arial" w:hAnsi="Arial" w:cs="Arial"/>
          <w:color w:val="000000" w:themeColor="text1"/>
        </w:rPr>
      </w:pPr>
      <w:r w:rsidRPr="00FE479E">
        <w:rPr>
          <w:rFonts w:ascii="Arial" w:hAnsi="Arial" w:cs="Arial"/>
          <w:color w:val="000000" w:themeColor="text1"/>
        </w:rPr>
        <w:t xml:space="preserve">Dodávateľ vykoná v priestoroch útvaru </w:t>
      </w:r>
      <w:proofErr w:type="spellStart"/>
      <w:r w:rsidRPr="00FE479E">
        <w:rPr>
          <w:rFonts w:ascii="Arial" w:hAnsi="Arial" w:cs="Arial"/>
          <w:color w:val="000000" w:themeColor="text1"/>
        </w:rPr>
        <w:t>STaPD</w:t>
      </w:r>
      <w:proofErr w:type="spellEnd"/>
      <w:r w:rsidRPr="00FE479E">
        <w:rPr>
          <w:rFonts w:ascii="Arial" w:hAnsi="Arial" w:cs="Arial"/>
          <w:color w:val="000000" w:themeColor="text1"/>
        </w:rPr>
        <w:t xml:space="preserve"> kontrolu príloh k jednotlivým protokolom (vo formáte MS Excel) kontrolným programom databázy DATD.NET (kontrolný program poskytne objednávateľ).</w:t>
      </w:r>
    </w:p>
    <w:p w14:paraId="3578358B" w14:textId="77777777" w:rsidR="0003587B" w:rsidRPr="00FE479E" w:rsidRDefault="0003587B" w:rsidP="00F12410">
      <w:pPr>
        <w:pStyle w:val="Odsekzoznamu"/>
        <w:numPr>
          <w:ilvl w:val="0"/>
          <w:numId w:val="33"/>
        </w:numPr>
        <w:tabs>
          <w:tab w:val="left" w:pos="142"/>
        </w:tabs>
        <w:ind w:left="1080"/>
        <w:rPr>
          <w:rFonts w:ascii="Arial" w:hAnsi="Arial" w:cs="Arial"/>
          <w:color w:val="000000" w:themeColor="text1"/>
        </w:rPr>
      </w:pPr>
      <w:r w:rsidRPr="00FE479E">
        <w:rPr>
          <w:rFonts w:ascii="Arial" w:hAnsi="Arial" w:cs="Arial"/>
          <w:color w:val="000000" w:themeColor="text1"/>
        </w:rPr>
        <w:t>Objednávateľ preklopí skontrolované a schválené prílohy Protokolov o zapracovaní DSV PZ do DSV (vo formáte MS-Excel) do aplikácie DATD.NET a vytlačí ku každému základnému DSV/DSS evidenčné štítky a Evidenčnú kartu.</w:t>
      </w:r>
    </w:p>
    <w:p w14:paraId="5FAAF1F5" w14:textId="77777777" w:rsidR="0003587B" w:rsidRPr="00FE479E" w:rsidRDefault="0003587B" w:rsidP="00F12410">
      <w:pPr>
        <w:pStyle w:val="Odsekzoznamu"/>
        <w:numPr>
          <w:ilvl w:val="0"/>
          <w:numId w:val="34"/>
        </w:numPr>
        <w:tabs>
          <w:tab w:val="left" w:pos="142"/>
        </w:tabs>
        <w:ind w:left="1080"/>
        <w:rPr>
          <w:rFonts w:ascii="Arial" w:hAnsi="Arial" w:cs="Arial"/>
          <w:color w:val="000000" w:themeColor="text1"/>
        </w:rPr>
      </w:pPr>
      <w:r w:rsidRPr="00FE479E">
        <w:rPr>
          <w:rFonts w:ascii="Arial" w:hAnsi="Arial" w:cs="Arial"/>
          <w:color w:val="000000" w:themeColor="text1"/>
        </w:rPr>
        <w:t xml:space="preserve">Dodávateľ v súlade s Evidenčnými kartami skompletizuje papierovú formu všetkých dotknutých základných DSV/DSS, čo zrealizuje v priestoroch útvaru </w:t>
      </w:r>
      <w:proofErr w:type="spellStart"/>
      <w:r w:rsidRPr="00FE479E">
        <w:rPr>
          <w:rFonts w:ascii="Arial" w:hAnsi="Arial" w:cs="Arial"/>
          <w:color w:val="000000" w:themeColor="text1"/>
        </w:rPr>
        <w:t>STaPD</w:t>
      </w:r>
      <w:proofErr w:type="spellEnd"/>
      <w:r w:rsidRPr="00FE479E">
        <w:rPr>
          <w:rFonts w:ascii="Arial" w:hAnsi="Arial" w:cs="Arial"/>
          <w:color w:val="000000" w:themeColor="text1"/>
        </w:rPr>
        <w:t>, v zmysle pravidiel pre kompletizáciu papierovej formy DSV a odovzdá objednávateľovi plnenie diela s Preberacím protokolom.</w:t>
      </w:r>
    </w:p>
    <w:p w14:paraId="306E7CD3" w14:textId="027A6908" w:rsidR="0003587B" w:rsidRPr="00FE479E" w:rsidRDefault="0003587B" w:rsidP="0003587B">
      <w:pPr>
        <w:jc w:val="both"/>
        <w:rPr>
          <w:rFonts w:ascii="Arial" w:hAnsi="Arial" w:cs="Arial"/>
          <w:color w:val="000000" w:themeColor="text1"/>
        </w:rPr>
      </w:pPr>
    </w:p>
    <w:p w14:paraId="76B7E81F" w14:textId="77777777" w:rsidR="00A5273B" w:rsidRPr="00FE479E" w:rsidRDefault="00A5273B" w:rsidP="00A5273B">
      <w:pPr>
        <w:pStyle w:val="Odsekzoznamu"/>
        <w:ind w:left="1145"/>
        <w:jc w:val="both"/>
        <w:rPr>
          <w:rFonts w:ascii="Arial" w:hAnsi="Arial" w:cs="Arial"/>
          <w:color w:val="000000" w:themeColor="text1"/>
        </w:rPr>
      </w:pPr>
    </w:p>
    <w:p w14:paraId="3C3CB2ED" w14:textId="5664C85A" w:rsidR="00A5273B" w:rsidRPr="00FE479E" w:rsidRDefault="00A5273B" w:rsidP="0003587B">
      <w:pPr>
        <w:jc w:val="both"/>
        <w:rPr>
          <w:rFonts w:ascii="Arial" w:hAnsi="Arial" w:cs="Arial"/>
          <w:b/>
          <w:color w:val="000000" w:themeColor="text1"/>
        </w:rPr>
      </w:pPr>
      <w:bookmarkStart w:id="98" w:name="_Toc224630499"/>
      <w:bookmarkStart w:id="99" w:name="_Toc291068710"/>
      <w:r w:rsidRPr="00FE479E">
        <w:rPr>
          <w:rFonts w:ascii="Arial" w:hAnsi="Arial" w:cs="Arial"/>
          <w:b/>
          <w:color w:val="000000" w:themeColor="text1"/>
        </w:rPr>
        <w:t>Požiadavky na obsah a rozsah sprievodnej technickej dokumentácie</w:t>
      </w:r>
      <w:bookmarkEnd w:id="98"/>
      <w:bookmarkEnd w:id="99"/>
    </w:p>
    <w:p w14:paraId="6C5B3DBA" w14:textId="08284057" w:rsidR="00A5273B" w:rsidRPr="00FE479E" w:rsidRDefault="00A5273B" w:rsidP="00A5273B">
      <w:pPr>
        <w:pStyle w:val="Odsekzoznamu"/>
        <w:ind w:left="1145"/>
        <w:jc w:val="both"/>
        <w:rPr>
          <w:rFonts w:ascii="Arial" w:hAnsi="Arial" w:cs="Arial"/>
          <w:b/>
          <w:color w:val="000000" w:themeColor="text1"/>
        </w:rPr>
      </w:pPr>
    </w:p>
    <w:p w14:paraId="7F94E27C" w14:textId="77777777" w:rsidR="00A5273B" w:rsidRPr="00FE479E" w:rsidRDefault="00A5273B" w:rsidP="00A5273B">
      <w:pPr>
        <w:ind w:left="709" w:right="-142"/>
        <w:jc w:val="both"/>
        <w:rPr>
          <w:rFonts w:ascii="Arial" w:hAnsi="Arial" w:cs="Arial"/>
          <w:color w:val="000000" w:themeColor="text1"/>
        </w:rPr>
      </w:pPr>
      <w:r w:rsidRPr="00FE479E">
        <w:rPr>
          <w:rFonts w:ascii="Arial" w:hAnsi="Arial" w:cs="Arial"/>
          <w:color w:val="000000" w:themeColor="text1"/>
        </w:rPr>
        <w:t xml:space="preserve">Sprievodná technická dokumentácia vybraných zariadení podľa vyhlášky ÚJD SR č. 430/2011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xml:space="preserve">. musí byť vyhotovená v súlade s vyhláškou ÚJD SR č. 431/2011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w:t>
      </w:r>
    </w:p>
    <w:p w14:paraId="0DC1B6AC" w14:textId="77777777" w:rsidR="00A5273B" w:rsidRPr="00FE479E" w:rsidRDefault="00A5273B" w:rsidP="00A5273B">
      <w:pPr>
        <w:ind w:left="709" w:right="-142"/>
        <w:jc w:val="both"/>
        <w:rPr>
          <w:rFonts w:ascii="Arial" w:hAnsi="Arial" w:cs="Arial"/>
          <w:color w:val="000000" w:themeColor="text1"/>
        </w:rPr>
      </w:pPr>
      <w:r w:rsidRPr="00FE479E">
        <w:rPr>
          <w:rFonts w:ascii="Arial" w:hAnsi="Arial" w:cs="Arial"/>
          <w:color w:val="000000" w:themeColor="text1"/>
        </w:rPr>
        <w:t xml:space="preserve">Z hľadiska požiadaviek vyhlášky ÚJD SR č. 431/20011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sprievodná technická dokumentácia obsahuje:</w:t>
      </w:r>
    </w:p>
    <w:p w14:paraId="5B898F44" w14:textId="77777777" w:rsidR="00A5273B" w:rsidRPr="00FE479E" w:rsidRDefault="00A5273B" w:rsidP="0003587B">
      <w:pPr>
        <w:tabs>
          <w:tab w:val="left" w:pos="720"/>
        </w:tabs>
        <w:overflowPunct/>
        <w:autoSpaceDE/>
        <w:autoSpaceDN/>
        <w:adjustRightInd/>
        <w:spacing w:before="120" w:line="360" w:lineRule="auto"/>
        <w:ind w:left="720"/>
        <w:jc w:val="both"/>
        <w:textAlignment w:val="auto"/>
        <w:rPr>
          <w:rFonts w:ascii="Arial" w:hAnsi="Arial" w:cs="Arial"/>
          <w:color w:val="000000" w:themeColor="text1"/>
        </w:rPr>
      </w:pPr>
      <w:r w:rsidRPr="00FE479E">
        <w:rPr>
          <w:rFonts w:ascii="Arial" w:hAnsi="Arial" w:cs="Arial"/>
          <w:color w:val="000000" w:themeColor="text1"/>
        </w:rPr>
        <w:t>Sprievodná technická dokumentácia vybraných zariadení obsahuje:</w:t>
      </w:r>
    </w:p>
    <w:p w14:paraId="474A190A" w14:textId="77777777" w:rsidR="00A5273B" w:rsidRPr="00FE479E" w:rsidRDefault="00A5273B" w:rsidP="00F12410">
      <w:pPr>
        <w:numPr>
          <w:ilvl w:val="0"/>
          <w:numId w:val="21"/>
        </w:numPr>
        <w:tabs>
          <w:tab w:val="left" w:pos="720"/>
        </w:tabs>
        <w:overflowPunct/>
        <w:autoSpaceDE/>
        <w:autoSpaceDN/>
        <w:adjustRightInd/>
        <w:spacing w:before="120"/>
        <w:ind w:left="1352"/>
        <w:jc w:val="both"/>
        <w:textAlignment w:val="auto"/>
        <w:rPr>
          <w:rFonts w:ascii="Arial" w:hAnsi="Arial" w:cs="Arial"/>
          <w:color w:val="000000" w:themeColor="text1"/>
        </w:rPr>
      </w:pPr>
      <w:r w:rsidRPr="00FE479E">
        <w:rPr>
          <w:rFonts w:ascii="Arial" w:hAnsi="Arial" w:cs="Arial"/>
          <w:color w:val="000000" w:themeColor="text1"/>
        </w:rPr>
        <w:t>Atesty a protokoly o kontrole kvality použitých materiálov so zameraním na základné materiály, hutné polotovary, prídavné materiály zariadení a ich častí, armatúr, poistných zariadení, spojovacích prvkov, káblov, prístrojov, priechodiek, betónov,</w:t>
      </w:r>
    </w:p>
    <w:p w14:paraId="00AF7FB6" w14:textId="77777777" w:rsidR="00A5273B" w:rsidRPr="00FE479E" w:rsidRDefault="00A5273B" w:rsidP="0003587B">
      <w:pPr>
        <w:ind w:left="566" w:right="-142"/>
        <w:jc w:val="both"/>
        <w:rPr>
          <w:rFonts w:ascii="Arial" w:hAnsi="Arial" w:cs="Arial"/>
          <w:color w:val="000000" w:themeColor="text1"/>
        </w:rPr>
      </w:pPr>
      <w:r w:rsidRPr="00FE479E">
        <w:rPr>
          <w:rFonts w:ascii="Arial" w:hAnsi="Arial" w:cs="Arial"/>
          <w:color w:val="000000" w:themeColor="text1"/>
        </w:rPr>
        <w:t>V prípade ak bol atest, certifikát a pod. vydaný pre viac výrobkov resp. zariadení, a tieto sa nachádzajú v jednom balíku STD postačí vložený originál. V prípade, že zariadenia sa nachádzajú aj v iných balíkoch, je potrebné do nich vložiť kópiu tohto atestu resp. certifikátu s odkazom na príslušný balík STD, kde sa nachádza originál.</w:t>
      </w:r>
    </w:p>
    <w:p w14:paraId="67C30BE2" w14:textId="77777777" w:rsidR="00A5273B" w:rsidRPr="00FE479E" w:rsidRDefault="00A5273B" w:rsidP="0003587B">
      <w:pPr>
        <w:ind w:left="566" w:right="-142"/>
        <w:jc w:val="both"/>
        <w:rPr>
          <w:rFonts w:ascii="Arial" w:hAnsi="Arial" w:cs="Arial"/>
          <w:color w:val="000000" w:themeColor="text1"/>
        </w:rPr>
      </w:pPr>
      <w:r w:rsidRPr="00FE479E">
        <w:rPr>
          <w:rFonts w:ascii="Arial" w:hAnsi="Arial" w:cs="Arial"/>
          <w:color w:val="000000" w:themeColor="text1"/>
        </w:rPr>
        <w:lastRenderedPageBreak/>
        <w:t>Technická špecifikácia kontraktu definuje požiadavku pre dodávateľov, kde je uvedené že v kalibračnom protokole musia byť naviac uvedené identifikačné údaje meraného štandardu použitého pre kalibráciu (Identifikačné číslo, typ, trieda presnosti, rozsah), tiež musí byť zaznamenaná identifikácia národných alebo medzinárodných štandardov ako referencia meracieho reťazca. Táto registrácia môže byť vynechaná, ak kalibrácia bola vykonaná akreditovaným laboratóriom, v takom prípade akreditačné logo musí byť vytlačené na kalibračnom protokole.</w:t>
      </w:r>
    </w:p>
    <w:p w14:paraId="40ABC1BB" w14:textId="77777777" w:rsidR="00A5273B" w:rsidRPr="00FE479E" w:rsidRDefault="00A5273B" w:rsidP="00F12410">
      <w:pPr>
        <w:numPr>
          <w:ilvl w:val="0"/>
          <w:numId w:val="2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Protokoly, zápisy a iné záznamy zo skúšok a kontrol s ich vyhodnotením,</w:t>
      </w:r>
    </w:p>
    <w:p w14:paraId="18340611" w14:textId="77777777" w:rsidR="00A5273B" w:rsidRPr="00FE479E" w:rsidRDefault="00A5273B" w:rsidP="00F12410">
      <w:pPr>
        <w:numPr>
          <w:ilvl w:val="0"/>
          <w:numId w:val="2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Doklady o kvalifikácii zariadení</w:t>
      </w:r>
    </w:p>
    <w:p w14:paraId="1ED97991" w14:textId="77777777" w:rsidR="00A5273B" w:rsidRPr="00FE479E" w:rsidRDefault="00A5273B" w:rsidP="00F12410">
      <w:pPr>
        <w:numPr>
          <w:ilvl w:val="0"/>
          <w:numId w:val="2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Osvedčenia o kvalite a kompletnosti dodávky, montáže alebo výstavby dokladované protokolmi o výsledkoch predpísaných skúšok vykonaných počas a po skončení montáže a prípadnými ďalšími dokladmi o skutočnom stave zariadenia,</w:t>
      </w:r>
    </w:p>
    <w:p w14:paraId="18197CC8" w14:textId="77777777" w:rsidR="00A5273B" w:rsidRPr="00FE479E" w:rsidRDefault="00A5273B" w:rsidP="00F12410">
      <w:pPr>
        <w:numPr>
          <w:ilvl w:val="0"/>
          <w:numId w:val="2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 xml:space="preserve">Výkresovú dokumentáciu s vyznačením odchýlok zodpovedajúcu skutočnému vyhotoveniu (pokiaľ nie je vedený ako samostatný typ dokumentácie), </w:t>
      </w:r>
    </w:p>
    <w:p w14:paraId="24D4B49D" w14:textId="77777777" w:rsidR="00A5273B" w:rsidRPr="00FE479E" w:rsidRDefault="00A5273B" w:rsidP="00F12410">
      <w:pPr>
        <w:numPr>
          <w:ilvl w:val="0"/>
          <w:numId w:val="2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Programy prevádzkových kontrol (spracuje odberateľ na základe požiadavky na prevádzkové kontroly v technickej dokumentácií prislúchajúcej v PLKVZ definovaných dodávateľom),</w:t>
      </w:r>
    </w:p>
    <w:p w14:paraId="0F21A81B" w14:textId="77777777" w:rsidR="00A5273B" w:rsidRPr="00FE479E" w:rsidRDefault="00A5273B" w:rsidP="00F12410">
      <w:pPr>
        <w:numPr>
          <w:ilvl w:val="0"/>
          <w:numId w:val="2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Pokyny na údržbu a opravy,</w:t>
      </w:r>
    </w:p>
    <w:p w14:paraId="193AC8B6" w14:textId="6C5C9C5F" w:rsidR="00A5273B" w:rsidRPr="00FE479E" w:rsidRDefault="00A5273B" w:rsidP="00F12410">
      <w:pPr>
        <w:numPr>
          <w:ilvl w:val="0"/>
          <w:numId w:val="2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Návod na obsluhu a bezpečné používanie</w:t>
      </w:r>
    </w:p>
    <w:p w14:paraId="37E7DBFA" w14:textId="36FF37AB" w:rsidR="0003587B" w:rsidRPr="00FE479E" w:rsidRDefault="0003587B" w:rsidP="0003587B">
      <w:pPr>
        <w:tabs>
          <w:tab w:val="left" w:pos="720"/>
        </w:tabs>
        <w:overflowPunct/>
        <w:autoSpaceDE/>
        <w:autoSpaceDN/>
        <w:adjustRightInd/>
        <w:spacing w:before="120"/>
        <w:jc w:val="both"/>
        <w:textAlignment w:val="auto"/>
        <w:rPr>
          <w:rFonts w:ascii="Arial" w:hAnsi="Arial" w:cs="Arial"/>
          <w:color w:val="000000" w:themeColor="text1"/>
        </w:rPr>
      </w:pPr>
    </w:p>
    <w:p w14:paraId="0B38F4D8" w14:textId="1A1550D3" w:rsidR="00A5273B" w:rsidRPr="00FE479E" w:rsidRDefault="0003587B" w:rsidP="0003587B">
      <w:pPr>
        <w:jc w:val="both"/>
        <w:rPr>
          <w:rFonts w:ascii="Arial" w:hAnsi="Arial" w:cs="Arial"/>
          <w:b/>
          <w:color w:val="000000" w:themeColor="text1"/>
        </w:rPr>
      </w:pPr>
      <w:r w:rsidRPr="00FE479E">
        <w:rPr>
          <w:rFonts w:ascii="Arial" w:hAnsi="Arial" w:cs="Arial"/>
          <w:b/>
          <w:color w:val="000000" w:themeColor="text1"/>
        </w:rPr>
        <w:t>Požiadavky na plán kontrol a skúšok</w:t>
      </w:r>
    </w:p>
    <w:p w14:paraId="3ECA6EB7" w14:textId="2DB1C6D0" w:rsidR="00C91D0E" w:rsidRPr="00FE479E" w:rsidRDefault="00C91D0E" w:rsidP="0003587B">
      <w:pPr>
        <w:jc w:val="both"/>
        <w:rPr>
          <w:rFonts w:ascii="Arial" w:hAnsi="Arial" w:cs="Arial"/>
          <w:b/>
          <w:color w:val="000000" w:themeColor="text1"/>
        </w:rPr>
      </w:pPr>
    </w:p>
    <w:p w14:paraId="06D83487" w14:textId="2DBC9B65" w:rsidR="00C91D0E" w:rsidRPr="00FE479E" w:rsidRDefault="00C91D0E" w:rsidP="00AE13CF">
      <w:p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Plán kontrol a skúšok je vypracovaný na základe PLKVZ (IPZK), TPE, PK, technických a legislatívnych predpisov SR.</w:t>
      </w:r>
    </w:p>
    <w:p w14:paraId="240304D1" w14:textId="77777777" w:rsidR="00C91D0E" w:rsidRPr="00FE479E" w:rsidRDefault="00C91D0E" w:rsidP="00AE13CF">
      <w:p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Ku každému kroku v PKS je priradený dokument, ktorým dodávateľ dokladuje vykonanie kontroly. Dodávateľ si vopred zadefinuje v PKS, aký typ záznamu vytvorí. V PKS je možnosť zadefinovania nasledovných dokumentov: PRT – protokol, SD – zápis do stavebného/montážneho denníka, Z – záznam (Tabuľka č. 3 – bod 10).</w:t>
      </w:r>
    </w:p>
    <w:p w14:paraId="22DC93EE" w14:textId="77777777" w:rsidR="00C91D0E" w:rsidRPr="00FE479E" w:rsidRDefault="00C91D0E" w:rsidP="00AE13CF">
      <w:p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PKS musí obsahovať nasledovné položky (polia):</w:t>
      </w:r>
    </w:p>
    <w:p w14:paraId="0323C850"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označenie dodávateľa a poddodávateľa</w:t>
      </w:r>
    </w:p>
    <w:p w14:paraId="0EC8570B"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názov zariadenia</w:t>
      </w:r>
    </w:p>
    <w:p w14:paraId="36BFFA65"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SJZ alebo výrobné číslo výrobku (ak nie je SJZ známe)</w:t>
      </w:r>
    </w:p>
    <w:p w14:paraId="7DF5C469"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typové označenie výrobku</w:t>
      </w:r>
    </w:p>
    <w:p w14:paraId="587CFA89"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rozmery výrobku (ak je to relevantné)</w:t>
      </w:r>
    </w:p>
    <w:p w14:paraId="4DA4467D"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riadiaci dokument, podľa ktorého dodávateľ kontroluje príslušnú kontrolnú operáciu</w:t>
      </w:r>
    </w:p>
    <w:p w14:paraId="323118C1"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rozsah kontroly</w:t>
      </w:r>
    </w:p>
    <w:p w14:paraId="208F7ACF"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typ záznamu, ktorý vznikne z príslušnej kontroly (protokol, iné...)</w:t>
      </w:r>
    </w:p>
    <w:p w14:paraId="3B6710BF"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označenie BT pre VZ</w:t>
      </w:r>
    </w:p>
    <w:p w14:paraId="7BFA360A"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označenie skupiny pre VTZ</w:t>
      </w:r>
    </w:p>
    <w:p w14:paraId="48F828D9"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požiadavku na realizátora kontroly</w:t>
      </w:r>
    </w:p>
    <w:p w14:paraId="7343F98D"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lastRenderedPageBreak/>
        <w:t>požiadavku na účasť zhotoviteľa na skúške</w:t>
      </w:r>
    </w:p>
    <w:p w14:paraId="11C98592" w14:textId="71BB3EA9"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 xml:space="preserve">polia pre Hold, resp. </w:t>
      </w:r>
      <w:proofErr w:type="spellStart"/>
      <w:r w:rsidRPr="00FE479E">
        <w:rPr>
          <w:rFonts w:ascii="Arial" w:hAnsi="Arial" w:cs="Arial"/>
          <w:color w:val="000000" w:themeColor="text1"/>
        </w:rPr>
        <w:t>Witness</w:t>
      </w:r>
      <w:proofErr w:type="spellEnd"/>
      <w:r w:rsidRPr="00FE479E">
        <w:rPr>
          <w:rFonts w:ascii="Arial" w:hAnsi="Arial" w:cs="Arial"/>
          <w:color w:val="000000" w:themeColor="text1"/>
        </w:rPr>
        <w:t xml:space="preserve"> pointy pre Odberateľa EBO, ÚJD (ak sa jedná o VZ), OPO (ak sa jedná o VTZ), iné (podľa potreby)</w:t>
      </w:r>
    </w:p>
    <w:p w14:paraId="7B15E284" w14:textId="77777777" w:rsidR="00C91D0E" w:rsidRPr="00FE479E" w:rsidRDefault="00C91D0E" w:rsidP="00F12410">
      <w:pPr>
        <w:numPr>
          <w:ilvl w:val="0"/>
          <w:numId w:val="41"/>
        </w:numPr>
        <w:tabs>
          <w:tab w:val="left" w:pos="720"/>
        </w:tabs>
        <w:overflowPunct/>
        <w:autoSpaceDE/>
        <w:autoSpaceDN/>
        <w:adjustRightInd/>
        <w:spacing w:before="120"/>
        <w:jc w:val="both"/>
        <w:textAlignment w:val="auto"/>
        <w:rPr>
          <w:rFonts w:ascii="Arial" w:hAnsi="Arial" w:cs="Arial"/>
          <w:color w:val="000000" w:themeColor="text1"/>
        </w:rPr>
      </w:pPr>
      <w:r w:rsidRPr="00FE479E">
        <w:rPr>
          <w:rFonts w:ascii="Arial" w:hAnsi="Arial" w:cs="Arial"/>
          <w:color w:val="000000" w:themeColor="text1"/>
        </w:rPr>
        <w:t xml:space="preserve">Pre nakupované diely (komerčné výrobky) nie je potrebný PKS, ale je potrebné doložiť Prehlásenie o zhode v súlade so Zákonom č. 56/2018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xml:space="preserve">. o posudzovaní zhody výrobku, sprístupňovaní určitého výrobu na trhu a o zmene a doplnení niektorých zákonov, resp. Zákonom č. 133/2013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o stavebných výrobkoch a o zmene a doplnení niektorých zákonov.</w:t>
      </w:r>
    </w:p>
    <w:p w14:paraId="1824F354" w14:textId="77777777" w:rsidR="00C91D0E" w:rsidRPr="00FE479E" w:rsidRDefault="00C91D0E" w:rsidP="00AE13CF">
      <w:pPr>
        <w:tabs>
          <w:tab w:val="left" w:pos="720"/>
        </w:tabs>
        <w:overflowPunct/>
        <w:autoSpaceDE/>
        <w:autoSpaceDN/>
        <w:adjustRightInd/>
        <w:spacing w:before="120"/>
        <w:ind w:left="786"/>
        <w:jc w:val="both"/>
        <w:textAlignment w:val="auto"/>
        <w:rPr>
          <w:rFonts w:ascii="Arial" w:hAnsi="Arial" w:cs="Arial"/>
          <w:color w:val="000000" w:themeColor="text1"/>
        </w:rPr>
      </w:pPr>
    </w:p>
    <w:p w14:paraId="6C531977" w14:textId="40F91DAC" w:rsidR="0003587B" w:rsidRPr="00FE479E" w:rsidRDefault="0003587B" w:rsidP="0003587B">
      <w:pPr>
        <w:jc w:val="both"/>
        <w:rPr>
          <w:rFonts w:ascii="Arial" w:hAnsi="Arial" w:cs="Arial"/>
          <w:b/>
          <w:color w:val="000000" w:themeColor="text1"/>
        </w:rPr>
      </w:pPr>
    </w:p>
    <w:p w14:paraId="5B135218" w14:textId="1FA9E351" w:rsidR="0003587B" w:rsidRPr="00FE479E" w:rsidRDefault="0003587B" w:rsidP="0003587B">
      <w:pPr>
        <w:jc w:val="both"/>
        <w:rPr>
          <w:rFonts w:ascii="Arial" w:hAnsi="Arial" w:cs="Arial"/>
          <w:b/>
          <w:color w:val="000000" w:themeColor="text1"/>
        </w:rPr>
      </w:pPr>
      <w:r w:rsidRPr="00FE479E">
        <w:rPr>
          <w:rFonts w:ascii="Arial" w:hAnsi="Arial" w:cs="Arial"/>
          <w:b/>
          <w:color w:val="000000" w:themeColor="text1"/>
        </w:rPr>
        <w:t>Požiadavky na spracovanie plánov kvality /IPZK</w:t>
      </w:r>
    </w:p>
    <w:p w14:paraId="538253E5" w14:textId="62F9CFC8" w:rsidR="0003587B" w:rsidRPr="00FE479E" w:rsidRDefault="0003587B" w:rsidP="0003587B">
      <w:pPr>
        <w:jc w:val="both"/>
        <w:rPr>
          <w:rFonts w:ascii="Arial" w:hAnsi="Arial" w:cs="Arial"/>
          <w:b/>
          <w:color w:val="000000" w:themeColor="text1"/>
        </w:rPr>
      </w:pPr>
    </w:p>
    <w:p w14:paraId="24A5190E" w14:textId="711AC872" w:rsidR="0003587B" w:rsidRPr="00FE479E" w:rsidRDefault="0003587B" w:rsidP="0003587B">
      <w:pPr>
        <w:jc w:val="both"/>
        <w:rPr>
          <w:rFonts w:ascii="Arial" w:hAnsi="Arial" w:cs="Arial"/>
          <w:color w:val="000000" w:themeColor="text1"/>
        </w:rPr>
      </w:pPr>
      <w:r w:rsidRPr="00FE479E">
        <w:rPr>
          <w:rFonts w:ascii="Arial" w:hAnsi="Arial" w:cs="Arial"/>
          <w:color w:val="000000" w:themeColor="text1"/>
        </w:rPr>
        <w:t>Cieľom plánov kvality resp. IPZK je zabezpečiť stanovenie základných požiadaviek pre zabezpečenie kvality vybraných zariadení. PLKVZ/IPZK je vlastne súhrn plánovacích informácií o činnostiach nutných k vytvoreniu dostatočnej istoty o tom, že vybrané zariadenie bude spĺňať stanovené požiadavky na jeho kvalitu.</w:t>
      </w:r>
    </w:p>
    <w:p w14:paraId="0576D5C3" w14:textId="77777777" w:rsidR="0003587B" w:rsidRPr="00FE479E" w:rsidRDefault="0003587B" w:rsidP="0003587B">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xml:space="preserve">Detailné legislatívne požiadavky na plán kvality sú uvedené vo vyhláške UJD SR č.431/2011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O systéme manažérstva kvality.</w:t>
      </w:r>
    </w:p>
    <w:p w14:paraId="3AF34393" w14:textId="77777777" w:rsidR="0003587B" w:rsidRPr="00FE479E" w:rsidRDefault="0003587B" w:rsidP="0003587B">
      <w:pPr>
        <w:overflowPunct/>
        <w:autoSpaceDE/>
        <w:autoSpaceDN/>
        <w:adjustRightInd/>
        <w:textAlignment w:val="auto"/>
        <w:rPr>
          <w:rFonts w:ascii="Arial" w:hAnsi="Arial" w:cs="Arial"/>
          <w:b/>
          <w:color w:val="000000" w:themeColor="text1"/>
        </w:rPr>
      </w:pPr>
    </w:p>
    <w:p w14:paraId="21592084" w14:textId="77777777" w:rsidR="0003587B" w:rsidRPr="00FE479E" w:rsidRDefault="0003587B" w:rsidP="0003587B">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PLKVZ resp. IPZK vypracováva kvalifikovaný projektant vybraného zariadenia v spolupráci s výrobcom a dodávateľom vybraného zariadenia.</w:t>
      </w:r>
    </w:p>
    <w:p w14:paraId="73413C3F" w14:textId="77777777" w:rsidR="0003587B" w:rsidRPr="00FE479E" w:rsidRDefault="0003587B" w:rsidP="0003587B">
      <w:pPr>
        <w:overflowPunct/>
        <w:autoSpaceDE/>
        <w:autoSpaceDN/>
        <w:adjustRightInd/>
        <w:textAlignment w:val="auto"/>
        <w:rPr>
          <w:rFonts w:ascii="Arial" w:hAnsi="Arial" w:cs="Arial"/>
          <w:b/>
          <w:color w:val="000000" w:themeColor="text1"/>
        </w:rPr>
      </w:pPr>
    </w:p>
    <w:p w14:paraId="3FA44207"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Štruktúra dokumentácie nového / revidovaného PLKVZ alebo dodatku IPZK musí byť nasledovná:</w:t>
      </w:r>
    </w:p>
    <w:p w14:paraId="1B85EEFF"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titulný list</w:t>
      </w:r>
    </w:p>
    <w:p w14:paraId="7C2E680D"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xml:space="preserve">- revízie </w:t>
      </w:r>
    </w:p>
    <w:p w14:paraId="1B5ABC80"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úvod</w:t>
      </w:r>
    </w:p>
    <w:p w14:paraId="02FE450F"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obsah</w:t>
      </w:r>
    </w:p>
    <w:p w14:paraId="6FABF9A8"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skratky</w:t>
      </w:r>
    </w:p>
    <w:p w14:paraId="33959E7E"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definície</w:t>
      </w:r>
    </w:p>
    <w:p w14:paraId="0DEE06F1"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predmet PLKVZ/IPZK</w:t>
      </w:r>
    </w:p>
    <w:p w14:paraId="7F8D03BE" w14:textId="77777777" w:rsidR="00C91D0E" w:rsidRPr="00FE479E" w:rsidRDefault="00C91D0E" w:rsidP="00C91D0E">
      <w:pPr>
        <w:overflowPunct/>
        <w:autoSpaceDE/>
        <w:autoSpaceDN/>
        <w:adjustRightInd/>
        <w:textAlignment w:val="auto"/>
        <w:rPr>
          <w:rFonts w:ascii="Arial" w:hAnsi="Arial" w:cs="Arial"/>
          <w:color w:val="000000" w:themeColor="text1"/>
        </w:rPr>
      </w:pPr>
    </w:p>
    <w:p w14:paraId="5FD59911"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Úvod plánu kvality musí výstižne objasniť :</w:t>
      </w:r>
    </w:p>
    <w:p w14:paraId="205E038F" w14:textId="77777777" w:rsidR="00C91D0E" w:rsidRPr="00FE479E" w:rsidRDefault="00C91D0E" w:rsidP="00C91D0E">
      <w:pPr>
        <w:overflowPunct/>
        <w:autoSpaceDE/>
        <w:autoSpaceDN/>
        <w:adjustRightInd/>
        <w:textAlignment w:val="auto"/>
        <w:rPr>
          <w:rFonts w:ascii="Arial" w:hAnsi="Arial" w:cs="Arial"/>
          <w:color w:val="000000" w:themeColor="text1"/>
        </w:rPr>
      </w:pPr>
    </w:p>
    <w:p w14:paraId="51BB4B62"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xml:space="preserve">- prečo vznikol dokument revízie/dodatku k PLKVZ/IPZK, </w:t>
      </w:r>
    </w:p>
    <w:p w14:paraId="1947BE8E"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xml:space="preserve">- s akým projektom zmeny súvisí, </w:t>
      </w:r>
    </w:p>
    <w:p w14:paraId="7065F9CA"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vystihnúť podstatu ako sa mení vybrané zariadenie</w:t>
      </w:r>
    </w:p>
    <w:p w14:paraId="132CC108" w14:textId="77777777" w:rsidR="00C91D0E" w:rsidRPr="00FE479E" w:rsidRDefault="00C91D0E" w:rsidP="00C91D0E">
      <w:pPr>
        <w:overflowPunct/>
        <w:autoSpaceDE/>
        <w:autoSpaceDN/>
        <w:adjustRightInd/>
        <w:textAlignment w:val="auto"/>
        <w:rPr>
          <w:rFonts w:ascii="Arial" w:hAnsi="Arial" w:cs="Arial"/>
          <w:color w:val="000000" w:themeColor="text1"/>
        </w:rPr>
      </w:pPr>
    </w:p>
    <w:p w14:paraId="36F6131E"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 xml:space="preserve">Predmet plánu kvality musí výstižne rozviesť jednotlivé požiadavky na činnosti, opatrenia a postupy v zmysle jednotlivých bodov uvedených v prílohe č.5 vyhlášky UJD SR č.431/2011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xml:space="preserve">.. O systéme manažérstva kvality. </w:t>
      </w:r>
    </w:p>
    <w:p w14:paraId="19483D1E" w14:textId="77777777" w:rsidR="00C91D0E" w:rsidRPr="00FE479E" w:rsidRDefault="00C91D0E" w:rsidP="00C91D0E">
      <w:pP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Vzor spracovania plánu kvality je uvedený v prílohe F návodu JE/NA-311.01-06 Plány kvality vybraných zariadení JE.</w:t>
      </w:r>
    </w:p>
    <w:p w14:paraId="035D6BDD" w14:textId="77777777" w:rsidR="00C91D0E" w:rsidRPr="00FE479E" w:rsidRDefault="00C91D0E" w:rsidP="00C91D0E">
      <w:pPr>
        <w:overflowPunct/>
        <w:autoSpaceDE/>
        <w:autoSpaceDN/>
        <w:adjustRightInd/>
        <w:textAlignment w:val="auto"/>
        <w:rPr>
          <w:rFonts w:ascii="Arial" w:hAnsi="Arial" w:cs="Arial"/>
          <w:color w:val="000000" w:themeColor="text1"/>
        </w:rPr>
      </w:pPr>
    </w:p>
    <w:p w14:paraId="31FFA719" w14:textId="77777777" w:rsidR="00C91D0E" w:rsidRPr="00FE479E" w:rsidRDefault="00C91D0E" w:rsidP="00C91D0E">
      <w:pPr>
        <w:pStyle w:val="Odsekzoznamu"/>
        <w:rPr>
          <w:color w:val="000000" w:themeColor="text1"/>
        </w:rPr>
      </w:pPr>
    </w:p>
    <w:p w14:paraId="283EAA20" w14:textId="4CE8F225" w:rsidR="00C91D0E" w:rsidRPr="00FE479E" w:rsidRDefault="00C91D0E" w:rsidP="00C91D0E">
      <w:pPr>
        <w:jc w:val="both"/>
        <w:rPr>
          <w:rFonts w:ascii="Arial" w:hAnsi="Arial" w:cs="Arial"/>
          <w:b/>
          <w:color w:val="000000" w:themeColor="text1"/>
        </w:rPr>
      </w:pPr>
      <w:r w:rsidRPr="00FE479E">
        <w:rPr>
          <w:rFonts w:ascii="Arial" w:hAnsi="Arial" w:cs="Arial"/>
          <w:b/>
          <w:color w:val="000000" w:themeColor="text1"/>
        </w:rPr>
        <w:t>Požiadavky na spracovanie programov PKV a KV</w:t>
      </w:r>
    </w:p>
    <w:p w14:paraId="3FA4CB3E" w14:textId="700510C9" w:rsidR="00C91D0E" w:rsidRPr="00FE479E" w:rsidRDefault="00C91D0E" w:rsidP="00C91D0E">
      <w:pPr>
        <w:jc w:val="both"/>
        <w:rPr>
          <w:rFonts w:ascii="Arial" w:hAnsi="Arial" w:cs="Arial"/>
          <w:b/>
          <w:color w:val="000000" w:themeColor="text1"/>
        </w:rPr>
      </w:pPr>
    </w:p>
    <w:p w14:paraId="41FB1984" w14:textId="77777777" w:rsidR="00C91D0E" w:rsidRPr="00FE479E" w:rsidRDefault="00C91D0E" w:rsidP="00B80DCD">
      <w:pPr>
        <w:jc w:val="both"/>
        <w:rPr>
          <w:rFonts w:ascii="Arial" w:hAnsi="Arial" w:cs="Arial"/>
          <w:color w:val="000000" w:themeColor="text1"/>
        </w:rPr>
      </w:pPr>
      <w:r w:rsidRPr="00FE479E">
        <w:rPr>
          <w:rFonts w:ascii="Arial" w:hAnsi="Arial" w:cs="Arial"/>
          <w:color w:val="000000" w:themeColor="text1"/>
        </w:rPr>
        <w:t xml:space="preserve">Cieľom programov PKV, KV je vytvorenie postupov, podľa ktorého sa zrealizujú validačné skúšky zariadení po realizácii projektových zmien. Účelom skúšok je overenie kvality, predpokladaných funkcií a zhody zariadení so zadaním na projektovanie. </w:t>
      </w:r>
    </w:p>
    <w:p w14:paraId="590EB55E" w14:textId="77777777" w:rsidR="00C91D0E" w:rsidRPr="00FE479E" w:rsidRDefault="00C91D0E" w:rsidP="00C91D0E">
      <w:pPr>
        <w:ind w:left="709"/>
        <w:rPr>
          <w:rFonts w:ascii="Arial" w:hAnsi="Arial" w:cs="Arial"/>
          <w:color w:val="000000" w:themeColor="text1"/>
        </w:rPr>
      </w:pPr>
    </w:p>
    <w:p w14:paraId="2450BDE1" w14:textId="49E6F17A" w:rsidR="00C91D0E" w:rsidRPr="00FE479E" w:rsidRDefault="00C91D0E" w:rsidP="00B80DCD">
      <w:pPr>
        <w:jc w:val="both"/>
        <w:rPr>
          <w:rFonts w:ascii="Arial" w:hAnsi="Arial" w:cs="Arial"/>
          <w:color w:val="000000" w:themeColor="text1"/>
        </w:rPr>
      </w:pPr>
      <w:r w:rsidRPr="00FE479E">
        <w:rPr>
          <w:rFonts w:ascii="Arial" w:hAnsi="Arial" w:cs="Arial"/>
          <w:color w:val="000000" w:themeColor="text1"/>
        </w:rPr>
        <w:t xml:space="preserve">V SE, a. s. sú pre písanie a schvaľovanie programov PKV, KV </w:t>
      </w:r>
      <w:r w:rsidR="008D6128" w:rsidRPr="00FE479E">
        <w:rPr>
          <w:rFonts w:ascii="Arial" w:hAnsi="Arial" w:cs="Arial"/>
          <w:color w:val="000000" w:themeColor="text1"/>
        </w:rPr>
        <w:t>pre každý závod zvlášť.</w:t>
      </w:r>
      <w:r w:rsidRPr="00FE479E">
        <w:rPr>
          <w:rFonts w:ascii="Arial" w:hAnsi="Arial" w:cs="Arial"/>
          <w:color w:val="000000" w:themeColor="text1"/>
        </w:rPr>
        <w:t xml:space="preserve"> Návody popisujú zásady tvorby, schvaľovania a vyhodnocovania programov predkomplexného a komplexného vyskúšania, stanovujú zodpovednosti vyplývajúce z procesu ich tvorby a schvaľovania. Dodávatelia sú povin</w:t>
      </w:r>
      <w:r w:rsidR="004060F1" w:rsidRPr="00FE479E">
        <w:rPr>
          <w:rFonts w:ascii="Arial" w:hAnsi="Arial" w:cs="Arial"/>
          <w:color w:val="000000" w:themeColor="text1"/>
        </w:rPr>
        <w:t>ní riadiť sa uvedeným návodom:</w:t>
      </w:r>
    </w:p>
    <w:p w14:paraId="48911556" w14:textId="77777777" w:rsidR="00C91D0E" w:rsidRPr="00FE479E" w:rsidRDefault="00C91D0E" w:rsidP="00C91D0E">
      <w:pPr>
        <w:ind w:left="709"/>
        <w:rPr>
          <w:rFonts w:ascii="Arial" w:hAnsi="Arial" w:cs="Arial"/>
          <w:color w:val="000000" w:themeColor="text1"/>
        </w:rPr>
      </w:pPr>
    </w:p>
    <w:p w14:paraId="00EC71B7" w14:textId="77777777" w:rsidR="00C91D0E" w:rsidRPr="00FE479E" w:rsidRDefault="00C91D0E" w:rsidP="00B80DCD">
      <w:pPr>
        <w:jc w:val="both"/>
        <w:rPr>
          <w:rFonts w:ascii="Arial" w:hAnsi="Arial" w:cs="Arial"/>
          <w:color w:val="000000" w:themeColor="text1"/>
        </w:rPr>
      </w:pPr>
      <w:r w:rsidRPr="00FE479E">
        <w:rPr>
          <w:rFonts w:ascii="Arial" w:hAnsi="Arial" w:cs="Arial"/>
          <w:color w:val="000000" w:themeColor="text1"/>
        </w:rPr>
        <w:t>EBO/NA/222.02-08 - Návod na písanie a schvaľovanie programov PKV a KV slúžiacich na odskúšanie realizovaných projektových zmien</w:t>
      </w:r>
    </w:p>
    <w:p w14:paraId="09D33B6C" w14:textId="77777777" w:rsidR="00C91D0E" w:rsidRPr="00FE479E" w:rsidRDefault="00C91D0E" w:rsidP="00C91D0E">
      <w:pPr>
        <w:ind w:left="709"/>
        <w:rPr>
          <w:rFonts w:ascii="Arial" w:hAnsi="Arial" w:cs="Arial"/>
          <w:color w:val="000000" w:themeColor="text1"/>
        </w:rPr>
      </w:pPr>
    </w:p>
    <w:p w14:paraId="7F0F3D1F" w14:textId="1233D9E7" w:rsidR="006D3705" w:rsidRPr="00FE479E" w:rsidRDefault="006D3705" w:rsidP="00C91D0E">
      <w:pPr>
        <w:ind w:left="709"/>
        <w:rPr>
          <w:rFonts w:ascii="Arial" w:hAnsi="Arial" w:cs="Arial"/>
          <w:color w:val="000000" w:themeColor="text1"/>
        </w:rPr>
      </w:pPr>
    </w:p>
    <w:p w14:paraId="0F3AB404" w14:textId="30D3067E" w:rsidR="006D3705" w:rsidRPr="00FE479E" w:rsidRDefault="006D3705" w:rsidP="006D3705">
      <w:pPr>
        <w:jc w:val="both"/>
        <w:rPr>
          <w:rFonts w:ascii="Arial" w:hAnsi="Arial" w:cs="Arial"/>
          <w:b/>
          <w:color w:val="000000" w:themeColor="text1"/>
        </w:rPr>
      </w:pPr>
      <w:r w:rsidRPr="00FE479E">
        <w:rPr>
          <w:rFonts w:ascii="Arial" w:hAnsi="Arial" w:cs="Arial"/>
          <w:b/>
          <w:color w:val="000000" w:themeColor="text1"/>
        </w:rPr>
        <w:t>Požiadavky na spracovanie podkladov do plánu BOZP</w:t>
      </w:r>
    </w:p>
    <w:p w14:paraId="2AACD635" w14:textId="14F0328D" w:rsidR="006D3705" w:rsidRPr="00FE479E" w:rsidRDefault="006D3705" w:rsidP="006D3705">
      <w:pPr>
        <w:jc w:val="both"/>
        <w:rPr>
          <w:rFonts w:ascii="Arial" w:hAnsi="Arial" w:cs="Arial"/>
          <w:b/>
          <w:color w:val="000000" w:themeColor="text1"/>
        </w:rPr>
      </w:pPr>
    </w:p>
    <w:p w14:paraId="64100DFE" w14:textId="3D737605" w:rsidR="006D3705" w:rsidRPr="00FE479E" w:rsidRDefault="006D3705" w:rsidP="006D3705">
      <w:pPr>
        <w:jc w:val="both"/>
        <w:rPr>
          <w:rFonts w:ascii="Arial" w:hAnsi="Arial" w:cs="Arial"/>
          <w:color w:val="000000" w:themeColor="text1"/>
        </w:rPr>
      </w:pPr>
      <w:r w:rsidRPr="00FE479E">
        <w:rPr>
          <w:rFonts w:ascii="Arial" w:hAnsi="Arial" w:cs="Arial"/>
          <w:color w:val="000000" w:themeColor="text1"/>
        </w:rPr>
        <w:t>Plán BOZP musí byť spracovaný v súlade s požiadavkami so zákona NR SR č. 124/2006 Z. z. a nariadenia vlády NV SR č. 396/2006 Z. z.,</w:t>
      </w:r>
    </w:p>
    <w:p w14:paraId="118366CD" w14:textId="77777777" w:rsidR="00D96EF8" w:rsidRPr="00FE479E" w:rsidRDefault="00D96EF8" w:rsidP="006D3705">
      <w:pPr>
        <w:jc w:val="both"/>
        <w:rPr>
          <w:rFonts w:ascii="Arial" w:hAnsi="Arial" w:cs="Arial"/>
          <w:color w:val="000000" w:themeColor="text1"/>
        </w:rPr>
      </w:pPr>
    </w:p>
    <w:p w14:paraId="56F5A357" w14:textId="77777777" w:rsidR="006D3705" w:rsidRPr="00FE479E" w:rsidRDefault="006D3705" w:rsidP="006D3705">
      <w:pPr>
        <w:jc w:val="both"/>
        <w:rPr>
          <w:rFonts w:cs="Arial"/>
          <w:color w:val="000000" w:themeColor="text1"/>
        </w:rPr>
      </w:pPr>
    </w:p>
    <w:p w14:paraId="288817D3" w14:textId="77777777" w:rsidR="006D3705" w:rsidRPr="00FE479E" w:rsidRDefault="006D3705" w:rsidP="006D3705">
      <w:pPr>
        <w:pBdr>
          <w:top w:val="single" w:sz="4" w:space="1" w:color="auto"/>
          <w:left w:val="single" w:sz="4" w:space="4" w:color="auto"/>
          <w:bottom w:val="single" w:sz="4" w:space="1" w:color="auto"/>
          <w:right w:val="single" w:sz="4" w:space="4" w:color="auto"/>
        </w:pBdr>
        <w:jc w:val="both"/>
        <w:rPr>
          <w:rFonts w:cs="Arial"/>
          <w:b/>
          <w:color w:val="000000" w:themeColor="text1"/>
        </w:rPr>
      </w:pPr>
      <w:r w:rsidRPr="00FE479E">
        <w:rPr>
          <w:rFonts w:cs="Arial"/>
          <w:b/>
          <w:color w:val="000000" w:themeColor="text1"/>
        </w:rPr>
        <w:t>Vysvetlenie tvorby plánu BOZP v podmienkach firmy SE a.s.</w:t>
      </w:r>
    </w:p>
    <w:p w14:paraId="0806BD9E" w14:textId="77777777" w:rsidR="006D3705" w:rsidRPr="00FE479E" w:rsidRDefault="006D3705" w:rsidP="006D3705">
      <w:pPr>
        <w:pBdr>
          <w:top w:val="single" w:sz="4" w:space="1" w:color="auto"/>
          <w:left w:val="single" w:sz="4" w:space="4" w:color="auto"/>
          <w:bottom w:val="single" w:sz="4" w:space="1" w:color="auto"/>
          <w:right w:val="single" w:sz="4" w:space="4" w:color="auto"/>
        </w:pBdr>
        <w:jc w:val="both"/>
        <w:rPr>
          <w:rFonts w:cs="Arial"/>
          <w:color w:val="000000" w:themeColor="text1"/>
        </w:rPr>
      </w:pPr>
    </w:p>
    <w:p w14:paraId="05A50036" w14:textId="77777777" w:rsidR="006D3705" w:rsidRPr="00FE479E" w:rsidRDefault="006D3705" w:rsidP="006D3705">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Plán BOZP spracováva útvar BOZP a OPP odberateľa (SE a.s.).</w:t>
      </w:r>
    </w:p>
    <w:p w14:paraId="2605D8BB" w14:textId="77777777" w:rsidR="006D3705" w:rsidRPr="00FE479E" w:rsidRDefault="006D3705" w:rsidP="006D3705">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Útvar odberateľa spracuje plán BOZP aj na základe podkladov od dodávateľa.</w:t>
      </w:r>
    </w:p>
    <w:p w14:paraId="495851DA" w14:textId="16E49009" w:rsidR="006D3705" w:rsidRPr="00FE479E" w:rsidRDefault="006D3705" w:rsidP="006D3705">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Arial" w:hAnsi="Arial" w:cs="Arial"/>
          <w:color w:val="000000" w:themeColor="text1"/>
        </w:rPr>
      </w:pPr>
      <w:r w:rsidRPr="00FE479E">
        <w:rPr>
          <w:rFonts w:ascii="Arial" w:hAnsi="Arial" w:cs="Arial"/>
          <w:color w:val="000000" w:themeColor="text1"/>
        </w:rPr>
        <w:t>Podklady do plánu BOZP sú predmetom plnenia dodávateľa.</w:t>
      </w:r>
    </w:p>
    <w:p w14:paraId="5C4902D1" w14:textId="77777777" w:rsidR="006D3705" w:rsidRPr="00FE479E" w:rsidRDefault="006D3705" w:rsidP="006D3705">
      <w:pPr>
        <w:jc w:val="both"/>
        <w:rPr>
          <w:rFonts w:cs="Arial"/>
          <w:color w:val="000000" w:themeColor="text1"/>
        </w:rPr>
      </w:pPr>
    </w:p>
    <w:p w14:paraId="77FDF7F8" w14:textId="266728DF" w:rsidR="006D3705" w:rsidRPr="00FE479E" w:rsidRDefault="006D3705" w:rsidP="006D3705">
      <w:pPr>
        <w:overflowPunct/>
        <w:autoSpaceDE/>
        <w:autoSpaceDN/>
        <w:adjustRightInd/>
        <w:textAlignment w:val="auto"/>
        <w:rPr>
          <w:b/>
          <w:color w:val="000000" w:themeColor="text1"/>
        </w:rPr>
      </w:pPr>
    </w:p>
    <w:p w14:paraId="3B6464E9" w14:textId="77777777" w:rsidR="006D3705" w:rsidRPr="00FE479E" w:rsidRDefault="006D3705" w:rsidP="006D3705">
      <w:pPr>
        <w:rPr>
          <w:rFonts w:ascii="Arial" w:hAnsi="Arial" w:cs="Arial"/>
          <w:color w:val="000000" w:themeColor="text1"/>
        </w:rPr>
      </w:pPr>
      <w:r w:rsidRPr="00FE479E">
        <w:rPr>
          <w:rFonts w:ascii="Arial" w:hAnsi="Arial" w:cs="Arial"/>
          <w:bCs/>
          <w:color w:val="000000" w:themeColor="text1"/>
        </w:rPr>
        <w:t>Podklady do plánu BOZP budú priebežne spracovávané podľa nižšie uvedených bodov v tom rozsahu v akom sú ku dňu vyhotovenia spracovateľovi PD známe. Body ktoré nie je možné v danom čase spracovať/bližšie konkretizovať, sa odkážu na ďalší stupeň PD.</w:t>
      </w:r>
    </w:p>
    <w:p w14:paraId="158012F1" w14:textId="77777777" w:rsidR="006D3705" w:rsidRPr="00FE479E" w:rsidRDefault="006D3705" w:rsidP="006D3705">
      <w:pPr>
        <w:rPr>
          <w:rFonts w:ascii="Arial" w:hAnsi="Arial" w:cs="Arial"/>
          <w:color w:val="000000" w:themeColor="text1"/>
        </w:rPr>
      </w:pPr>
    </w:p>
    <w:p w14:paraId="6D636849" w14:textId="06744A2F" w:rsidR="006D3705" w:rsidRPr="00FE479E" w:rsidRDefault="00B14A87" w:rsidP="006D3705">
      <w:pPr>
        <w:rPr>
          <w:rFonts w:ascii="Arial" w:hAnsi="Arial" w:cs="Arial"/>
          <w:color w:val="000000" w:themeColor="text1"/>
        </w:rPr>
      </w:pPr>
      <w:r w:rsidRPr="00FE479E">
        <w:rPr>
          <w:rFonts w:ascii="Arial" w:hAnsi="Arial" w:cs="Arial"/>
          <w:color w:val="000000" w:themeColor="text1"/>
        </w:rPr>
        <w:t>Dokument musí mať štruktú</w:t>
      </w:r>
      <w:r w:rsidR="006D3705" w:rsidRPr="00FE479E">
        <w:rPr>
          <w:rFonts w:ascii="Arial" w:hAnsi="Arial" w:cs="Arial"/>
          <w:color w:val="000000" w:themeColor="text1"/>
        </w:rPr>
        <w:t>rovaný text, ktorý postupne podá detailné odpovede na nasledovné súvislosti a otázky k projektového riešeniu diela:</w:t>
      </w:r>
    </w:p>
    <w:p w14:paraId="19A4B654" w14:textId="77777777" w:rsidR="006D3705" w:rsidRPr="00FE479E" w:rsidRDefault="006D3705" w:rsidP="006D3705">
      <w:pPr>
        <w:rPr>
          <w:rFonts w:ascii="Arial" w:hAnsi="Arial" w:cs="Arial"/>
          <w:color w:val="000000" w:themeColor="text1"/>
        </w:rPr>
      </w:pPr>
    </w:p>
    <w:p w14:paraId="5EF36717" w14:textId="77777777" w:rsidR="006D3705" w:rsidRPr="00FE479E" w:rsidRDefault="006D3705" w:rsidP="006D3705">
      <w:pPr>
        <w:rPr>
          <w:rFonts w:ascii="Arial" w:hAnsi="Arial" w:cs="Arial"/>
          <w:color w:val="000000" w:themeColor="text1"/>
        </w:rPr>
      </w:pPr>
      <w:r w:rsidRPr="00FE479E">
        <w:rPr>
          <w:rFonts w:ascii="Arial" w:hAnsi="Arial" w:cs="Arial"/>
          <w:color w:val="000000" w:themeColor="text1"/>
        </w:rPr>
        <w:t>- Stručný popis riešeného projektu</w:t>
      </w:r>
    </w:p>
    <w:p w14:paraId="3AC6CE7F" w14:textId="77777777" w:rsidR="006D3705" w:rsidRPr="00FE479E" w:rsidRDefault="006D3705" w:rsidP="006D3705">
      <w:pPr>
        <w:rPr>
          <w:rFonts w:ascii="Arial" w:hAnsi="Arial" w:cs="Arial"/>
          <w:color w:val="000000" w:themeColor="text1"/>
        </w:rPr>
      </w:pPr>
    </w:p>
    <w:p w14:paraId="77ECC29D" w14:textId="77777777" w:rsidR="006D3705" w:rsidRPr="00FE479E" w:rsidRDefault="006D3705" w:rsidP="006D3705">
      <w:pPr>
        <w:ind w:left="709"/>
        <w:rPr>
          <w:rFonts w:ascii="Arial" w:hAnsi="Arial" w:cs="Arial"/>
          <w:color w:val="000000" w:themeColor="text1"/>
        </w:rPr>
      </w:pPr>
      <w:r w:rsidRPr="00FE479E">
        <w:rPr>
          <w:rFonts w:ascii="Arial" w:hAnsi="Arial" w:cs="Arial"/>
          <w:color w:val="000000" w:themeColor="text1"/>
        </w:rPr>
        <w:t xml:space="preserve">Stručný popis predmetu diela (pôvodné/nové riešenie), ktoré dá hrubú predstavu o rozsahu diela vo väzbe na objem prác, nasadenia ľudských a materiálnych zdrojov, </w:t>
      </w:r>
      <w:proofErr w:type="spellStart"/>
      <w:r w:rsidRPr="00FE479E">
        <w:rPr>
          <w:rFonts w:ascii="Arial" w:hAnsi="Arial" w:cs="Arial"/>
          <w:color w:val="000000" w:themeColor="text1"/>
        </w:rPr>
        <w:t>etapovitosť</w:t>
      </w:r>
      <w:proofErr w:type="spellEnd"/>
      <w:r w:rsidRPr="00FE479E">
        <w:rPr>
          <w:rFonts w:ascii="Arial" w:hAnsi="Arial" w:cs="Arial"/>
          <w:color w:val="000000" w:themeColor="text1"/>
        </w:rPr>
        <w:t xml:space="preserve"> projektu a pod</w:t>
      </w:r>
    </w:p>
    <w:p w14:paraId="50F2F121" w14:textId="77777777" w:rsidR="006D3705" w:rsidRPr="00FE479E" w:rsidRDefault="006D3705" w:rsidP="006D3705">
      <w:pPr>
        <w:rPr>
          <w:rFonts w:ascii="Arial" w:hAnsi="Arial" w:cs="Arial"/>
          <w:color w:val="000000" w:themeColor="text1"/>
        </w:rPr>
      </w:pPr>
      <w:r w:rsidRPr="00FE479E">
        <w:rPr>
          <w:rFonts w:ascii="Arial" w:hAnsi="Arial" w:cs="Arial"/>
          <w:color w:val="000000" w:themeColor="text1"/>
        </w:rPr>
        <w:t>- Identifikačná karta projektu, kontakty na zodpovedné osoby</w:t>
      </w:r>
    </w:p>
    <w:p w14:paraId="13194EA4" w14:textId="77777777" w:rsidR="006D3705" w:rsidRPr="00FE479E" w:rsidRDefault="006D3705" w:rsidP="006D3705">
      <w:pPr>
        <w:rPr>
          <w:rFonts w:ascii="Arial" w:hAnsi="Arial" w:cs="Arial"/>
          <w:color w:val="000000" w:themeColor="text1"/>
        </w:rPr>
      </w:pPr>
    </w:p>
    <w:p w14:paraId="4CEAA046" w14:textId="282E552C" w:rsidR="006D3705" w:rsidRPr="00FE479E" w:rsidRDefault="006D3705" w:rsidP="006D3705">
      <w:pPr>
        <w:ind w:left="709"/>
        <w:rPr>
          <w:rFonts w:ascii="Arial" w:hAnsi="Arial" w:cs="Arial"/>
          <w:color w:val="000000" w:themeColor="text1"/>
        </w:rPr>
      </w:pPr>
      <w:r w:rsidRPr="00FE479E">
        <w:rPr>
          <w:rFonts w:ascii="Arial" w:hAnsi="Arial" w:cs="Arial"/>
          <w:color w:val="000000" w:themeColor="text1"/>
        </w:rPr>
        <w:t>Rozpis kto dielo projektoval, kto ho bude realizovať, predpokladaný subdodávateľský reťazec s počtami ľudí, s kontaktam</w:t>
      </w:r>
      <w:r w:rsidR="00713D38" w:rsidRPr="00FE479E">
        <w:rPr>
          <w:rFonts w:ascii="Arial" w:hAnsi="Arial" w:cs="Arial"/>
          <w:color w:val="000000" w:themeColor="text1"/>
        </w:rPr>
        <w:t xml:space="preserve">i na </w:t>
      </w:r>
      <w:proofErr w:type="spellStart"/>
      <w:r w:rsidR="00713D38" w:rsidRPr="00FE479E">
        <w:rPr>
          <w:rFonts w:ascii="Arial" w:hAnsi="Arial" w:cs="Arial"/>
          <w:color w:val="000000" w:themeColor="text1"/>
        </w:rPr>
        <w:t>zodp.osoby</w:t>
      </w:r>
      <w:proofErr w:type="spellEnd"/>
      <w:r w:rsidR="00713D38" w:rsidRPr="00FE479E">
        <w:rPr>
          <w:rFonts w:ascii="Arial" w:hAnsi="Arial" w:cs="Arial"/>
          <w:color w:val="000000" w:themeColor="text1"/>
        </w:rPr>
        <w:t>, rozsah</w:t>
      </w:r>
      <w:r w:rsidRPr="00FE479E">
        <w:rPr>
          <w:rFonts w:ascii="Arial" w:hAnsi="Arial" w:cs="Arial"/>
          <w:color w:val="000000" w:themeColor="text1"/>
        </w:rPr>
        <w:t xml:space="preserve"> doby realizácie</w:t>
      </w:r>
    </w:p>
    <w:p w14:paraId="60138E32" w14:textId="77777777" w:rsidR="006D3705" w:rsidRPr="00FE479E" w:rsidRDefault="006D3705" w:rsidP="006D3705">
      <w:pPr>
        <w:ind w:left="709"/>
        <w:rPr>
          <w:rFonts w:ascii="Arial" w:hAnsi="Arial" w:cs="Arial"/>
          <w:color w:val="000000" w:themeColor="text1"/>
        </w:rPr>
      </w:pPr>
    </w:p>
    <w:p w14:paraId="18363D5D" w14:textId="77777777" w:rsidR="006D3705" w:rsidRPr="00FE479E" w:rsidRDefault="006D3705" w:rsidP="006D3705">
      <w:pPr>
        <w:rPr>
          <w:rFonts w:ascii="Arial" w:hAnsi="Arial" w:cs="Arial"/>
          <w:color w:val="000000" w:themeColor="text1"/>
        </w:rPr>
      </w:pPr>
      <w:r w:rsidRPr="00FE479E">
        <w:rPr>
          <w:rFonts w:ascii="Arial" w:hAnsi="Arial" w:cs="Arial"/>
          <w:color w:val="000000" w:themeColor="text1"/>
        </w:rPr>
        <w:t>-</w:t>
      </w:r>
      <w:r w:rsidRPr="00FE479E">
        <w:rPr>
          <w:rFonts w:ascii="Arial" w:hAnsi="Arial" w:cs="Arial"/>
          <w:color w:val="000000" w:themeColor="text1"/>
        </w:rPr>
        <w:tab/>
        <w:t>Rozpis hlavných vykonávaných činností vo väzbe na spracované TP a BPP</w:t>
      </w:r>
    </w:p>
    <w:p w14:paraId="73DCC8BD" w14:textId="77777777" w:rsidR="006D3705" w:rsidRPr="00FE479E" w:rsidRDefault="006D3705" w:rsidP="006D3705">
      <w:pPr>
        <w:rPr>
          <w:rFonts w:ascii="Arial" w:hAnsi="Arial" w:cs="Arial"/>
          <w:color w:val="000000" w:themeColor="text1"/>
        </w:rPr>
      </w:pPr>
    </w:p>
    <w:p w14:paraId="780DDE16" w14:textId="77777777" w:rsidR="006D3705" w:rsidRPr="00FE479E" w:rsidRDefault="006D3705" w:rsidP="006D3705">
      <w:pPr>
        <w:tabs>
          <w:tab w:val="num" w:pos="720"/>
        </w:tabs>
        <w:ind w:left="709"/>
        <w:rPr>
          <w:rFonts w:ascii="Arial" w:hAnsi="Arial" w:cs="Arial"/>
          <w:color w:val="000000" w:themeColor="text1"/>
        </w:rPr>
      </w:pPr>
      <w:r w:rsidRPr="00FE479E">
        <w:rPr>
          <w:rFonts w:ascii="Arial" w:hAnsi="Arial" w:cs="Arial"/>
          <w:color w:val="000000" w:themeColor="text1"/>
        </w:rPr>
        <w:tab/>
        <w:t xml:space="preserve">Vyhodnotenie neodstrániteľných nebezpečenstiev a neodstrániteľných ohrození, ktoré vyplývajú z navrhovaných riešení v určených prevádzkových a užívateľských podmienkach, posúdenie rizika pri ich používaní a návrh ochranných opatrení proti týmto nebezpečenstvám a ohrozeniam (z. 124/2006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 4 ods.1)</w:t>
      </w:r>
    </w:p>
    <w:p w14:paraId="470DF3B1" w14:textId="77777777" w:rsidR="006D3705" w:rsidRPr="00FE479E" w:rsidRDefault="006D3705" w:rsidP="006D3705">
      <w:pPr>
        <w:tabs>
          <w:tab w:val="num" w:pos="720"/>
        </w:tabs>
        <w:ind w:left="709"/>
        <w:rPr>
          <w:rFonts w:ascii="Arial" w:hAnsi="Arial" w:cs="Arial"/>
          <w:color w:val="000000" w:themeColor="text1"/>
        </w:rPr>
      </w:pPr>
      <w:r w:rsidRPr="00FE479E">
        <w:rPr>
          <w:rFonts w:ascii="Arial" w:hAnsi="Arial" w:cs="Arial"/>
          <w:color w:val="000000" w:themeColor="text1"/>
        </w:rPr>
        <w:tab/>
        <w:t xml:space="preserve">Vyhodnotenie prác s osobitným nebezpečenstvom a návrh ochranných opatrení proti týmto nebezpečenstvám (NV 396/2006 </w:t>
      </w:r>
      <w:proofErr w:type="spellStart"/>
      <w:r w:rsidRPr="00FE479E">
        <w:rPr>
          <w:rFonts w:ascii="Arial" w:hAnsi="Arial" w:cs="Arial"/>
          <w:color w:val="000000" w:themeColor="text1"/>
        </w:rPr>
        <w:t>Z.z</w:t>
      </w:r>
      <w:proofErr w:type="spellEnd"/>
      <w:r w:rsidRPr="00FE479E">
        <w:rPr>
          <w:rFonts w:ascii="Arial" w:hAnsi="Arial" w:cs="Arial"/>
          <w:color w:val="000000" w:themeColor="text1"/>
        </w:rPr>
        <w:t>. príloha č.1)</w:t>
      </w:r>
    </w:p>
    <w:p w14:paraId="7D4AB752" w14:textId="77777777" w:rsidR="006D3705" w:rsidRPr="00FE479E" w:rsidRDefault="006D3705" w:rsidP="006D3705">
      <w:pPr>
        <w:tabs>
          <w:tab w:val="num" w:pos="720"/>
        </w:tabs>
        <w:ind w:left="709"/>
        <w:rPr>
          <w:rFonts w:ascii="Arial" w:hAnsi="Arial" w:cs="Arial"/>
          <w:color w:val="000000" w:themeColor="text1"/>
        </w:rPr>
      </w:pPr>
      <w:r w:rsidRPr="00FE479E">
        <w:rPr>
          <w:rFonts w:ascii="Arial" w:hAnsi="Arial" w:cs="Arial"/>
          <w:color w:val="000000" w:themeColor="text1"/>
        </w:rPr>
        <w:tab/>
        <w:t>Register rizík (ostatné nebezpečenstvá a ohrozenia – objektové, z činností, predpokladaných vlastných súbehov a pod.)</w:t>
      </w:r>
    </w:p>
    <w:p w14:paraId="3667C5D1" w14:textId="77777777" w:rsidR="006D3705" w:rsidRPr="00FE479E" w:rsidRDefault="006D3705" w:rsidP="006D3705">
      <w:pPr>
        <w:tabs>
          <w:tab w:val="num" w:pos="720"/>
        </w:tabs>
        <w:rPr>
          <w:rFonts w:ascii="Arial" w:hAnsi="Arial" w:cs="Arial"/>
          <w:color w:val="000000" w:themeColor="text1"/>
        </w:rPr>
      </w:pPr>
      <w:r w:rsidRPr="00FE479E">
        <w:rPr>
          <w:rFonts w:ascii="Arial" w:hAnsi="Arial" w:cs="Arial"/>
          <w:color w:val="000000" w:themeColor="text1"/>
        </w:rPr>
        <w:lastRenderedPageBreak/>
        <w:tab/>
        <w:t>Vybavenie OOPP jednotlivých profesií</w:t>
      </w:r>
    </w:p>
    <w:p w14:paraId="461CB4AC" w14:textId="77777777" w:rsidR="006D3705" w:rsidRPr="00FE479E" w:rsidRDefault="006D3705" w:rsidP="006D3705">
      <w:pPr>
        <w:tabs>
          <w:tab w:val="num" w:pos="720"/>
        </w:tabs>
        <w:rPr>
          <w:rFonts w:ascii="Arial" w:hAnsi="Arial" w:cs="Arial"/>
          <w:color w:val="000000" w:themeColor="text1"/>
        </w:rPr>
      </w:pPr>
      <w:r w:rsidRPr="00FE479E">
        <w:rPr>
          <w:rFonts w:ascii="Arial" w:hAnsi="Arial" w:cs="Arial"/>
          <w:color w:val="000000" w:themeColor="text1"/>
        </w:rPr>
        <w:tab/>
        <w:t>Nakladanie s odpadmi</w:t>
      </w:r>
    </w:p>
    <w:p w14:paraId="564C0AD7" w14:textId="77777777" w:rsidR="006D3705" w:rsidRPr="00FE479E" w:rsidRDefault="006D3705" w:rsidP="006D3705">
      <w:pPr>
        <w:tabs>
          <w:tab w:val="num" w:pos="720"/>
        </w:tabs>
        <w:rPr>
          <w:rFonts w:ascii="Arial" w:hAnsi="Arial" w:cs="Arial"/>
          <w:color w:val="000000" w:themeColor="text1"/>
        </w:rPr>
      </w:pPr>
      <w:r w:rsidRPr="00FE479E">
        <w:rPr>
          <w:rFonts w:ascii="Arial" w:hAnsi="Arial" w:cs="Arial"/>
          <w:color w:val="000000" w:themeColor="text1"/>
        </w:rPr>
        <w:tab/>
        <w:t>Protipožiarna ochrana</w:t>
      </w:r>
    </w:p>
    <w:p w14:paraId="3E48CA93" w14:textId="77777777" w:rsidR="006D3705" w:rsidRPr="00FE479E" w:rsidRDefault="006D3705" w:rsidP="006D3705">
      <w:pPr>
        <w:tabs>
          <w:tab w:val="num" w:pos="720"/>
        </w:tabs>
        <w:rPr>
          <w:rFonts w:ascii="Arial" w:hAnsi="Arial" w:cs="Arial"/>
          <w:color w:val="000000" w:themeColor="text1"/>
        </w:rPr>
      </w:pPr>
    </w:p>
    <w:p w14:paraId="09903588" w14:textId="77777777" w:rsidR="006D3705" w:rsidRPr="00FE479E" w:rsidRDefault="006D3705" w:rsidP="006D3705">
      <w:pPr>
        <w:rPr>
          <w:rFonts w:ascii="Arial" w:hAnsi="Arial" w:cs="Arial"/>
          <w:color w:val="000000" w:themeColor="text1"/>
        </w:rPr>
      </w:pPr>
      <w:r w:rsidRPr="00FE479E">
        <w:rPr>
          <w:rFonts w:ascii="Arial" w:hAnsi="Arial" w:cs="Arial"/>
          <w:color w:val="000000" w:themeColor="text1"/>
        </w:rPr>
        <w:t>-</w:t>
      </w:r>
      <w:r w:rsidRPr="00FE479E">
        <w:rPr>
          <w:rFonts w:ascii="Arial" w:hAnsi="Arial" w:cs="Arial"/>
          <w:color w:val="000000" w:themeColor="text1"/>
        </w:rPr>
        <w:tab/>
        <w:t>Rozpis použitých prístrojov, zariadení, mechanizácie, materiálov</w:t>
      </w:r>
    </w:p>
    <w:p w14:paraId="7C626ADC" w14:textId="77777777" w:rsidR="006D3705" w:rsidRPr="00FE479E" w:rsidRDefault="006D3705" w:rsidP="006D3705">
      <w:pPr>
        <w:rPr>
          <w:rFonts w:ascii="Arial" w:hAnsi="Arial" w:cs="Arial"/>
          <w:color w:val="000000" w:themeColor="text1"/>
        </w:rPr>
      </w:pPr>
    </w:p>
    <w:p w14:paraId="66AA6C8F" w14:textId="77777777" w:rsidR="006D3705" w:rsidRPr="00FE479E" w:rsidRDefault="006D3705" w:rsidP="006D3705">
      <w:pPr>
        <w:ind w:left="709"/>
        <w:rPr>
          <w:rFonts w:ascii="Arial" w:hAnsi="Arial" w:cs="Arial"/>
          <w:color w:val="000000" w:themeColor="text1"/>
        </w:rPr>
      </w:pPr>
      <w:r w:rsidRPr="00FE479E">
        <w:rPr>
          <w:rFonts w:ascii="Arial" w:hAnsi="Arial" w:cs="Arial"/>
          <w:color w:val="000000" w:themeColor="text1"/>
        </w:rPr>
        <w:t xml:space="preserve">Rozpis použitých prístrojov, zariadení, mechanizácie, materiálov s identifikovaním príslušných oprávnení na výkon činnosti, prehľadné zoznamy skládok s rozpisom uskladneného materiálu (popis, množstvo, druh, zhodnotenie či obsahujú nejaké </w:t>
      </w:r>
      <w:proofErr w:type="spellStart"/>
      <w:r w:rsidRPr="00FE479E">
        <w:rPr>
          <w:rFonts w:ascii="Arial" w:hAnsi="Arial" w:cs="Arial"/>
          <w:color w:val="000000" w:themeColor="text1"/>
        </w:rPr>
        <w:t>horl.látky</w:t>
      </w:r>
      <w:proofErr w:type="spellEnd"/>
      <w:r w:rsidRPr="00FE479E">
        <w:rPr>
          <w:rFonts w:ascii="Arial" w:hAnsi="Arial" w:cs="Arial"/>
          <w:color w:val="000000" w:themeColor="text1"/>
        </w:rPr>
        <w:t xml:space="preserve">-ak áno určiť druhy obsiahnutých </w:t>
      </w:r>
      <w:proofErr w:type="spellStart"/>
      <w:r w:rsidRPr="00FE479E">
        <w:rPr>
          <w:rFonts w:ascii="Arial" w:hAnsi="Arial" w:cs="Arial"/>
          <w:color w:val="000000" w:themeColor="text1"/>
        </w:rPr>
        <w:t>horl.látok</w:t>
      </w:r>
      <w:proofErr w:type="spellEnd"/>
      <w:r w:rsidRPr="00FE479E">
        <w:rPr>
          <w:rFonts w:ascii="Arial" w:hAnsi="Arial" w:cs="Arial"/>
          <w:color w:val="000000" w:themeColor="text1"/>
        </w:rPr>
        <w:t xml:space="preserve">, množstvo </w:t>
      </w:r>
      <w:proofErr w:type="spellStart"/>
      <w:r w:rsidRPr="00FE479E">
        <w:rPr>
          <w:rFonts w:ascii="Arial" w:hAnsi="Arial" w:cs="Arial"/>
          <w:color w:val="000000" w:themeColor="text1"/>
        </w:rPr>
        <w:t>horl.látok</w:t>
      </w:r>
      <w:proofErr w:type="spellEnd"/>
      <w:r w:rsidRPr="00FE479E">
        <w:rPr>
          <w:rFonts w:ascii="Arial" w:hAnsi="Arial" w:cs="Arial"/>
          <w:color w:val="000000" w:themeColor="text1"/>
        </w:rPr>
        <w:t xml:space="preserve">, zatriedenie </w:t>
      </w:r>
      <w:proofErr w:type="spellStart"/>
      <w:r w:rsidRPr="00FE479E">
        <w:rPr>
          <w:rFonts w:ascii="Arial" w:hAnsi="Arial" w:cs="Arial"/>
          <w:color w:val="000000" w:themeColor="text1"/>
        </w:rPr>
        <w:t>horl.látok</w:t>
      </w:r>
      <w:proofErr w:type="spellEnd"/>
      <w:r w:rsidRPr="00FE479E">
        <w:rPr>
          <w:rFonts w:ascii="Arial" w:hAnsi="Arial" w:cs="Arial"/>
          <w:color w:val="000000" w:themeColor="text1"/>
        </w:rPr>
        <w:t>, predpokladané požiarne zaťaženie)</w:t>
      </w:r>
    </w:p>
    <w:p w14:paraId="3313A6DB" w14:textId="77777777" w:rsidR="006D3705" w:rsidRPr="00FE479E" w:rsidRDefault="006D3705" w:rsidP="006D3705">
      <w:pPr>
        <w:ind w:left="709"/>
        <w:rPr>
          <w:rFonts w:ascii="Arial" w:hAnsi="Arial" w:cs="Arial"/>
          <w:color w:val="000000" w:themeColor="text1"/>
        </w:rPr>
      </w:pPr>
    </w:p>
    <w:p w14:paraId="13F4F188" w14:textId="77777777" w:rsidR="006D3705" w:rsidRPr="00FE479E" w:rsidRDefault="006D3705" w:rsidP="006D3705">
      <w:pPr>
        <w:rPr>
          <w:rFonts w:ascii="Arial" w:hAnsi="Arial" w:cs="Arial"/>
          <w:color w:val="000000" w:themeColor="text1"/>
        </w:rPr>
      </w:pPr>
      <w:r w:rsidRPr="00FE479E">
        <w:rPr>
          <w:rFonts w:ascii="Arial" w:hAnsi="Arial" w:cs="Arial"/>
          <w:color w:val="000000" w:themeColor="text1"/>
        </w:rPr>
        <w:t>-</w:t>
      </w:r>
      <w:r w:rsidRPr="00FE479E">
        <w:rPr>
          <w:rFonts w:ascii="Arial" w:hAnsi="Arial" w:cs="Arial"/>
          <w:color w:val="000000" w:themeColor="text1"/>
        </w:rPr>
        <w:tab/>
        <w:t>Harmonogram</w:t>
      </w:r>
    </w:p>
    <w:p w14:paraId="36E2BD4E" w14:textId="77777777" w:rsidR="006D3705" w:rsidRPr="00FE479E" w:rsidRDefault="006D3705" w:rsidP="006D3705">
      <w:pPr>
        <w:rPr>
          <w:rFonts w:ascii="Arial" w:hAnsi="Arial" w:cs="Arial"/>
          <w:color w:val="000000" w:themeColor="text1"/>
        </w:rPr>
      </w:pPr>
    </w:p>
    <w:p w14:paraId="33853D71" w14:textId="77777777" w:rsidR="006D3705" w:rsidRPr="00FE479E" w:rsidRDefault="006D3705" w:rsidP="006D3705">
      <w:pPr>
        <w:tabs>
          <w:tab w:val="num" w:pos="720"/>
        </w:tabs>
        <w:rPr>
          <w:rFonts w:ascii="Arial" w:hAnsi="Arial" w:cs="Arial"/>
          <w:color w:val="000000" w:themeColor="text1"/>
        </w:rPr>
      </w:pPr>
      <w:r w:rsidRPr="00FE479E">
        <w:rPr>
          <w:rFonts w:ascii="Arial" w:hAnsi="Arial" w:cs="Arial"/>
          <w:color w:val="000000" w:themeColor="text1"/>
        </w:rPr>
        <w:tab/>
        <w:t>HMG podľa následnosti činností v čase (celkový HMG)</w:t>
      </w:r>
    </w:p>
    <w:p w14:paraId="1992E54E" w14:textId="77777777" w:rsidR="006D3705" w:rsidRPr="00FE479E" w:rsidRDefault="006D3705" w:rsidP="006D3705">
      <w:pPr>
        <w:tabs>
          <w:tab w:val="num" w:pos="720"/>
        </w:tabs>
        <w:ind w:left="709"/>
        <w:rPr>
          <w:rFonts w:ascii="Arial" w:hAnsi="Arial" w:cs="Arial"/>
          <w:color w:val="000000" w:themeColor="text1"/>
        </w:rPr>
      </w:pPr>
      <w:r w:rsidRPr="00FE479E">
        <w:rPr>
          <w:rFonts w:ascii="Arial" w:hAnsi="Arial" w:cs="Arial"/>
          <w:color w:val="000000" w:themeColor="text1"/>
        </w:rPr>
        <w:tab/>
        <w:t xml:space="preserve">HMG podľa následnosti činností pre jednotlivé </w:t>
      </w:r>
      <w:proofErr w:type="spellStart"/>
      <w:r w:rsidRPr="00FE479E">
        <w:rPr>
          <w:rFonts w:ascii="Arial" w:hAnsi="Arial" w:cs="Arial"/>
          <w:color w:val="000000" w:themeColor="text1"/>
        </w:rPr>
        <w:t>stav.objekty</w:t>
      </w:r>
      <w:proofErr w:type="spellEnd"/>
      <w:r w:rsidRPr="00FE479E">
        <w:rPr>
          <w:rFonts w:ascii="Arial" w:hAnsi="Arial" w:cs="Arial"/>
          <w:color w:val="000000" w:themeColor="text1"/>
        </w:rPr>
        <w:t>/miestnosti/staveniská v čase (dielčie HMG)</w:t>
      </w:r>
    </w:p>
    <w:p w14:paraId="33739F3A" w14:textId="77777777" w:rsidR="006D3705" w:rsidRPr="00FE479E" w:rsidRDefault="006D3705" w:rsidP="006D3705">
      <w:pPr>
        <w:tabs>
          <w:tab w:val="num" w:pos="720"/>
        </w:tabs>
        <w:ind w:left="709"/>
        <w:rPr>
          <w:rFonts w:ascii="Arial" w:hAnsi="Arial" w:cs="Arial"/>
          <w:color w:val="000000" w:themeColor="text1"/>
        </w:rPr>
      </w:pPr>
    </w:p>
    <w:p w14:paraId="75B04F41" w14:textId="77777777" w:rsidR="006D3705" w:rsidRPr="00FE479E" w:rsidRDefault="006D3705" w:rsidP="006D3705">
      <w:pPr>
        <w:rPr>
          <w:rFonts w:ascii="Arial" w:hAnsi="Arial" w:cs="Arial"/>
          <w:color w:val="000000" w:themeColor="text1"/>
        </w:rPr>
      </w:pPr>
      <w:r w:rsidRPr="00FE479E">
        <w:rPr>
          <w:rFonts w:ascii="Arial" w:hAnsi="Arial" w:cs="Arial"/>
          <w:color w:val="000000" w:themeColor="text1"/>
        </w:rPr>
        <w:t>-</w:t>
      </w:r>
      <w:r w:rsidRPr="00FE479E">
        <w:rPr>
          <w:rFonts w:ascii="Arial" w:hAnsi="Arial" w:cs="Arial"/>
          <w:color w:val="000000" w:themeColor="text1"/>
        </w:rPr>
        <w:tab/>
        <w:t>Miesto výkonu</w:t>
      </w:r>
    </w:p>
    <w:p w14:paraId="07DD72FE" w14:textId="77777777" w:rsidR="006D3705" w:rsidRPr="00FE479E" w:rsidRDefault="006D3705" w:rsidP="006D3705">
      <w:pPr>
        <w:rPr>
          <w:rFonts w:ascii="Arial" w:hAnsi="Arial" w:cs="Arial"/>
          <w:color w:val="000000" w:themeColor="text1"/>
        </w:rPr>
      </w:pPr>
    </w:p>
    <w:p w14:paraId="55912FD9" w14:textId="77777777" w:rsidR="006D3705" w:rsidRPr="00FE479E" w:rsidRDefault="006D3705" w:rsidP="006D3705">
      <w:pPr>
        <w:tabs>
          <w:tab w:val="num" w:pos="720"/>
        </w:tabs>
        <w:rPr>
          <w:rFonts w:ascii="Arial" w:hAnsi="Arial" w:cs="Arial"/>
          <w:color w:val="000000" w:themeColor="text1"/>
        </w:rPr>
      </w:pPr>
      <w:r w:rsidRPr="00FE479E">
        <w:rPr>
          <w:rFonts w:ascii="Arial" w:hAnsi="Arial" w:cs="Arial"/>
          <w:color w:val="000000" w:themeColor="text1"/>
        </w:rPr>
        <w:tab/>
        <w:t>Situácia zariadenia staveniska</w:t>
      </w:r>
    </w:p>
    <w:p w14:paraId="3DE56CCD" w14:textId="77777777" w:rsidR="006D3705" w:rsidRPr="00FE479E" w:rsidRDefault="006D3705" w:rsidP="006D3705">
      <w:pPr>
        <w:tabs>
          <w:tab w:val="num" w:pos="720"/>
        </w:tabs>
        <w:rPr>
          <w:rFonts w:ascii="Arial" w:hAnsi="Arial" w:cs="Arial"/>
          <w:color w:val="000000" w:themeColor="text1"/>
        </w:rPr>
      </w:pPr>
      <w:r w:rsidRPr="00FE479E">
        <w:rPr>
          <w:rFonts w:ascii="Arial" w:hAnsi="Arial" w:cs="Arial"/>
          <w:color w:val="000000" w:themeColor="text1"/>
        </w:rPr>
        <w:tab/>
        <w:t>Pôdorysné  vyznačenie pracovísk a skládok v dotknutých miestnostiach</w:t>
      </w:r>
    </w:p>
    <w:p w14:paraId="258BCD90" w14:textId="77777777" w:rsidR="006D3705" w:rsidRPr="00FE479E" w:rsidRDefault="006D3705" w:rsidP="006D3705">
      <w:pPr>
        <w:tabs>
          <w:tab w:val="num" w:pos="720"/>
        </w:tabs>
        <w:ind w:left="709"/>
        <w:rPr>
          <w:rFonts w:ascii="Arial" w:hAnsi="Arial" w:cs="Arial"/>
          <w:color w:val="000000" w:themeColor="text1"/>
        </w:rPr>
      </w:pPr>
    </w:p>
    <w:p w14:paraId="5E97A776" w14:textId="77777777" w:rsidR="006D3705" w:rsidRPr="00FE479E" w:rsidRDefault="006D3705" w:rsidP="006D3705">
      <w:pPr>
        <w:overflowPunct/>
        <w:autoSpaceDE/>
        <w:autoSpaceDN/>
        <w:adjustRightInd/>
        <w:textAlignment w:val="auto"/>
        <w:rPr>
          <w:b/>
          <w:color w:val="000000" w:themeColor="text1"/>
        </w:rPr>
      </w:pPr>
    </w:p>
    <w:p w14:paraId="5DD010E8" w14:textId="74BBAF64" w:rsidR="006D3705" w:rsidRPr="00FE479E" w:rsidRDefault="006D3705" w:rsidP="006D3705">
      <w:pPr>
        <w:jc w:val="both"/>
        <w:rPr>
          <w:rFonts w:ascii="Arial" w:hAnsi="Arial" w:cs="Arial"/>
          <w:b/>
          <w:color w:val="000000" w:themeColor="text1"/>
        </w:rPr>
      </w:pPr>
    </w:p>
    <w:p w14:paraId="5FC7743D" w14:textId="00416905" w:rsidR="006D3705" w:rsidRPr="00FE479E" w:rsidRDefault="006D3705" w:rsidP="006D3705">
      <w:pPr>
        <w:jc w:val="both"/>
        <w:rPr>
          <w:rFonts w:ascii="Arial" w:hAnsi="Arial" w:cs="Arial"/>
          <w:b/>
          <w:color w:val="000000" w:themeColor="text1"/>
        </w:rPr>
      </w:pPr>
      <w:r w:rsidRPr="00FE479E">
        <w:rPr>
          <w:rFonts w:ascii="Arial" w:hAnsi="Arial" w:cs="Arial"/>
          <w:b/>
          <w:color w:val="000000" w:themeColor="text1"/>
        </w:rPr>
        <w:t>Požiadavky na spracovanie bezpečného pracovného postupu</w:t>
      </w:r>
    </w:p>
    <w:p w14:paraId="5F4495D3" w14:textId="77777777" w:rsidR="006D3705" w:rsidRPr="00FE479E" w:rsidRDefault="006D3705" w:rsidP="006D3705">
      <w:pPr>
        <w:jc w:val="both"/>
        <w:rPr>
          <w:rFonts w:ascii="Arial" w:hAnsi="Arial" w:cs="Arial"/>
          <w:b/>
          <w:color w:val="000000" w:themeColor="text1"/>
        </w:rPr>
      </w:pPr>
    </w:p>
    <w:p w14:paraId="3E63705E" w14:textId="77777777" w:rsidR="006D3705" w:rsidRPr="00FE479E" w:rsidRDefault="006D3705" w:rsidP="006D3705">
      <w:pPr>
        <w:pStyle w:val="Text2"/>
        <w:spacing w:before="60"/>
        <w:jc w:val="both"/>
        <w:rPr>
          <w:rFonts w:ascii="Arial" w:hAnsi="Arial" w:cs="Arial"/>
          <w:color w:val="000000" w:themeColor="text1"/>
        </w:rPr>
      </w:pPr>
      <w:r w:rsidRPr="00FE479E">
        <w:rPr>
          <w:rFonts w:ascii="Arial" w:hAnsi="Arial" w:cs="Arial"/>
          <w:b/>
          <w:color w:val="000000" w:themeColor="text1"/>
        </w:rPr>
        <w:t>BPP musí obsahovať</w:t>
      </w:r>
      <w:r w:rsidRPr="00FE479E">
        <w:rPr>
          <w:rFonts w:ascii="Arial" w:hAnsi="Arial" w:cs="Arial"/>
          <w:color w:val="000000" w:themeColor="text1"/>
        </w:rPr>
        <w:t xml:space="preserve"> minimálne nasledovné prvky:</w:t>
      </w:r>
    </w:p>
    <w:p w14:paraId="07DAADA1" w14:textId="77777777" w:rsidR="006D3705" w:rsidRPr="00FE479E" w:rsidRDefault="006D3705" w:rsidP="00F12410">
      <w:pPr>
        <w:pStyle w:val="Odsekzoznamu"/>
        <w:numPr>
          <w:ilvl w:val="0"/>
          <w:numId w:val="36"/>
        </w:numPr>
        <w:overflowPunct/>
        <w:autoSpaceDE/>
        <w:autoSpaceDN/>
        <w:adjustRightInd/>
        <w:spacing w:before="40" w:after="40"/>
        <w:jc w:val="both"/>
        <w:textAlignment w:val="top"/>
        <w:rPr>
          <w:rFonts w:ascii="Arial" w:hAnsi="Arial" w:cs="Arial"/>
          <w:color w:val="000000" w:themeColor="text1"/>
        </w:rPr>
      </w:pPr>
      <w:r w:rsidRPr="00FE479E">
        <w:rPr>
          <w:rFonts w:ascii="Arial" w:hAnsi="Arial" w:cs="Arial"/>
          <w:color w:val="000000" w:themeColor="text1"/>
        </w:rPr>
        <w:t xml:space="preserve">Identifikačné údaje – údaje uvedené v hlavičke BPP, </w:t>
      </w:r>
      <w:proofErr w:type="spellStart"/>
      <w:r w:rsidRPr="00FE479E">
        <w:rPr>
          <w:rFonts w:ascii="Arial" w:hAnsi="Arial" w:cs="Arial"/>
          <w:color w:val="000000" w:themeColor="text1"/>
        </w:rPr>
        <w:t>napr</w:t>
      </w:r>
      <w:proofErr w:type="spellEnd"/>
      <w:r w:rsidRPr="00FE479E">
        <w:rPr>
          <w:rFonts w:ascii="Arial" w:hAnsi="Arial" w:cs="Arial"/>
          <w:color w:val="000000" w:themeColor="text1"/>
        </w:rPr>
        <w:t xml:space="preserve">: číslo BPP, názov zariadenia, názov akcie, konkrétne miesto výkonu prác (číslo objektu/bloku/miestnosti, podlažie), typ opravy, typ zariadenia (príp. zástupcu typov zariadení – rozpätie typovej rady), pre ktorý je postup spracovaný, súvisiace normy, identifikáciu priradených štandardných dodatkov a pod. </w:t>
      </w:r>
    </w:p>
    <w:p w14:paraId="6B43A70B" w14:textId="77777777" w:rsidR="006D3705" w:rsidRPr="00FE479E" w:rsidRDefault="006D3705" w:rsidP="00F12410">
      <w:pPr>
        <w:numPr>
          <w:ilvl w:val="0"/>
          <w:numId w:val="36"/>
        </w:numPr>
        <w:jc w:val="both"/>
        <w:textAlignment w:val="auto"/>
        <w:rPr>
          <w:rFonts w:ascii="Arial" w:hAnsi="Arial" w:cs="Arial"/>
          <w:color w:val="000000" w:themeColor="text1"/>
        </w:rPr>
      </w:pPr>
      <w:r w:rsidRPr="00FE479E">
        <w:rPr>
          <w:rFonts w:ascii="Arial" w:hAnsi="Arial" w:cs="Arial"/>
          <w:color w:val="000000" w:themeColor="text1"/>
        </w:rPr>
        <w:t>Popis práce – pracovný krok</w:t>
      </w:r>
    </w:p>
    <w:p w14:paraId="1D6C3B9F" w14:textId="77777777" w:rsidR="006D3705" w:rsidRPr="00FE479E" w:rsidRDefault="006D3705" w:rsidP="00F12410">
      <w:pPr>
        <w:numPr>
          <w:ilvl w:val="0"/>
          <w:numId w:val="36"/>
        </w:numPr>
        <w:spacing w:before="40" w:after="40"/>
        <w:jc w:val="both"/>
        <w:textAlignment w:val="auto"/>
        <w:rPr>
          <w:rFonts w:ascii="Arial" w:hAnsi="Arial" w:cs="Arial"/>
          <w:color w:val="000000" w:themeColor="text1"/>
        </w:rPr>
      </w:pPr>
      <w:r w:rsidRPr="00FE479E">
        <w:rPr>
          <w:rFonts w:ascii="Arial" w:hAnsi="Arial" w:cs="Arial"/>
          <w:color w:val="000000" w:themeColor="text1"/>
        </w:rPr>
        <w:t>Pracovný postup jednotlivých pracovných krokov, resp. pracovných operácií (napr.: pracovný postup, používané náradie a pod.)</w:t>
      </w:r>
    </w:p>
    <w:p w14:paraId="5C380885" w14:textId="77777777" w:rsidR="006D3705" w:rsidRPr="00FE479E" w:rsidRDefault="006D3705" w:rsidP="00F12410">
      <w:pPr>
        <w:numPr>
          <w:ilvl w:val="0"/>
          <w:numId w:val="36"/>
        </w:numPr>
        <w:spacing w:before="40" w:after="40"/>
        <w:jc w:val="both"/>
        <w:textAlignment w:val="auto"/>
        <w:rPr>
          <w:rFonts w:ascii="Arial" w:hAnsi="Arial" w:cs="Arial"/>
          <w:i/>
          <w:color w:val="000000" w:themeColor="text1"/>
        </w:rPr>
      </w:pPr>
      <w:r w:rsidRPr="00FE479E">
        <w:rPr>
          <w:rFonts w:ascii="Arial" w:hAnsi="Arial" w:cs="Arial"/>
          <w:color w:val="000000" w:themeColor="text1"/>
        </w:rPr>
        <w:t>Zabezpečenie pracoviska (technické a organizačné opatrenia)</w:t>
      </w:r>
    </w:p>
    <w:p w14:paraId="6CABB446" w14:textId="77777777" w:rsidR="006D3705" w:rsidRPr="00FE479E" w:rsidRDefault="006D3705" w:rsidP="00F12410">
      <w:pPr>
        <w:numPr>
          <w:ilvl w:val="0"/>
          <w:numId w:val="36"/>
        </w:numPr>
        <w:spacing w:after="40"/>
        <w:jc w:val="both"/>
        <w:textAlignment w:val="auto"/>
        <w:rPr>
          <w:rFonts w:ascii="Arial" w:hAnsi="Arial" w:cs="Arial"/>
          <w:color w:val="000000" w:themeColor="text1"/>
        </w:rPr>
      </w:pPr>
      <w:r w:rsidRPr="00FE479E">
        <w:rPr>
          <w:rFonts w:ascii="Arial" w:hAnsi="Arial" w:cs="Arial"/>
          <w:color w:val="000000" w:themeColor="text1"/>
        </w:rPr>
        <w:t>Hodnotenie nebezpečenstva (posúdenie - hodnotenie operatívnych rizík a ohrození) a bezpečnostné opatrenia (napr. organizačné, technické) na ich odstránenie alebo zníženie</w:t>
      </w:r>
    </w:p>
    <w:p w14:paraId="122FD918" w14:textId="77777777" w:rsidR="006D3705" w:rsidRPr="00FE479E" w:rsidRDefault="006D3705" w:rsidP="00F12410">
      <w:pPr>
        <w:numPr>
          <w:ilvl w:val="0"/>
          <w:numId w:val="36"/>
        </w:numPr>
        <w:spacing w:after="40"/>
        <w:jc w:val="both"/>
        <w:textAlignment w:val="auto"/>
        <w:rPr>
          <w:rFonts w:ascii="Arial" w:hAnsi="Arial" w:cs="Arial"/>
          <w:color w:val="000000" w:themeColor="text1"/>
        </w:rPr>
      </w:pPr>
      <w:r w:rsidRPr="00FE479E">
        <w:rPr>
          <w:rFonts w:ascii="Arial" w:hAnsi="Arial" w:cs="Arial"/>
          <w:color w:val="000000" w:themeColor="text1"/>
        </w:rPr>
        <w:t xml:space="preserve">Predpísané OOPP (pričom je potrebné zvážiť použitie kolektívnych ochranných opatrení pred individuálnymi). </w:t>
      </w:r>
    </w:p>
    <w:p w14:paraId="50A82457" w14:textId="77777777" w:rsidR="006D3705" w:rsidRPr="00FE479E" w:rsidRDefault="006D3705" w:rsidP="006D3705">
      <w:pPr>
        <w:spacing w:before="120"/>
        <w:jc w:val="both"/>
        <w:rPr>
          <w:rFonts w:ascii="Arial" w:hAnsi="Arial" w:cs="Arial"/>
          <w:color w:val="000000" w:themeColor="text1"/>
        </w:rPr>
      </w:pPr>
      <w:r w:rsidRPr="00FE479E">
        <w:rPr>
          <w:rFonts w:ascii="Arial" w:hAnsi="Arial" w:cs="Arial"/>
          <w:color w:val="000000" w:themeColor="text1"/>
        </w:rPr>
        <w:t>BPP zahŕňa napr. postup:</w:t>
      </w:r>
    </w:p>
    <w:p w14:paraId="5D870767" w14:textId="77777777" w:rsidR="006D3705" w:rsidRPr="00FE479E" w:rsidRDefault="006D3705" w:rsidP="00F12410">
      <w:pPr>
        <w:numPr>
          <w:ilvl w:val="0"/>
          <w:numId w:val="35"/>
        </w:numPr>
        <w:tabs>
          <w:tab w:val="clear" w:pos="720"/>
          <w:tab w:val="num" w:pos="360"/>
        </w:tabs>
        <w:overflowPunct/>
        <w:autoSpaceDE/>
        <w:autoSpaceDN/>
        <w:adjustRightInd/>
        <w:spacing w:before="60"/>
        <w:ind w:hanging="310"/>
        <w:jc w:val="both"/>
        <w:textAlignment w:val="auto"/>
        <w:rPr>
          <w:rFonts w:ascii="Arial" w:hAnsi="Arial" w:cs="Arial"/>
          <w:color w:val="000000" w:themeColor="text1"/>
        </w:rPr>
      </w:pPr>
      <w:r w:rsidRPr="00FE479E">
        <w:rPr>
          <w:rFonts w:ascii="Arial" w:hAnsi="Arial" w:cs="Arial"/>
          <w:color w:val="000000" w:themeColor="text1"/>
        </w:rPr>
        <w:t xml:space="preserve">zaistenia a odistenia pracoviska </w:t>
      </w:r>
    </w:p>
    <w:p w14:paraId="2033E68B" w14:textId="77777777" w:rsidR="006D3705" w:rsidRPr="00FE479E" w:rsidRDefault="006D3705" w:rsidP="00F12410">
      <w:pPr>
        <w:numPr>
          <w:ilvl w:val="0"/>
          <w:numId w:val="35"/>
        </w:numPr>
        <w:tabs>
          <w:tab w:val="clear" w:pos="720"/>
          <w:tab w:val="num" w:pos="360"/>
        </w:tabs>
        <w:overflowPunct/>
        <w:autoSpaceDE/>
        <w:autoSpaceDN/>
        <w:adjustRightInd/>
        <w:ind w:hanging="310"/>
        <w:jc w:val="both"/>
        <w:textAlignment w:val="auto"/>
        <w:rPr>
          <w:rFonts w:ascii="Arial" w:hAnsi="Arial" w:cs="Arial"/>
          <w:color w:val="000000" w:themeColor="text1"/>
        </w:rPr>
      </w:pPr>
      <w:r w:rsidRPr="00FE479E">
        <w:rPr>
          <w:rFonts w:ascii="Arial" w:hAnsi="Arial" w:cs="Arial"/>
          <w:color w:val="000000" w:themeColor="text1"/>
        </w:rPr>
        <w:t>prípravy pracoviska/staveniska</w:t>
      </w:r>
    </w:p>
    <w:p w14:paraId="02201A19" w14:textId="77777777" w:rsidR="006D3705" w:rsidRPr="00FE479E" w:rsidRDefault="006D3705" w:rsidP="00F12410">
      <w:pPr>
        <w:numPr>
          <w:ilvl w:val="0"/>
          <w:numId w:val="35"/>
        </w:numPr>
        <w:tabs>
          <w:tab w:val="clear" w:pos="720"/>
          <w:tab w:val="num" w:pos="360"/>
        </w:tabs>
        <w:overflowPunct/>
        <w:autoSpaceDE/>
        <w:autoSpaceDN/>
        <w:adjustRightInd/>
        <w:ind w:hanging="310"/>
        <w:jc w:val="both"/>
        <w:textAlignment w:val="auto"/>
        <w:rPr>
          <w:rFonts w:ascii="Arial" w:hAnsi="Arial" w:cs="Arial"/>
          <w:color w:val="000000" w:themeColor="text1"/>
        </w:rPr>
      </w:pPr>
      <w:r w:rsidRPr="00FE479E">
        <w:rPr>
          <w:rFonts w:ascii="Arial" w:hAnsi="Arial" w:cs="Arial"/>
          <w:color w:val="000000" w:themeColor="text1"/>
        </w:rPr>
        <w:t>vymedzenia a spôsob zabezpečenia pracoviska a komunikačných priestorov</w:t>
      </w:r>
    </w:p>
    <w:p w14:paraId="2495DC05" w14:textId="77777777" w:rsidR="006D3705" w:rsidRPr="00FE479E" w:rsidRDefault="006D3705" w:rsidP="00F12410">
      <w:pPr>
        <w:numPr>
          <w:ilvl w:val="0"/>
          <w:numId w:val="35"/>
        </w:numPr>
        <w:tabs>
          <w:tab w:val="clear" w:pos="720"/>
          <w:tab w:val="num" w:pos="360"/>
        </w:tabs>
        <w:overflowPunct/>
        <w:autoSpaceDE/>
        <w:autoSpaceDN/>
        <w:adjustRightInd/>
        <w:ind w:hanging="310"/>
        <w:jc w:val="both"/>
        <w:textAlignment w:val="auto"/>
        <w:rPr>
          <w:rFonts w:ascii="Arial" w:hAnsi="Arial" w:cs="Arial"/>
          <w:color w:val="000000" w:themeColor="text1"/>
        </w:rPr>
      </w:pPr>
      <w:r w:rsidRPr="00FE479E">
        <w:rPr>
          <w:rFonts w:ascii="Arial" w:hAnsi="Arial" w:cs="Arial"/>
          <w:color w:val="000000" w:themeColor="text1"/>
        </w:rPr>
        <w:t xml:space="preserve"> prípravy pracovného prostriedku</w:t>
      </w:r>
    </w:p>
    <w:p w14:paraId="2426625E" w14:textId="77777777" w:rsidR="006D3705" w:rsidRPr="00FE479E" w:rsidRDefault="006D3705" w:rsidP="00F12410">
      <w:pPr>
        <w:numPr>
          <w:ilvl w:val="0"/>
          <w:numId w:val="35"/>
        </w:numPr>
        <w:tabs>
          <w:tab w:val="clear" w:pos="720"/>
          <w:tab w:val="num" w:pos="360"/>
        </w:tabs>
        <w:overflowPunct/>
        <w:autoSpaceDE/>
        <w:autoSpaceDN/>
        <w:adjustRightInd/>
        <w:ind w:hanging="310"/>
        <w:jc w:val="both"/>
        <w:textAlignment w:val="auto"/>
        <w:rPr>
          <w:rFonts w:ascii="Arial" w:hAnsi="Arial" w:cs="Arial"/>
          <w:color w:val="000000" w:themeColor="text1"/>
        </w:rPr>
      </w:pPr>
      <w:r w:rsidRPr="00FE479E">
        <w:rPr>
          <w:rFonts w:ascii="Arial" w:hAnsi="Arial" w:cs="Arial"/>
          <w:color w:val="000000" w:themeColor="text1"/>
        </w:rPr>
        <w:t>spúšťania a odstavovania pracovných prostriedkov</w:t>
      </w:r>
    </w:p>
    <w:p w14:paraId="6F98839E" w14:textId="77777777" w:rsidR="006D3705" w:rsidRPr="00FE479E" w:rsidRDefault="006D3705" w:rsidP="00F12410">
      <w:pPr>
        <w:numPr>
          <w:ilvl w:val="0"/>
          <w:numId w:val="35"/>
        </w:numPr>
        <w:tabs>
          <w:tab w:val="clear" w:pos="720"/>
          <w:tab w:val="num" w:pos="360"/>
        </w:tabs>
        <w:overflowPunct/>
        <w:autoSpaceDE/>
        <w:autoSpaceDN/>
        <w:adjustRightInd/>
        <w:ind w:hanging="310"/>
        <w:jc w:val="both"/>
        <w:textAlignment w:val="auto"/>
        <w:rPr>
          <w:rFonts w:ascii="Arial" w:hAnsi="Arial" w:cs="Arial"/>
          <w:color w:val="000000" w:themeColor="text1"/>
        </w:rPr>
      </w:pPr>
      <w:r w:rsidRPr="00FE479E">
        <w:rPr>
          <w:rFonts w:ascii="Arial" w:hAnsi="Arial" w:cs="Arial"/>
          <w:color w:val="000000" w:themeColor="text1"/>
        </w:rPr>
        <w:t>kontrolnej činnosti</w:t>
      </w:r>
    </w:p>
    <w:p w14:paraId="48FE2B93" w14:textId="77777777" w:rsidR="006D3705" w:rsidRPr="00FE479E" w:rsidRDefault="006D3705" w:rsidP="00F12410">
      <w:pPr>
        <w:numPr>
          <w:ilvl w:val="0"/>
          <w:numId w:val="35"/>
        </w:numPr>
        <w:tabs>
          <w:tab w:val="clear" w:pos="720"/>
          <w:tab w:val="num" w:pos="360"/>
        </w:tabs>
        <w:overflowPunct/>
        <w:autoSpaceDE/>
        <w:autoSpaceDN/>
        <w:adjustRightInd/>
        <w:ind w:hanging="310"/>
        <w:jc w:val="both"/>
        <w:textAlignment w:val="auto"/>
        <w:rPr>
          <w:rFonts w:ascii="Arial" w:hAnsi="Arial" w:cs="Arial"/>
          <w:color w:val="000000" w:themeColor="text1"/>
        </w:rPr>
      </w:pPr>
      <w:r w:rsidRPr="00FE479E">
        <w:rPr>
          <w:rFonts w:ascii="Arial" w:hAnsi="Arial" w:cs="Arial"/>
          <w:color w:val="000000" w:themeColor="text1"/>
        </w:rPr>
        <w:t>pohyb po pracovisku</w:t>
      </w:r>
    </w:p>
    <w:p w14:paraId="2F28D42E" w14:textId="72D0CBB2" w:rsidR="006D3705" w:rsidRPr="00FE479E" w:rsidRDefault="006D3705" w:rsidP="006B611F">
      <w:pPr>
        <w:numPr>
          <w:ilvl w:val="0"/>
          <w:numId w:val="35"/>
        </w:numPr>
        <w:tabs>
          <w:tab w:val="clear" w:pos="720"/>
          <w:tab w:val="num" w:pos="360"/>
        </w:tabs>
        <w:overflowPunct/>
        <w:autoSpaceDE/>
        <w:autoSpaceDN/>
        <w:adjustRightInd/>
        <w:ind w:hanging="310"/>
        <w:jc w:val="both"/>
        <w:textAlignment w:val="auto"/>
        <w:rPr>
          <w:rFonts w:ascii="Arial" w:hAnsi="Arial" w:cs="Arial"/>
          <w:color w:val="000000" w:themeColor="text1"/>
        </w:rPr>
      </w:pPr>
      <w:r w:rsidRPr="00FE479E">
        <w:rPr>
          <w:rFonts w:ascii="Arial" w:hAnsi="Arial" w:cs="Arial"/>
          <w:color w:val="000000" w:themeColor="text1"/>
        </w:rPr>
        <w:lastRenderedPageBreak/>
        <w:t>dohodnuté povely</w:t>
      </w:r>
      <w:r w:rsidR="00031BCD" w:rsidRPr="00FE479E">
        <w:rPr>
          <w:rFonts w:ascii="Arial" w:hAnsi="Arial" w:cs="Arial"/>
          <w:color w:val="000000" w:themeColor="text1"/>
        </w:rPr>
        <w:t xml:space="preserve"> </w:t>
      </w:r>
      <w:r w:rsidRPr="00FE479E">
        <w:rPr>
          <w:rFonts w:ascii="Arial" w:hAnsi="Arial" w:cs="Arial"/>
          <w:color w:val="000000" w:themeColor="text1"/>
        </w:rPr>
        <w:t>prípadnej evakuácie osôb</w:t>
      </w:r>
    </w:p>
    <w:p w14:paraId="4C60A8C6" w14:textId="77777777" w:rsidR="006D3705" w:rsidRPr="00FE479E" w:rsidRDefault="006D3705" w:rsidP="006D3705">
      <w:pPr>
        <w:rPr>
          <w:rFonts w:ascii="Arial" w:hAnsi="Arial" w:cs="Arial"/>
          <w:color w:val="000000" w:themeColor="text1"/>
        </w:rPr>
      </w:pPr>
    </w:p>
    <w:p w14:paraId="33379962" w14:textId="77777777" w:rsidR="006D3705" w:rsidRPr="00FE479E" w:rsidRDefault="006D3705" w:rsidP="006D3705">
      <w:pPr>
        <w:rPr>
          <w:rFonts w:ascii="Arial" w:hAnsi="Arial" w:cs="Arial"/>
          <w:color w:val="000000" w:themeColor="text1"/>
        </w:rPr>
      </w:pPr>
      <w:r w:rsidRPr="00FE479E">
        <w:rPr>
          <w:rFonts w:ascii="Arial" w:hAnsi="Arial" w:cs="Arial"/>
          <w:color w:val="000000" w:themeColor="text1"/>
        </w:rPr>
        <w:t>Poznámka:</w:t>
      </w:r>
    </w:p>
    <w:p w14:paraId="77041C31" w14:textId="77777777" w:rsidR="006D3705" w:rsidRPr="00FE479E" w:rsidRDefault="006D3705" w:rsidP="006D3705">
      <w:pPr>
        <w:rPr>
          <w:rFonts w:ascii="Arial" w:hAnsi="Arial" w:cs="Arial"/>
          <w:color w:val="000000" w:themeColor="text1"/>
        </w:rPr>
      </w:pPr>
      <w:r w:rsidRPr="00FE479E">
        <w:rPr>
          <w:rFonts w:ascii="Arial" w:hAnsi="Arial" w:cs="Arial"/>
          <w:color w:val="000000" w:themeColor="text1"/>
        </w:rPr>
        <w:t>Ďalšie detailné požiadavky na BPP v podmienkach SE a.s. sú stanovené v internej ISM dokumentácií SE/NA/153.01-06.</w:t>
      </w:r>
    </w:p>
    <w:p w14:paraId="73BA6A99" w14:textId="77777777" w:rsidR="006D3705" w:rsidRPr="00FE479E" w:rsidRDefault="006D3705" w:rsidP="006D3705">
      <w:pPr>
        <w:rPr>
          <w:rFonts w:ascii="Arial" w:hAnsi="Arial" w:cs="Arial"/>
          <w:b/>
          <w:color w:val="000000" w:themeColor="text1"/>
          <w:sz w:val="28"/>
        </w:rPr>
      </w:pPr>
    </w:p>
    <w:p w14:paraId="6A3B3261" w14:textId="6641DDF7" w:rsidR="006D3705" w:rsidRPr="00FE479E" w:rsidRDefault="006D3705" w:rsidP="00C91D0E">
      <w:pPr>
        <w:ind w:left="709"/>
        <w:rPr>
          <w:rFonts w:ascii="Arial" w:hAnsi="Arial" w:cs="Arial"/>
          <w:color w:val="000000" w:themeColor="text1"/>
        </w:rPr>
      </w:pPr>
    </w:p>
    <w:p w14:paraId="35686704" w14:textId="7815182E" w:rsidR="00770030" w:rsidRPr="00FE479E" w:rsidRDefault="00770030" w:rsidP="00770030">
      <w:pPr>
        <w:jc w:val="both"/>
        <w:rPr>
          <w:rFonts w:ascii="Arial" w:hAnsi="Arial" w:cs="Arial"/>
          <w:b/>
          <w:color w:val="000000" w:themeColor="text1"/>
        </w:rPr>
      </w:pPr>
      <w:r w:rsidRPr="00FE479E">
        <w:rPr>
          <w:rFonts w:ascii="Arial" w:hAnsi="Arial" w:cs="Arial"/>
          <w:b/>
          <w:color w:val="000000" w:themeColor="text1"/>
        </w:rPr>
        <w:t>Požiadavky na spracovanie zmien zoznamu vybraných zariadení (ZVZ).</w:t>
      </w:r>
    </w:p>
    <w:p w14:paraId="5C4D902D" w14:textId="7BD68865" w:rsidR="00770030" w:rsidRPr="00FE479E" w:rsidRDefault="00770030" w:rsidP="00770030">
      <w:pPr>
        <w:jc w:val="both"/>
        <w:rPr>
          <w:rFonts w:ascii="Arial" w:hAnsi="Arial" w:cs="Arial"/>
          <w:b/>
          <w:color w:val="000000" w:themeColor="text1"/>
        </w:rPr>
      </w:pPr>
    </w:p>
    <w:p w14:paraId="4E842633" w14:textId="16DAFCD8" w:rsidR="00770030" w:rsidRPr="00FE479E" w:rsidRDefault="00770030" w:rsidP="00770030">
      <w:pPr>
        <w:rPr>
          <w:rFonts w:ascii="Arial" w:hAnsi="Arial" w:cs="Arial"/>
          <w:color w:val="000000" w:themeColor="text1"/>
        </w:rPr>
      </w:pPr>
      <w:r w:rsidRPr="00FE479E">
        <w:rPr>
          <w:rFonts w:ascii="Arial" w:hAnsi="Arial" w:cs="Arial"/>
          <w:color w:val="000000" w:themeColor="text1"/>
        </w:rPr>
        <w:t>Požiadavky sú podrobne uvedené vrátane vzoru v ISM odberateľa JE/NA-222.01-06 Aktualizácia zoznamov vybraných zariadení</w:t>
      </w:r>
    </w:p>
    <w:p w14:paraId="703B8665" w14:textId="77777777" w:rsidR="00770030" w:rsidRPr="00FE479E" w:rsidRDefault="00770030" w:rsidP="00770030">
      <w:pPr>
        <w:jc w:val="both"/>
        <w:rPr>
          <w:rFonts w:ascii="Arial" w:hAnsi="Arial" w:cs="Arial"/>
          <w:b/>
          <w:color w:val="000000" w:themeColor="text1"/>
        </w:rPr>
      </w:pPr>
    </w:p>
    <w:p w14:paraId="07ED4BBD" w14:textId="77777777" w:rsidR="00770030" w:rsidRPr="00FE479E" w:rsidRDefault="00770030" w:rsidP="00C91D0E">
      <w:pPr>
        <w:ind w:left="709"/>
        <w:rPr>
          <w:rFonts w:ascii="Arial" w:hAnsi="Arial" w:cs="Arial"/>
          <w:color w:val="000000" w:themeColor="text1"/>
        </w:rPr>
      </w:pPr>
    </w:p>
    <w:p w14:paraId="07CC96EA" w14:textId="3D829768" w:rsidR="00C91D0E" w:rsidRPr="00FE479E" w:rsidRDefault="006D3705" w:rsidP="006D3705">
      <w:pPr>
        <w:jc w:val="both"/>
        <w:rPr>
          <w:rFonts w:ascii="Arial" w:hAnsi="Arial" w:cs="Arial"/>
          <w:color w:val="000000" w:themeColor="text1"/>
        </w:rPr>
      </w:pPr>
      <w:r w:rsidRPr="00FE479E">
        <w:rPr>
          <w:rFonts w:ascii="Arial" w:hAnsi="Arial" w:cs="Arial"/>
          <w:b/>
          <w:color w:val="000000" w:themeColor="text1"/>
        </w:rPr>
        <w:t>Požiadavky na analýzu rizík práce</w:t>
      </w:r>
    </w:p>
    <w:p w14:paraId="5D479947" w14:textId="57C027FB" w:rsidR="00C91D0E" w:rsidRPr="00FE479E" w:rsidRDefault="00C91D0E" w:rsidP="00C91D0E">
      <w:pPr>
        <w:jc w:val="both"/>
        <w:rPr>
          <w:rFonts w:ascii="Arial" w:hAnsi="Arial" w:cs="Arial"/>
          <w:color w:val="000000" w:themeColor="text1"/>
        </w:rPr>
      </w:pPr>
    </w:p>
    <w:p w14:paraId="3E9B865A" w14:textId="77777777" w:rsidR="00C91D0E" w:rsidRPr="00FE479E" w:rsidRDefault="00C91D0E" w:rsidP="00770030">
      <w:pPr>
        <w:rPr>
          <w:rFonts w:ascii="Arial" w:hAnsi="Arial" w:cs="Arial"/>
          <w:color w:val="000000" w:themeColor="text1"/>
        </w:rPr>
      </w:pPr>
      <w:r w:rsidRPr="00FE479E">
        <w:rPr>
          <w:rFonts w:ascii="Arial" w:hAnsi="Arial" w:cs="Arial"/>
          <w:color w:val="000000" w:themeColor="text1"/>
        </w:rPr>
        <w:t>Analýzu rizík práce požadujeme vypracovať v súlade s návodom JE/NA-320.00-03 Riadenie rizika z výkonu prác.</w:t>
      </w:r>
    </w:p>
    <w:p w14:paraId="3953A00F" w14:textId="77777777" w:rsidR="006D3705" w:rsidRPr="00FE479E" w:rsidRDefault="006D3705" w:rsidP="006D3705">
      <w:pPr>
        <w:jc w:val="both"/>
        <w:rPr>
          <w:rFonts w:ascii="Arial" w:hAnsi="Arial" w:cs="Arial"/>
          <w:color w:val="000000" w:themeColor="text1"/>
        </w:rPr>
      </w:pPr>
    </w:p>
    <w:p w14:paraId="2B34B78F" w14:textId="77777777" w:rsidR="00770030" w:rsidRPr="00FE479E" w:rsidRDefault="00770030" w:rsidP="006D3705">
      <w:pPr>
        <w:jc w:val="both"/>
        <w:rPr>
          <w:rFonts w:ascii="Arial" w:hAnsi="Arial" w:cs="Arial"/>
          <w:color w:val="000000" w:themeColor="text1"/>
        </w:rPr>
      </w:pPr>
    </w:p>
    <w:p w14:paraId="0F8DAEEC" w14:textId="09FEDC55" w:rsidR="00770030" w:rsidRPr="00FE479E" w:rsidRDefault="00770030" w:rsidP="00770030">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rPr>
      </w:pPr>
      <w:r w:rsidRPr="00FE479E">
        <w:rPr>
          <w:rFonts w:ascii="Arial" w:hAnsi="Arial" w:cs="Arial"/>
          <w:b/>
          <w:color w:val="000000" w:themeColor="text1"/>
        </w:rPr>
        <w:t>Poznámka</w:t>
      </w:r>
    </w:p>
    <w:p w14:paraId="11574D39" w14:textId="77777777" w:rsidR="00770030" w:rsidRPr="00FE479E" w:rsidRDefault="00770030" w:rsidP="0077003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rPr>
      </w:pPr>
    </w:p>
    <w:p w14:paraId="6F7DFF70" w14:textId="443710D6" w:rsidR="00C91D0E" w:rsidRPr="00FE479E" w:rsidRDefault="00C91D0E" w:rsidP="0077003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rPr>
      </w:pPr>
      <w:r w:rsidRPr="00FE479E">
        <w:rPr>
          <w:rFonts w:ascii="Arial" w:hAnsi="Arial" w:cs="Arial"/>
          <w:color w:val="000000" w:themeColor="text1"/>
        </w:rPr>
        <w:t xml:space="preserve">Súčasťou odovzdávaného </w:t>
      </w:r>
      <w:r w:rsidR="006D3705" w:rsidRPr="00FE479E">
        <w:rPr>
          <w:rFonts w:ascii="Arial" w:hAnsi="Arial" w:cs="Arial"/>
          <w:color w:val="000000" w:themeColor="text1"/>
        </w:rPr>
        <w:t xml:space="preserve">balíka projektovej dokumentácie </w:t>
      </w:r>
      <w:r w:rsidRPr="00FE479E">
        <w:rPr>
          <w:rFonts w:ascii="Arial" w:hAnsi="Arial" w:cs="Arial"/>
          <w:color w:val="000000" w:themeColor="text1"/>
        </w:rPr>
        <w:t xml:space="preserve">musí byť Protokol o kontrole dokumentácie (tzv. zoznam dokumentácie, vzor v </w:t>
      </w:r>
      <w:proofErr w:type="spellStart"/>
      <w:r w:rsidRPr="00FE479E">
        <w:rPr>
          <w:rFonts w:ascii="Arial" w:hAnsi="Arial" w:cs="Arial"/>
          <w:color w:val="000000" w:themeColor="text1"/>
        </w:rPr>
        <w:t>exceli</w:t>
      </w:r>
      <w:proofErr w:type="spellEnd"/>
      <w:r w:rsidRPr="00FE479E">
        <w:rPr>
          <w:rFonts w:ascii="Arial" w:hAnsi="Arial" w:cs="Arial"/>
          <w:color w:val="000000" w:themeColor="text1"/>
        </w:rPr>
        <w:t xml:space="preserve"> poskytne objednávateľ).</w:t>
      </w:r>
    </w:p>
    <w:p w14:paraId="0039C5BE" w14:textId="77777777" w:rsidR="00770030" w:rsidRPr="00FE479E" w:rsidRDefault="00770030" w:rsidP="00770030">
      <w:pPr>
        <w:pBdr>
          <w:top w:val="single" w:sz="4" w:space="1" w:color="auto"/>
          <w:left w:val="single" w:sz="4" w:space="4" w:color="auto"/>
          <w:bottom w:val="single" w:sz="4" w:space="1" w:color="auto"/>
          <w:right w:val="single" w:sz="4" w:space="4" w:color="auto"/>
        </w:pBdr>
        <w:jc w:val="both"/>
        <w:rPr>
          <w:rFonts w:ascii="Arial" w:hAnsi="Arial" w:cs="Arial"/>
          <w:b/>
          <w:i/>
          <w:color w:val="000000" w:themeColor="text1"/>
        </w:rPr>
      </w:pPr>
    </w:p>
    <w:p w14:paraId="1E6BFF28" w14:textId="0C7A3195" w:rsidR="00861A68" w:rsidRPr="00FE479E" w:rsidRDefault="00861A68" w:rsidP="0077003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rPr>
      </w:pPr>
      <w:r w:rsidRPr="00FE479E">
        <w:rPr>
          <w:rFonts w:ascii="Arial" w:hAnsi="Arial" w:cs="Arial"/>
          <w:color w:val="000000" w:themeColor="text1"/>
        </w:rPr>
        <w:t>SE sa ako nadobúdateľ plnenia stávajú majiteľom aj celej inžinierskej a projektovej dokumentácie (aj zdrojových súborov – DWG apod.) k predmetu plnenia a majú právo ju využívať a distribuovať bez akýchkoľve</w:t>
      </w:r>
      <w:r w:rsidR="00031BCD" w:rsidRPr="00FE479E">
        <w:rPr>
          <w:rFonts w:ascii="Arial" w:hAnsi="Arial" w:cs="Arial"/>
          <w:color w:val="000000" w:themeColor="text1"/>
        </w:rPr>
        <w:t xml:space="preserve">k limitov a obmedzení copyright v zmysle </w:t>
      </w:r>
      <w:proofErr w:type="spellStart"/>
      <w:r w:rsidR="00031BCD" w:rsidRPr="00FE479E">
        <w:rPr>
          <w:rFonts w:ascii="Arial" w:hAnsi="Arial" w:cs="Arial"/>
          <w:color w:val="000000" w:themeColor="text1"/>
        </w:rPr>
        <w:t>ZoD</w:t>
      </w:r>
      <w:proofErr w:type="spellEnd"/>
      <w:r w:rsidR="00031BCD" w:rsidRPr="00FE479E">
        <w:rPr>
          <w:rFonts w:ascii="Arial" w:hAnsi="Arial" w:cs="Arial"/>
          <w:color w:val="000000" w:themeColor="text1"/>
        </w:rPr>
        <w:t xml:space="preserve"> a VOP</w:t>
      </w:r>
    </w:p>
    <w:p w14:paraId="30285E26" w14:textId="05B923A4" w:rsidR="00370B31" w:rsidRPr="00FE479E" w:rsidRDefault="00370B31" w:rsidP="00861A68">
      <w:pPr>
        <w:ind w:left="426"/>
        <w:jc w:val="both"/>
        <w:rPr>
          <w:rFonts w:ascii="Arial" w:hAnsi="Arial" w:cs="Arial"/>
          <w:b/>
          <w:i/>
          <w:color w:val="000000" w:themeColor="text1"/>
        </w:rPr>
      </w:pPr>
    </w:p>
    <w:p w14:paraId="2A98EBFF" w14:textId="2C5DB91B" w:rsidR="00C3132D" w:rsidRPr="00FE479E" w:rsidRDefault="00C3132D" w:rsidP="00861A68">
      <w:pPr>
        <w:ind w:left="426"/>
        <w:jc w:val="both"/>
        <w:rPr>
          <w:rFonts w:ascii="Arial" w:hAnsi="Arial" w:cs="Arial"/>
          <w:b/>
          <w:i/>
          <w:color w:val="000000" w:themeColor="text1"/>
        </w:rPr>
      </w:pPr>
    </w:p>
    <w:p w14:paraId="22930B11" w14:textId="77777777" w:rsidR="00C3132D" w:rsidRPr="00FE479E" w:rsidRDefault="00C3132D" w:rsidP="00861A68">
      <w:pPr>
        <w:ind w:left="426"/>
        <w:jc w:val="both"/>
        <w:rPr>
          <w:rFonts w:ascii="Arial" w:hAnsi="Arial" w:cs="Arial"/>
          <w:b/>
          <w:i/>
          <w:color w:val="000000" w:themeColor="text1"/>
        </w:rPr>
      </w:pPr>
    </w:p>
    <w:p w14:paraId="17B0AFA0" w14:textId="77777777" w:rsidR="00861A68" w:rsidRPr="00FE479E" w:rsidRDefault="00861A68" w:rsidP="003A2EAE">
      <w:pPr>
        <w:pStyle w:val="Nadpis2"/>
        <w:keepNext w:val="0"/>
        <w:numPr>
          <w:ilvl w:val="1"/>
          <w:numId w:val="2"/>
        </w:numPr>
        <w:ind w:left="709" w:hanging="680"/>
        <w:rPr>
          <w:i/>
          <w:color w:val="000000" w:themeColor="text1"/>
        </w:rPr>
      </w:pPr>
      <w:bookmarkStart w:id="100" w:name="_Toc25668332"/>
      <w:bookmarkStart w:id="101" w:name="_Toc141170645"/>
      <w:r w:rsidRPr="00FE479E">
        <w:rPr>
          <w:i/>
          <w:color w:val="000000" w:themeColor="text1"/>
        </w:rPr>
        <w:t>projektová dokumentácia, ktorú zabezpečia se, a.s.</w:t>
      </w:r>
      <w:bookmarkEnd w:id="100"/>
      <w:bookmarkEnd w:id="101"/>
    </w:p>
    <w:p w14:paraId="1852A411" w14:textId="74D75F7D" w:rsidR="00922708" w:rsidRPr="00FE479E" w:rsidRDefault="00922708" w:rsidP="00922708">
      <w:pPr>
        <w:ind w:left="709"/>
        <w:rPr>
          <w:color w:val="000000" w:themeColor="text1"/>
        </w:rPr>
      </w:pPr>
      <w:r w:rsidRPr="00FE479E">
        <w:rPr>
          <w:rFonts w:ascii="Arial" w:hAnsi="Arial" w:cs="Arial"/>
          <w:color w:val="000000" w:themeColor="text1"/>
        </w:rPr>
        <w:t>SE odovzdajú víťaznému uchádzačovi - dodávateľovi všetku dostupnú projektovú, prevádzkovú dokumentáciu a STD potrebnú na vypracovanie realizačnej dokumentácie.</w:t>
      </w:r>
    </w:p>
    <w:p w14:paraId="570B8698" w14:textId="77777777" w:rsidR="00EE54A4" w:rsidRPr="00FE479E" w:rsidRDefault="00EE54A4" w:rsidP="00E04AFF">
      <w:pPr>
        <w:rPr>
          <w:color w:val="000000" w:themeColor="text1"/>
        </w:rPr>
      </w:pPr>
      <w:bookmarkStart w:id="102" w:name="_Toc10117802"/>
    </w:p>
    <w:p w14:paraId="7D7C1033" w14:textId="77777777" w:rsidR="006E7605" w:rsidRPr="00FE479E" w:rsidRDefault="006E7605" w:rsidP="00051656">
      <w:pPr>
        <w:pStyle w:val="Nadpis1"/>
        <w:keepNext w:val="0"/>
        <w:numPr>
          <w:ilvl w:val="0"/>
          <w:numId w:val="2"/>
        </w:numPr>
        <w:spacing w:before="120" w:after="120"/>
        <w:ind w:left="709" w:hanging="709"/>
        <w:rPr>
          <w:color w:val="000000" w:themeColor="text1"/>
          <w:sz w:val="28"/>
          <w:szCs w:val="28"/>
        </w:rPr>
      </w:pPr>
      <w:bookmarkStart w:id="103" w:name="_Toc141170646"/>
      <w:r w:rsidRPr="00FE479E">
        <w:rPr>
          <w:i/>
          <w:color w:val="000000" w:themeColor="text1"/>
        </w:rPr>
        <w:t>Hranice plnenia, vylúčenie z plnenia a protiplnenia</w:t>
      </w:r>
      <w:bookmarkEnd w:id="102"/>
      <w:bookmarkEnd w:id="103"/>
      <w:r w:rsidRPr="00FE479E">
        <w:rPr>
          <w:color w:val="000000" w:themeColor="text1"/>
          <w:sz w:val="28"/>
          <w:szCs w:val="28"/>
        </w:rPr>
        <w:t xml:space="preserve"> </w:t>
      </w:r>
    </w:p>
    <w:p w14:paraId="1B865CFB" w14:textId="77777777" w:rsidR="006E7605" w:rsidRPr="00FE479E" w:rsidRDefault="006E7605" w:rsidP="003A2EAE">
      <w:pPr>
        <w:pStyle w:val="Nadpis2"/>
        <w:keepNext w:val="0"/>
        <w:numPr>
          <w:ilvl w:val="1"/>
          <w:numId w:val="2"/>
        </w:numPr>
        <w:ind w:left="709" w:hanging="680"/>
        <w:rPr>
          <w:i/>
          <w:color w:val="000000" w:themeColor="text1"/>
        </w:rPr>
      </w:pPr>
      <w:bookmarkStart w:id="104" w:name="_Toc141170647"/>
      <w:r w:rsidRPr="00FE479E">
        <w:rPr>
          <w:i/>
          <w:color w:val="000000" w:themeColor="text1"/>
        </w:rPr>
        <w:t>Hranice plnenia</w:t>
      </w:r>
      <w:bookmarkEnd w:id="104"/>
    </w:p>
    <w:p w14:paraId="7C091F45" w14:textId="71E01308" w:rsidR="000D46AD" w:rsidRPr="00FE479E" w:rsidRDefault="005D724C" w:rsidP="00FE0F38">
      <w:pPr>
        <w:ind w:firstLine="709"/>
        <w:jc w:val="both"/>
        <w:rPr>
          <w:rFonts w:ascii="Arial" w:hAnsi="Arial" w:cs="Arial"/>
          <w:color w:val="000000" w:themeColor="text1"/>
        </w:rPr>
      </w:pPr>
      <w:r w:rsidRPr="00FE479E">
        <w:rPr>
          <w:rFonts w:ascii="Arial" w:hAnsi="Arial" w:cs="Arial"/>
          <w:color w:val="000000" w:themeColor="text1"/>
        </w:rPr>
        <w:t xml:space="preserve">Hranice plnenia diela sú </w:t>
      </w:r>
      <w:r w:rsidR="00CD352A" w:rsidRPr="00FE479E">
        <w:rPr>
          <w:rFonts w:ascii="Arial" w:hAnsi="Arial" w:cs="Arial"/>
          <w:color w:val="000000" w:themeColor="text1"/>
        </w:rPr>
        <w:t xml:space="preserve">fyzicky jednoznačne </w:t>
      </w:r>
      <w:r w:rsidRPr="00FE479E">
        <w:rPr>
          <w:rFonts w:ascii="Arial" w:hAnsi="Arial" w:cs="Arial"/>
          <w:color w:val="000000" w:themeColor="text1"/>
        </w:rPr>
        <w:t>vymedzené mi</w:t>
      </w:r>
      <w:r w:rsidR="00CD352A" w:rsidRPr="00FE479E">
        <w:rPr>
          <w:rFonts w:ascii="Arial" w:hAnsi="Arial" w:cs="Arial"/>
          <w:color w:val="000000" w:themeColor="text1"/>
        </w:rPr>
        <w:t>e</w:t>
      </w:r>
      <w:r w:rsidRPr="00FE479E">
        <w:rPr>
          <w:rFonts w:ascii="Arial" w:hAnsi="Arial" w:cs="Arial"/>
          <w:color w:val="000000" w:themeColor="text1"/>
        </w:rPr>
        <w:t>stnos</w:t>
      </w:r>
      <w:r w:rsidR="00CD352A" w:rsidRPr="00FE479E">
        <w:rPr>
          <w:rFonts w:ascii="Arial" w:hAnsi="Arial" w:cs="Arial"/>
          <w:color w:val="000000" w:themeColor="text1"/>
        </w:rPr>
        <w:t>ť</w:t>
      </w:r>
      <w:r w:rsidRPr="00FE479E">
        <w:rPr>
          <w:rFonts w:ascii="Arial" w:hAnsi="Arial" w:cs="Arial"/>
          <w:color w:val="000000" w:themeColor="text1"/>
        </w:rPr>
        <w:t xml:space="preserve">ami </w:t>
      </w:r>
      <w:r w:rsidR="00A0461B">
        <w:rPr>
          <w:rFonts w:ascii="Arial" w:hAnsi="Arial" w:cs="Arial"/>
          <w:color w:val="000000" w:themeColor="text1"/>
        </w:rPr>
        <w:t>DGS.</w:t>
      </w:r>
    </w:p>
    <w:p w14:paraId="478BE406" w14:textId="77777777" w:rsidR="00382248" w:rsidRPr="00FE479E" w:rsidRDefault="00382248" w:rsidP="00382248">
      <w:pPr>
        <w:rPr>
          <w:color w:val="000000" w:themeColor="text1"/>
          <w:szCs w:val="22"/>
        </w:rPr>
      </w:pPr>
    </w:p>
    <w:p w14:paraId="4F4A2F85" w14:textId="0A7D480F" w:rsidR="006E7605" w:rsidRPr="00FE479E" w:rsidRDefault="006E7605" w:rsidP="003A2EAE">
      <w:pPr>
        <w:pStyle w:val="Nadpis2"/>
        <w:keepNext w:val="0"/>
        <w:numPr>
          <w:ilvl w:val="1"/>
          <w:numId w:val="2"/>
        </w:numPr>
        <w:ind w:left="709" w:hanging="680"/>
        <w:rPr>
          <w:color w:val="000000" w:themeColor="text1"/>
          <w:sz w:val="22"/>
          <w:szCs w:val="22"/>
        </w:rPr>
      </w:pPr>
      <w:bookmarkStart w:id="105" w:name="_Toc141170648"/>
      <w:r w:rsidRPr="00FE479E">
        <w:rPr>
          <w:color w:val="000000" w:themeColor="text1"/>
          <w:sz w:val="22"/>
          <w:szCs w:val="22"/>
        </w:rPr>
        <w:t>Vylúčenie z</w:t>
      </w:r>
      <w:r w:rsidR="009A5019" w:rsidRPr="00FE479E">
        <w:rPr>
          <w:color w:val="000000" w:themeColor="text1"/>
          <w:sz w:val="22"/>
          <w:szCs w:val="22"/>
        </w:rPr>
        <w:t> </w:t>
      </w:r>
      <w:r w:rsidR="003F0DE4" w:rsidRPr="00FE479E">
        <w:rPr>
          <w:color w:val="000000" w:themeColor="text1"/>
          <w:sz w:val="22"/>
          <w:szCs w:val="22"/>
        </w:rPr>
        <w:t>PROTI</w:t>
      </w:r>
      <w:r w:rsidRPr="00FE479E">
        <w:rPr>
          <w:color w:val="000000" w:themeColor="text1"/>
          <w:sz w:val="22"/>
          <w:szCs w:val="22"/>
        </w:rPr>
        <w:t>plnenia</w:t>
      </w:r>
      <w:bookmarkEnd w:id="105"/>
    </w:p>
    <w:p w14:paraId="6C0DF35B" w14:textId="77777777" w:rsidR="00C51165" w:rsidRPr="00FE479E" w:rsidRDefault="00C51165" w:rsidP="00C51165">
      <w:pPr>
        <w:spacing w:after="120"/>
        <w:ind w:left="709"/>
        <w:rPr>
          <w:rFonts w:ascii="Arial" w:hAnsi="Arial" w:cs="Arial"/>
          <w:color w:val="000000" w:themeColor="text1"/>
          <w:szCs w:val="22"/>
        </w:rPr>
      </w:pPr>
      <w:r w:rsidRPr="00FE479E">
        <w:rPr>
          <w:rFonts w:ascii="Arial" w:hAnsi="Arial" w:cs="Arial"/>
          <w:color w:val="000000" w:themeColor="text1"/>
          <w:szCs w:val="22"/>
        </w:rPr>
        <w:t>Z protiplnení sú vylúčené nasledujúce činnosti:</w:t>
      </w:r>
    </w:p>
    <w:p w14:paraId="2A52A82E" w14:textId="77777777" w:rsidR="002A6E3D" w:rsidRPr="00FE479E" w:rsidRDefault="00C51165" w:rsidP="00F12410">
      <w:pPr>
        <w:pStyle w:val="Odsekzoznamu"/>
        <w:numPr>
          <w:ilvl w:val="0"/>
          <w:numId w:val="11"/>
        </w:numPr>
        <w:spacing w:before="120" w:after="120"/>
        <w:ind w:left="993" w:hanging="284"/>
        <w:jc w:val="both"/>
        <w:rPr>
          <w:rFonts w:ascii="Arial" w:hAnsi="Arial" w:cs="Arial"/>
          <w:color w:val="000000" w:themeColor="text1"/>
          <w:szCs w:val="22"/>
        </w:rPr>
      </w:pPr>
      <w:r w:rsidRPr="00FE479E">
        <w:rPr>
          <w:rFonts w:ascii="Arial" w:hAnsi="Arial" w:cs="Arial"/>
          <w:color w:val="000000" w:themeColor="text1"/>
          <w:szCs w:val="22"/>
        </w:rPr>
        <w:t>školenia zamestnancov dodávateľskej organizácie umožňujúce vstup do požadovaného sektoru elektrárne</w:t>
      </w:r>
      <w:r w:rsidR="007F37E6" w:rsidRPr="00FE479E">
        <w:rPr>
          <w:rFonts w:ascii="Arial" w:hAnsi="Arial" w:cs="Arial"/>
          <w:color w:val="000000" w:themeColor="text1"/>
          <w:szCs w:val="22"/>
        </w:rPr>
        <w:t>,</w:t>
      </w:r>
    </w:p>
    <w:p w14:paraId="78CF4C2B" w14:textId="2D6696BD" w:rsidR="002A6E3D" w:rsidRPr="00FE479E" w:rsidRDefault="002A6E3D" w:rsidP="00F12410">
      <w:pPr>
        <w:pStyle w:val="Odsekzoznamu"/>
        <w:numPr>
          <w:ilvl w:val="0"/>
          <w:numId w:val="11"/>
        </w:numPr>
        <w:spacing w:before="120" w:after="120"/>
        <w:ind w:left="993" w:hanging="284"/>
        <w:jc w:val="both"/>
        <w:rPr>
          <w:rFonts w:ascii="Arial" w:hAnsi="Arial" w:cs="Arial"/>
          <w:color w:val="000000" w:themeColor="text1"/>
          <w:szCs w:val="22"/>
        </w:rPr>
      </w:pPr>
      <w:r w:rsidRPr="00FE479E">
        <w:rPr>
          <w:rFonts w:ascii="Arial" w:hAnsi="Arial" w:cs="Arial"/>
          <w:color w:val="000000" w:themeColor="text1"/>
          <w:szCs w:val="22"/>
        </w:rPr>
        <w:lastRenderedPageBreak/>
        <w:t>lešenie a lešenárske práce, je nutné si ich zabezpečiť u výhradnéh</w:t>
      </w:r>
      <w:r w:rsidR="00815EAC" w:rsidRPr="00FE479E">
        <w:rPr>
          <w:rFonts w:ascii="Arial" w:hAnsi="Arial" w:cs="Arial"/>
          <w:color w:val="000000" w:themeColor="text1"/>
          <w:szCs w:val="22"/>
        </w:rPr>
        <w:t>o dodávateľa lešenia v areály EB</w:t>
      </w:r>
      <w:r w:rsidRPr="00FE479E">
        <w:rPr>
          <w:rFonts w:ascii="Arial" w:hAnsi="Arial" w:cs="Arial"/>
          <w:color w:val="000000" w:themeColor="text1"/>
          <w:szCs w:val="22"/>
        </w:rPr>
        <w:t xml:space="preserve">O, a dokladovať ich objednanie objednávateľovi, </w:t>
      </w:r>
    </w:p>
    <w:p w14:paraId="1C38AF7A" w14:textId="77777777" w:rsidR="00823C33" w:rsidRPr="00FE479E" w:rsidRDefault="00823C33" w:rsidP="00F12410">
      <w:pPr>
        <w:pStyle w:val="Odsekzoznamu"/>
        <w:numPr>
          <w:ilvl w:val="0"/>
          <w:numId w:val="11"/>
        </w:numPr>
        <w:spacing w:before="120" w:after="120"/>
        <w:ind w:left="993" w:hanging="284"/>
        <w:jc w:val="both"/>
        <w:rPr>
          <w:rFonts w:ascii="Arial" w:hAnsi="Arial" w:cs="Arial"/>
          <w:color w:val="000000" w:themeColor="text1"/>
          <w:szCs w:val="22"/>
        </w:rPr>
      </w:pPr>
      <w:r w:rsidRPr="00FE479E">
        <w:rPr>
          <w:rFonts w:ascii="Arial" w:hAnsi="Arial" w:cs="Arial"/>
          <w:color w:val="000000" w:themeColor="text1"/>
          <w:szCs w:val="22"/>
        </w:rPr>
        <w:t xml:space="preserve">školenia zamestnancov dodávateľa k udeleniu jednotlivých licencii, potrebných pre výkon realizačných prác ( napr.: </w:t>
      </w:r>
      <w:proofErr w:type="spellStart"/>
      <w:r w:rsidRPr="00FE479E">
        <w:rPr>
          <w:rFonts w:ascii="Arial" w:hAnsi="Arial" w:cs="Arial"/>
          <w:color w:val="000000" w:themeColor="text1"/>
          <w:szCs w:val="22"/>
        </w:rPr>
        <w:t>viazačský</w:t>
      </w:r>
      <w:proofErr w:type="spellEnd"/>
      <w:r w:rsidRPr="00FE479E">
        <w:rPr>
          <w:rFonts w:ascii="Arial" w:hAnsi="Arial" w:cs="Arial"/>
          <w:color w:val="000000" w:themeColor="text1"/>
          <w:szCs w:val="22"/>
        </w:rPr>
        <w:t xml:space="preserve"> kurz, žeriavnicky kurz, . . . a pod.), </w:t>
      </w:r>
    </w:p>
    <w:p w14:paraId="68467F3B" w14:textId="77777777" w:rsidR="00C51165" w:rsidRPr="00FE479E" w:rsidRDefault="00C51165" w:rsidP="00F12410">
      <w:pPr>
        <w:pStyle w:val="Odsekzoznamu"/>
        <w:numPr>
          <w:ilvl w:val="0"/>
          <w:numId w:val="11"/>
        </w:numPr>
        <w:spacing w:before="120" w:after="120"/>
        <w:ind w:left="993" w:hanging="284"/>
        <w:jc w:val="both"/>
        <w:rPr>
          <w:rFonts w:ascii="Arial" w:hAnsi="Arial" w:cs="Arial"/>
          <w:color w:val="000000" w:themeColor="text1"/>
          <w:szCs w:val="22"/>
        </w:rPr>
      </w:pPr>
      <w:r w:rsidRPr="00FE479E">
        <w:rPr>
          <w:rFonts w:ascii="Arial" w:hAnsi="Arial" w:cs="Arial"/>
          <w:color w:val="000000" w:themeColor="text1"/>
          <w:szCs w:val="22"/>
        </w:rPr>
        <w:t>zabezpečenie psychologického vyšetrenia potrebného pre vstup pracovníka do požadovaného sektora</w:t>
      </w:r>
      <w:r w:rsidR="00897AC7" w:rsidRPr="00FE479E">
        <w:rPr>
          <w:rFonts w:ascii="Arial" w:hAnsi="Arial" w:cs="Arial"/>
          <w:color w:val="000000" w:themeColor="text1"/>
          <w:szCs w:val="22"/>
        </w:rPr>
        <w:t>,</w:t>
      </w:r>
    </w:p>
    <w:p w14:paraId="25000844" w14:textId="77777777" w:rsidR="002A6E3D" w:rsidRPr="00FE479E" w:rsidRDefault="00C51165" w:rsidP="00F12410">
      <w:pPr>
        <w:pStyle w:val="Odsekzoznamu"/>
        <w:numPr>
          <w:ilvl w:val="0"/>
          <w:numId w:val="11"/>
        </w:numPr>
        <w:spacing w:before="120" w:after="120"/>
        <w:ind w:left="993" w:hanging="284"/>
        <w:jc w:val="both"/>
        <w:rPr>
          <w:rFonts w:ascii="Arial" w:hAnsi="Arial" w:cs="Arial"/>
          <w:color w:val="000000" w:themeColor="text1"/>
          <w:szCs w:val="22"/>
        </w:rPr>
      </w:pPr>
      <w:r w:rsidRPr="00FE479E">
        <w:rPr>
          <w:rFonts w:ascii="Arial" w:hAnsi="Arial" w:cs="Arial"/>
          <w:color w:val="000000" w:themeColor="text1"/>
          <w:szCs w:val="22"/>
        </w:rPr>
        <w:t>zabezpečenie výpisu z registra trestov potrebného pre vstup pracovníka do požadovaného sektora</w:t>
      </w:r>
      <w:r w:rsidR="00897AC7" w:rsidRPr="00FE479E">
        <w:rPr>
          <w:rFonts w:ascii="Arial" w:hAnsi="Arial" w:cs="Arial"/>
          <w:color w:val="000000" w:themeColor="text1"/>
          <w:szCs w:val="22"/>
        </w:rPr>
        <w:t>,</w:t>
      </w:r>
    </w:p>
    <w:p w14:paraId="16BFBEDF" w14:textId="5241B016" w:rsidR="002A6E3D" w:rsidRPr="00FE479E" w:rsidRDefault="00823C33" w:rsidP="00F12410">
      <w:pPr>
        <w:pStyle w:val="Odsekzoznamu"/>
        <w:numPr>
          <w:ilvl w:val="0"/>
          <w:numId w:val="11"/>
        </w:numPr>
        <w:spacing w:before="120" w:after="120"/>
        <w:ind w:left="993" w:hanging="284"/>
        <w:jc w:val="both"/>
        <w:rPr>
          <w:rFonts w:ascii="Arial" w:hAnsi="Arial" w:cs="Arial"/>
          <w:color w:val="000000" w:themeColor="text1"/>
          <w:szCs w:val="22"/>
        </w:rPr>
      </w:pPr>
      <w:r w:rsidRPr="00FE479E">
        <w:rPr>
          <w:rFonts w:ascii="Arial" w:hAnsi="Arial" w:cs="Arial"/>
          <w:color w:val="000000" w:themeColor="text1"/>
          <w:szCs w:val="22"/>
        </w:rPr>
        <w:t>doprava zamestnancov do a z pracoviska.</w:t>
      </w:r>
    </w:p>
    <w:p w14:paraId="155EFC03" w14:textId="77777777" w:rsidR="00715A17" w:rsidRPr="00FE479E" w:rsidRDefault="00715A17" w:rsidP="007757DE">
      <w:pPr>
        <w:spacing w:after="120"/>
        <w:ind w:left="1429"/>
        <w:jc w:val="both"/>
        <w:rPr>
          <w:rFonts w:ascii="Arial" w:hAnsi="Arial" w:cs="Arial"/>
          <w:color w:val="000000" w:themeColor="text1"/>
          <w:szCs w:val="22"/>
        </w:rPr>
      </w:pPr>
    </w:p>
    <w:p w14:paraId="026AAED0" w14:textId="77777777" w:rsidR="006E7605" w:rsidRPr="00FE479E" w:rsidRDefault="006E7605" w:rsidP="003A2EAE">
      <w:pPr>
        <w:pStyle w:val="Nadpis2"/>
        <w:keepNext w:val="0"/>
        <w:numPr>
          <w:ilvl w:val="1"/>
          <w:numId w:val="2"/>
        </w:numPr>
        <w:ind w:left="709" w:hanging="680"/>
        <w:rPr>
          <w:color w:val="000000" w:themeColor="text1"/>
          <w:sz w:val="22"/>
          <w:szCs w:val="22"/>
        </w:rPr>
      </w:pPr>
      <w:bookmarkStart w:id="106" w:name="_Toc141170649"/>
      <w:r w:rsidRPr="00FE479E">
        <w:rPr>
          <w:color w:val="000000" w:themeColor="text1"/>
          <w:sz w:val="22"/>
          <w:szCs w:val="22"/>
        </w:rPr>
        <w:t>Protiplnenia</w:t>
      </w:r>
      <w:bookmarkEnd w:id="106"/>
    </w:p>
    <w:p w14:paraId="48D96E13" w14:textId="77777777" w:rsidR="00CD352A" w:rsidRPr="00FE479E" w:rsidRDefault="00CD352A"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objednávateľ spracuje plán BOZP</w:t>
      </w:r>
    </w:p>
    <w:p w14:paraId="746873CD" w14:textId="396842BE" w:rsidR="00C51165" w:rsidRPr="00FE479E" w:rsidRDefault="000F0082"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P</w:t>
      </w:r>
      <w:r w:rsidR="00F81FDA" w:rsidRPr="00FE479E">
        <w:rPr>
          <w:rFonts w:ascii="Arial" w:hAnsi="Arial" w:cs="Arial"/>
          <w:color w:val="000000" w:themeColor="text1"/>
          <w:szCs w:val="22"/>
        </w:rPr>
        <w:t>rístup k využívaniu areálu SE-EB</w:t>
      </w:r>
      <w:r w:rsidRPr="00FE479E">
        <w:rPr>
          <w:rFonts w:ascii="Arial" w:hAnsi="Arial" w:cs="Arial"/>
          <w:color w:val="000000" w:themeColor="text1"/>
          <w:szCs w:val="22"/>
        </w:rPr>
        <w:t>O pre logistickú základňu dodávateľa</w:t>
      </w:r>
      <w:r w:rsidR="00897AC7" w:rsidRPr="00FE479E">
        <w:rPr>
          <w:rFonts w:ascii="Arial" w:hAnsi="Arial" w:cs="Arial"/>
          <w:color w:val="000000" w:themeColor="text1"/>
          <w:szCs w:val="22"/>
        </w:rPr>
        <w:t>,</w:t>
      </w:r>
    </w:p>
    <w:p w14:paraId="43DDC8A7" w14:textId="77777777" w:rsidR="00C51165" w:rsidRPr="00FE479E" w:rsidRDefault="00C51165"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šatne, sprchy, skrinky a hygienické zariadenia</w:t>
      </w:r>
      <w:r w:rsidR="00897AC7" w:rsidRPr="00FE479E">
        <w:rPr>
          <w:rFonts w:ascii="Arial" w:hAnsi="Arial" w:cs="Arial"/>
          <w:color w:val="000000" w:themeColor="text1"/>
          <w:szCs w:val="22"/>
        </w:rPr>
        <w:t>,</w:t>
      </w:r>
    </w:p>
    <w:p w14:paraId="2E677999" w14:textId="73210C0D" w:rsidR="00C51165" w:rsidRPr="00FE479E" w:rsidRDefault="00BA68DC"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 xml:space="preserve">parkovanie vozidiel zamestnancov dodávateľa je možné na parkovacej ploche </w:t>
      </w:r>
      <w:r w:rsidR="00F81FDA" w:rsidRPr="00FE479E">
        <w:rPr>
          <w:rFonts w:ascii="Arial" w:hAnsi="Arial" w:cs="Arial"/>
          <w:color w:val="000000" w:themeColor="text1"/>
          <w:szCs w:val="22"/>
        </w:rPr>
        <w:t>EBO34</w:t>
      </w:r>
    </w:p>
    <w:p w14:paraId="52B0AEA2" w14:textId="77777777" w:rsidR="00C51165" w:rsidRPr="00FE479E" w:rsidRDefault="00C51165"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stanica prvej pomoci</w:t>
      </w:r>
      <w:r w:rsidR="00897AC7" w:rsidRPr="00FE479E">
        <w:rPr>
          <w:rFonts w:ascii="Arial" w:hAnsi="Arial" w:cs="Arial"/>
          <w:color w:val="000000" w:themeColor="text1"/>
          <w:szCs w:val="22"/>
        </w:rPr>
        <w:t>,</w:t>
      </w:r>
    </w:p>
    <w:p w14:paraId="3F9A3F27" w14:textId="26C596B9" w:rsidR="00BA68DC" w:rsidRPr="00FE479E" w:rsidRDefault="00BA68DC"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prístup do Strediska technickej a projektovej dokumentácie,</w:t>
      </w:r>
    </w:p>
    <w:p w14:paraId="0533F88C" w14:textId="37001D4E" w:rsidR="002D5441" w:rsidRPr="00FE479E" w:rsidRDefault="002D5441"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pitná voda, resp. rozvod vody,</w:t>
      </w:r>
    </w:p>
    <w:p w14:paraId="04FFA468" w14:textId="6957DA22" w:rsidR="00C51165" w:rsidRPr="00FE479E" w:rsidRDefault="00C51165"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jedáleň, bufet</w:t>
      </w:r>
      <w:r w:rsidR="00897AC7" w:rsidRPr="00FE479E">
        <w:rPr>
          <w:rFonts w:ascii="Arial" w:hAnsi="Arial" w:cs="Arial"/>
          <w:color w:val="000000" w:themeColor="text1"/>
          <w:szCs w:val="22"/>
        </w:rPr>
        <w:t>,</w:t>
      </w:r>
    </w:p>
    <w:p w14:paraId="6A584216" w14:textId="2C970AF1" w:rsidR="002D5441" w:rsidRPr="00FE479E" w:rsidRDefault="002D5441"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zaisťovanie/odisťovanie žeriavu</w:t>
      </w:r>
      <w:r w:rsidR="00645A5E" w:rsidRPr="00FE479E">
        <w:rPr>
          <w:rFonts w:ascii="Arial" w:hAnsi="Arial" w:cs="Arial"/>
          <w:color w:val="000000" w:themeColor="text1"/>
          <w:szCs w:val="22"/>
        </w:rPr>
        <w:t>,</w:t>
      </w:r>
    </w:p>
    <w:p w14:paraId="0FA477A8" w14:textId="55615B32" w:rsidR="002D5441" w:rsidRPr="00FE479E" w:rsidRDefault="002D5441"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prístup k zdvíhacím prostr</w:t>
      </w:r>
      <w:r w:rsidR="00645A5E" w:rsidRPr="00FE479E">
        <w:rPr>
          <w:rFonts w:ascii="Arial" w:hAnsi="Arial" w:cs="Arial"/>
          <w:color w:val="000000" w:themeColor="text1"/>
          <w:szCs w:val="22"/>
        </w:rPr>
        <w:t>iedkom na transportných cestách,</w:t>
      </w:r>
    </w:p>
    <w:p w14:paraId="12F47551" w14:textId="7E09806D" w:rsidR="00645A5E" w:rsidRPr="00FE479E" w:rsidRDefault="00F86ED0"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poskytnutie potrebnej súčinnosti pri manipulácií s odpadmi,</w:t>
      </w:r>
    </w:p>
    <w:p w14:paraId="4D90D3DA" w14:textId="3C4BB8D9" w:rsidR="00F86ED0" w:rsidRPr="00FE479E" w:rsidRDefault="00F86ED0" w:rsidP="00F12410">
      <w:pPr>
        <w:pStyle w:val="Odsekzoznamu"/>
        <w:numPr>
          <w:ilvl w:val="0"/>
          <w:numId w:val="12"/>
        </w:numPr>
        <w:spacing w:before="120" w:after="120"/>
        <w:ind w:left="1134" w:hanging="425"/>
        <w:jc w:val="both"/>
        <w:rPr>
          <w:rFonts w:ascii="Arial" w:hAnsi="Arial" w:cs="Arial"/>
          <w:color w:val="000000" w:themeColor="text1"/>
          <w:szCs w:val="22"/>
        </w:rPr>
      </w:pPr>
      <w:r w:rsidRPr="00FE479E">
        <w:rPr>
          <w:rFonts w:ascii="Arial" w:hAnsi="Arial" w:cs="Arial"/>
          <w:color w:val="000000" w:themeColor="text1"/>
          <w:szCs w:val="22"/>
        </w:rPr>
        <w:t>poskytnutie elektrickej energie pre nástroje v rámci realizácie diela.</w:t>
      </w:r>
    </w:p>
    <w:p w14:paraId="555F125F" w14:textId="05391692" w:rsidR="00EC3A30" w:rsidRPr="00FE479E" w:rsidRDefault="00EC3A30" w:rsidP="006E7605">
      <w:pPr>
        <w:ind w:left="720"/>
        <w:rPr>
          <w:rFonts w:ascii="Arial" w:hAnsi="Arial"/>
          <w:caps/>
          <w:color w:val="000000" w:themeColor="text1"/>
          <w:sz w:val="24"/>
          <w:szCs w:val="24"/>
        </w:rPr>
      </w:pPr>
    </w:p>
    <w:p w14:paraId="3B50AC6A" w14:textId="77777777" w:rsidR="006E7605" w:rsidRPr="00FE479E" w:rsidRDefault="006E7605" w:rsidP="003A2EAE">
      <w:pPr>
        <w:pStyle w:val="Nadpis1"/>
        <w:keepNext w:val="0"/>
        <w:numPr>
          <w:ilvl w:val="0"/>
          <w:numId w:val="2"/>
        </w:numPr>
        <w:spacing w:before="120" w:after="120"/>
        <w:ind w:left="0" w:firstLine="0"/>
        <w:rPr>
          <w:color w:val="000000" w:themeColor="text1"/>
          <w:sz w:val="28"/>
          <w:szCs w:val="28"/>
        </w:rPr>
      </w:pPr>
      <w:bookmarkStart w:id="107" w:name="_Toc10117803"/>
      <w:bookmarkStart w:id="108" w:name="_Toc141170650"/>
      <w:r w:rsidRPr="00FE479E">
        <w:rPr>
          <w:i/>
          <w:color w:val="000000" w:themeColor="text1"/>
        </w:rPr>
        <w:t>Kontroly a skúšky</w:t>
      </w:r>
      <w:bookmarkEnd w:id="107"/>
      <w:bookmarkEnd w:id="108"/>
    </w:p>
    <w:p w14:paraId="20F3398C" w14:textId="77777777" w:rsidR="00861A68" w:rsidRPr="00FE479E" w:rsidRDefault="00861A68" w:rsidP="003A2EAE">
      <w:pPr>
        <w:pStyle w:val="Nadpis2"/>
        <w:keepNext w:val="0"/>
        <w:numPr>
          <w:ilvl w:val="1"/>
          <w:numId w:val="2"/>
        </w:numPr>
        <w:ind w:left="709" w:hanging="680"/>
        <w:rPr>
          <w:i/>
          <w:color w:val="000000" w:themeColor="text1"/>
        </w:rPr>
      </w:pPr>
      <w:bookmarkStart w:id="109" w:name="_Toc25668339"/>
      <w:bookmarkStart w:id="110" w:name="_Toc141170651"/>
      <w:r w:rsidRPr="00FE479E">
        <w:rPr>
          <w:i/>
          <w:color w:val="000000" w:themeColor="text1"/>
        </w:rPr>
        <w:t>KONTROLY</w:t>
      </w:r>
      <w:bookmarkEnd w:id="109"/>
      <w:bookmarkEnd w:id="110"/>
    </w:p>
    <w:p w14:paraId="10BD2F82" w14:textId="6E7B065D" w:rsidR="009954D1" w:rsidRPr="00FE479E" w:rsidRDefault="009954D1" w:rsidP="009954D1">
      <w:pPr>
        <w:ind w:left="709"/>
        <w:jc w:val="both"/>
        <w:rPr>
          <w:rFonts w:ascii="Arial" w:hAnsi="Arial" w:cs="Arial"/>
          <w:i/>
          <w:color w:val="000000" w:themeColor="text1"/>
        </w:rPr>
      </w:pPr>
    </w:p>
    <w:p w14:paraId="00B00531" w14:textId="7EF35A4E" w:rsidR="00CD352A" w:rsidRPr="00FE479E" w:rsidRDefault="00F05EC6" w:rsidP="009954D1">
      <w:pPr>
        <w:ind w:left="709"/>
        <w:jc w:val="both"/>
        <w:rPr>
          <w:rFonts w:ascii="Arial" w:hAnsi="Arial" w:cs="Arial"/>
          <w:color w:val="000000" w:themeColor="text1"/>
        </w:rPr>
      </w:pPr>
      <w:r w:rsidRPr="00FE479E">
        <w:rPr>
          <w:rFonts w:ascii="Arial" w:hAnsi="Arial" w:cs="Arial"/>
          <w:b/>
          <w:color w:val="000000" w:themeColor="text1"/>
        </w:rPr>
        <w:t>K</w:t>
      </w:r>
      <w:r w:rsidR="00CD352A" w:rsidRPr="00FE479E">
        <w:rPr>
          <w:rFonts w:ascii="Arial" w:hAnsi="Arial" w:cs="Arial"/>
          <w:b/>
          <w:color w:val="000000" w:themeColor="text1"/>
        </w:rPr>
        <w:t>ontroly IC a hutného materiálu</w:t>
      </w:r>
    </w:p>
    <w:p w14:paraId="3E2B144B" w14:textId="0F945753" w:rsidR="00F05EC6" w:rsidRPr="00FE479E" w:rsidRDefault="00F05EC6" w:rsidP="009954D1">
      <w:pPr>
        <w:ind w:left="709"/>
        <w:jc w:val="both"/>
        <w:rPr>
          <w:rFonts w:ascii="Arial" w:hAnsi="Arial" w:cs="Arial"/>
          <w:b/>
          <w:color w:val="000000" w:themeColor="text1"/>
        </w:rPr>
      </w:pPr>
    </w:p>
    <w:p w14:paraId="2A99DDBE" w14:textId="20552EDD" w:rsidR="00F05EC6" w:rsidRPr="00FE479E" w:rsidRDefault="00F05EC6" w:rsidP="00F05EC6">
      <w:pPr>
        <w:spacing w:after="120"/>
        <w:ind w:left="708"/>
        <w:rPr>
          <w:rFonts w:ascii="Arial" w:hAnsi="Arial" w:cs="Arial"/>
          <w:color w:val="000000" w:themeColor="text1"/>
        </w:rPr>
      </w:pPr>
      <w:r w:rsidRPr="00FE479E">
        <w:rPr>
          <w:rFonts w:ascii="Arial" w:hAnsi="Arial" w:cs="Arial"/>
          <w:color w:val="000000" w:themeColor="text1"/>
        </w:rPr>
        <w:t>Požadujeme od dodávateľa súčinnosť a vykonanie prác v oblasti kontrol hutných materiálov plánovaných použiť pre zhotovenie vybraného zariadenia v súlade s inštrukciou 9-PI-8021.</w:t>
      </w:r>
    </w:p>
    <w:p w14:paraId="6BDC8F6C" w14:textId="77777777" w:rsidR="00F05EC6" w:rsidRPr="00FE479E" w:rsidRDefault="00F05EC6" w:rsidP="00F05EC6">
      <w:pPr>
        <w:spacing w:after="120"/>
        <w:ind w:left="708"/>
        <w:rPr>
          <w:rFonts w:ascii="Arial" w:hAnsi="Arial" w:cs="Arial"/>
          <w:color w:val="000000" w:themeColor="text1"/>
        </w:rPr>
      </w:pPr>
      <w:r w:rsidRPr="00FE479E">
        <w:rPr>
          <w:rFonts w:ascii="Arial" w:hAnsi="Arial" w:cs="Arial"/>
          <w:color w:val="000000" w:themeColor="text1"/>
        </w:rPr>
        <w:t xml:space="preserve">Zo strany SE, a.s. je zavedená stopercentná kontrola hutníckych a prídavných materiálov pre vybrané zariadenia, ktorá je vykonávaná poverenými zástupcami SE, a.s. podľa pravidiel uvedených v 9-PI/8021. </w:t>
      </w:r>
    </w:p>
    <w:p w14:paraId="7E576C8A" w14:textId="77777777" w:rsidR="00F05EC6" w:rsidRPr="00FE479E" w:rsidRDefault="00F05EC6" w:rsidP="00F05EC6">
      <w:pPr>
        <w:spacing w:after="120"/>
        <w:ind w:left="708"/>
        <w:rPr>
          <w:rFonts w:ascii="Arial" w:hAnsi="Arial" w:cs="Arial"/>
          <w:color w:val="000000" w:themeColor="text1"/>
        </w:rPr>
      </w:pPr>
      <w:r w:rsidRPr="00FE479E">
        <w:rPr>
          <w:rFonts w:ascii="Arial" w:hAnsi="Arial" w:cs="Arial"/>
          <w:color w:val="000000" w:themeColor="text1"/>
        </w:rPr>
        <w:t>Jedná sa najmä o nasledovné hlavné zásady:</w:t>
      </w:r>
    </w:p>
    <w:p w14:paraId="7AEBED41" w14:textId="77777777" w:rsidR="00F05EC6" w:rsidRPr="00FE479E" w:rsidRDefault="00F05EC6" w:rsidP="00F05EC6">
      <w:pPr>
        <w:spacing w:after="120"/>
        <w:ind w:left="708"/>
        <w:rPr>
          <w:rFonts w:ascii="Arial" w:hAnsi="Arial" w:cs="Arial"/>
          <w:color w:val="000000" w:themeColor="text1"/>
        </w:rPr>
      </w:pPr>
      <w:r w:rsidRPr="00FE479E">
        <w:rPr>
          <w:rFonts w:ascii="Arial" w:hAnsi="Arial" w:cs="Arial"/>
          <w:color w:val="000000" w:themeColor="text1"/>
        </w:rPr>
        <w:t xml:space="preserve">- Stanovenie v pláne kontrol a skúšok diela míľnikov a zádržných bodov pre vykonanie vstupných kontrol hutných materiálov pre BT1 až BT4, vstupných kontrol výrobkov, </w:t>
      </w:r>
      <w:proofErr w:type="spellStart"/>
      <w:r w:rsidRPr="00FE479E">
        <w:rPr>
          <w:rFonts w:ascii="Arial" w:hAnsi="Arial" w:cs="Arial"/>
          <w:color w:val="000000" w:themeColor="text1"/>
        </w:rPr>
        <w:t>zvarencov</w:t>
      </w:r>
      <w:proofErr w:type="spellEnd"/>
      <w:r w:rsidRPr="00FE479E">
        <w:rPr>
          <w:rFonts w:ascii="Arial" w:hAnsi="Arial" w:cs="Arial"/>
          <w:color w:val="000000" w:themeColor="text1"/>
        </w:rPr>
        <w:t xml:space="preserve"> a konštrukčných celkov, ktoré boli vyhotovené z hutníckeho materiálu s atestom 3.1,3.2.</w:t>
      </w:r>
    </w:p>
    <w:p w14:paraId="47F9D205" w14:textId="77777777" w:rsidR="00F05EC6" w:rsidRPr="00FE479E" w:rsidRDefault="00F05EC6" w:rsidP="00F05EC6">
      <w:pPr>
        <w:spacing w:after="120"/>
        <w:ind w:left="708"/>
        <w:rPr>
          <w:rFonts w:ascii="Arial" w:hAnsi="Arial" w:cs="Arial"/>
          <w:color w:val="000000" w:themeColor="text1"/>
        </w:rPr>
      </w:pPr>
      <w:r w:rsidRPr="00FE479E">
        <w:rPr>
          <w:rFonts w:ascii="Arial" w:hAnsi="Arial" w:cs="Arial"/>
          <w:color w:val="000000" w:themeColor="text1"/>
        </w:rPr>
        <w:t>- Každá dodávateľská organizácia, ktorá na základe zmluvy s SE, a.s. vykonáva práce na vybraných alebo vyhradených technických zariadeniach, je povinná prizvať k vstupnej kontrole hutníckych materiálov , ktoré budú použité na túto činnosť a tento materiál si sama zaobstarala, technika TKK JE, prípadne TTK .</w:t>
      </w:r>
    </w:p>
    <w:p w14:paraId="55FAE9F3" w14:textId="77777777" w:rsidR="00F05EC6" w:rsidRPr="00FE479E" w:rsidRDefault="00F05EC6" w:rsidP="00F05EC6">
      <w:pPr>
        <w:spacing w:after="120"/>
        <w:ind w:left="708"/>
        <w:rPr>
          <w:rFonts w:ascii="Arial" w:hAnsi="Arial" w:cs="Arial"/>
          <w:color w:val="000000" w:themeColor="text1"/>
        </w:rPr>
      </w:pPr>
      <w:r w:rsidRPr="00FE479E">
        <w:rPr>
          <w:rFonts w:ascii="Arial" w:hAnsi="Arial" w:cs="Arial"/>
          <w:color w:val="000000" w:themeColor="text1"/>
        </w:rPr>
        <w:lastRenderedPageBreak/>
        <w:t xml:space="preserve">- požiadavka na PKS na včasnosť predloženia vzoriek materiálov ku kontrole vzhľadom k HMG výroby a montáže vybraného zariadenia. </w:t>
      </w:r>
    </w:p>
    <w:p w14:paraId="63571298" w14:textId="77777777" w:rsidR="00F05EC6" w:rsidRPr="00FE479E" w:rsidRDefault="00F05EC6" w:rsidP="00F05EC6">
      <w:pPr>
        <w:spacing w:after="120"/>
        <w:ind w:left="708"/>
        <w:rPr>
          <w:rFonts w:ascii="Arial" w:hAnsi="Arial" w:cs="Arial"/>
          <w:color w:val="000000" w:themeColor="text1"/>
        </w:rPr>
      </w:pPr>
      <w:r w:rsidRPr="00FE479E">
        <w:rPr>
          <w:rFonts w:ascii="Arial" w:hAnsi="Arial" w:cs="Arial"/>
          <w:color w:val="000000" w:themeColor="text1"/>
        </w:rPr>
        <w:t xml:space="preserve">- Dodávateľ musí splniť požiadavku na zosúladenie požiadaviek plánu kontrol a skúšok vybraného zariadenia s požiadavkami inštrukcie a požiadavku na včasnosť vykonania nezávislých kontrol zo strany odberateľa pred začatím výroby u dodávateľa resp. montáže na stavbe </w:t>
      </w:r>
    </w:p>
    <w:p w14:paraId="1E713EEB" w14:textId="77777777" w:rsidR="00F05EC6" w:rsidRPr="00FE479E" w:rsidRDefault="00F05EC6" w:rsidP="00F05EC6">
      <w:pPr>
        <w:spacing w:after="120"/>
        <w:ind w:left="708"/>
        <w:rPr>
          <w:rFonts w:ascii="Arial" w:hAnsi="Arial" w:cs="Arial"/>
          <w:color w:val="000000" w:themeColor="text1"/>
        </w:rPr>
      </w:pPr>
    </w:p>
    <w:p w14:paraId="79876DD9" w14:textId="77777777" w:rsidR="00F05EC6" w:rsidRPr="00FE479E" w:rsidRDefault="00F05EC6" w:rsidP="00F05EC6">
      <w:pPr>
        <w:spacing w:after="120"/>
        <w:ind w:left="708"/>
        <w:rPr>
          <w:rFonts w:ascii="Arial" w:hAnsi="Arial" w:cs="Arial"/>
          <w:color w:val="000000" w:themeColor="text1"/>
        </w:rPr>
      </w:pPr>
      <w:r w:rsidRPr="00FE479E">
        <w:rPr>
          <w:rFonts w:ascii="Arial" w:hAnsi="Arial" w:cs="Arial"/>
          <w:color w:val="000000" w:themeColor="text1"/>
        </w:rPr>
        <w:t xml:space="preserve">Dodávateľ predloží ku kontrole: </w:t>
      </w:r>
    </w:p>
    <w:p w14:paraId="5B8E0BAD" w14:textId="77777777" w:rsidR="00F05EC6" w:rsidRPr="00FE479E" w:rsidRDefault="00F05EC6" w:rsidP="00F05EC6">
      <w:pPr>
        <w:pStyle w:val="Default"/>
        <w:rPr>
          <w:color w:val="000000" w:themeColor="text1"/>
          <w:sz w:val="22"/>
          <w:szCs w:val="22"/>
          <w:lang w:eastAsia="sk-SK"/>
        </w:rPr>
      </w:pPr>
    </w:p>
    <w:p w14:paraId="7362D0C6" w14:textId="77777777" w:rsidR="00F05EC6" w:rsidRPr="00FE479E" w:rsidRDefault="00F05EC6" w:rsidP="00F12410">
      <w:pPr>
        <w:pStyle w:val="Default"/>
        <w:numPr>
          <w:ilvl w:val="0"/>
          <w:numId w:val="39"/>
        </w:numPr>
        <w:spacing w:after="27"/>
        <w:rPr>
          <w:color w:val="000000" w:themeColor="text1"/>
          <w:sz w:val="22"/>
          <w:szCs w:val="22"/>
          <w:lang w:eastAsia="sk-SK"/>
        </w:rPr>
      </w:pPr>
      <w:r w:rsidRPr="00FE479E">
        <w:rPr>
          <w:color w:val="000000" w:themeColor="text1"/>
          <w:sz w:val="22"/>
          <w:szCs w:val="22"/>
          <w:lang w:eastAsia="sk-SK"/>
        </w:rPr>
        <w:t xml:space="preserve">Súpis predloženého materiálu v súlade s projektom ku kontrole na základe špecifikácie uvedenej v ZoD na každú zákazku zvlášť. </w:t>
      </w:r>
    </w:p>
    <w:p w14:paraId="30F02F78" w14:textId="77777777" w:rsidR="00F05EC6" w:rsidRPr="00FE479E" w:rsidRDefault="00F05EC6" w:rsidP="00F12410">
      <w:pPr>
        <w:pStyle w:val="Default"/>
        <w:numPr>
          <w:ilvl w:val="0"/>
          <w:numId w:val="39"/>
        </w:numPr>
        <w:spacing w:after="27"/>
        <w:rPr>
          <w:color w:val="000000" w:themeColor="text1"/>
          <w:sz w:val="22"/>
          <w:szCs w:val="22"/>
          <w:lang w:eastAsia="sk-SK"/>
        </w:rPr>
      </w:pPr>
      <w:r w:rsidRPr="00FE479E">
        <w:rPr>
          <w:color w:val="000000" w:themeColor="text1"/>
          <w:sz w:val="22"/>
          <w:szCs w:val="22"/>
          <w:lang w:eastAsia="sk-SK"/>
        </w:rPr>
        <w:t xml:space="preserve">Inšpekčné certifikáty podľa súpisu predloženého materiálu ku kontrole na každú zákazku zvlášť. </w:t>
      </w:r>
    </w:p>
    <w:p w14:paraId="0959EC08" w14:textId="77777777" w:rsidR="00F05EC6" w:rsidRPr="00FE479E" w:rsidRDefault="00F05EC6" w:rsidP="00F12410">
      <w:pPr>
        <w:pStyle w:val="Default"/>
        <w:numPr>
          <w:ilvl w:val="0"/>
          <w:numId w:val="39"/>
        </w:numPr>
        <w:spacing w:after="27"/>
        <w:rPr>
          <w:color w:val="000000" w:themeColor="text1"/>
          <w:sz w:val="22"/>
          <w:szCs w:val="22"/>
          <w:lang w:eastAsia="sk-SK"/>
        </w:rPr>
      </w:pPr>
      <w:r w:rsidRPr="00FE479E">
        <w:rPr>
          <w:color w:val="000000" w:themeColor="text1"/>
          <w:sz w:val="22"/>
          <w:szCs w:val="22"/>
          <w:lang w:eastAsia="sk-SK"/>
        </w:rPr>
        <w:t xml:space="preserve">Zoznam pracovníkov technickej kontroly dodávateľa, ktorý vykonávali kontroly materiálu , prípadne prenášali značenia materiálu spolu s ich značkami. </w:t>
      </w:r>
    </w:p>
    <w:p w14:paraId="59C0B5CA" w14:textId="77777777" w:rsidR="00F05EC6" w:rsidRPr="00FE479E" w:rsidRDefault="00F05EC6" w:rsidP="00F12410">
      <w:pPr>
        <w:pStyle w:val="Default"/>
        <w:numPr>
          <w:ilvl w:val="0"/>
          <w:numId w:val="39"/>
        </w:numPr>
        <w:spacing w:after="27"/>
        <w:rPr>
          <w:color w:val="000000" w:themeColor="text1"/>
          <w:sz w:val="22"/>
          <w:szCs w:val="22"/>
          <w:lang w:eastAsia="sk-SK"/>
        </w:rPr>
      </w:pPr>
      <w:r w:rsidRPr="00FE479E">
        <w:rPr>
          <w:color w:val="000000" w:themeColor="text1"/>
          <w:sz w:val="22"/>
          <w:szCs w:val="22"/>
          <w:lang w:eastAsia="sk-SK"/>
        </w:rPr>
        <w:t>Označený hutnícky materiál a prídavný zvárací materiál, ktoré budú použité na danú zákazku</w:t>
      </w:r>
    </w:p>
    <w:p w14:paraId="510AD9C7" w14:textId="77777777" w:rsidR="00F05EC6" w:rsidRPr="00FE479E" w:rsidRDefault="00F05EC6" w:rsidP="00F05EC6">
      <w:pPr>
        <w:pStyle w:val="Default"/>
        <w:spacing w:after="27"/>
        <w:ind w:left="720"/>
        <w:rPr>
          <w:color w:val="000000" w:themeColor="text1"/>
          <w:sz w:val="22"/>
          <w:szCs w:val="22"/>
          <w:lang w:eastAsia="sk-SK"/>
        </w:rPr>
      </w:pPr>
    </w:p>
    <w:p w14:paraId="28518781" w14:textId="77777777" w:rsidR="00F05EC6" w:rsidRPr="00FE479E" w:rsidRDefault="00F05EC6" w:rsidP="00F05EC6">
      <w:pPr>
        <w:pStyle w:val="Default"/>
        <w:spacing w:after="27"/>
        <w:ind w:left="720"/>
        <w:rPr>
          <w:color w:val="000000" w:themeColor="text1"/>
          <w:sz w:val="22"/>
          <w:szCs w:val="22"/>
          <w:lang w:eastAsia="sk-SK"/>
        </w:rPr>
      </w:pPr>
      <w:r w:rsidRPr="00FE479E">
        <w:rPr>
          <w:color w:val="000000" w:themeColor="text1"/>
          <w:sz w:val="22"/>
          <w:szCs w:val="22"/>
          <w:lang w:eastAsia="sk-SK"/>
        </w:rPr>
        <w:t xml:space="preserve">Požadovaný rozsah kontrol: </w:t>
      </w:r>
    </w:p>
    <w:p w14:paraId="5AC81C08" w14:textId="77777777" w:rsidR="00F05EC6" w:rsidRPr="00FE479E" w:rsidRDefault="00F05EC6" w:rsidP="00F05EC6">
      <w:pPr>
        <w:pStyle w:val="Default"/>
        <w:spacing w:after="27"/>
        <w:ind w:left="720"/>
        <w:rPr>
          <w:color w:val="000000" w:themeColor="text1"/>
          <w:sz w:val="22"/>
          <w:szCs w:val="22"/>
          <w:lang w:eastAsia="sk-SK"/>
        </w:rPr>
      </w:pPr>
    </w:p>
    <w:p w14:paraId="49E83346" w14:textId="70FB77B6" w:rsidR="00F05EC6" w:rsidRPr="00FE479E" w:rsidRDefault="00F05EC6" w:rsidP="00F12410">
      <w:pPr>
        <w:pStyle w:val="Default"/>
        <w:numPr>
          <w:ilvl w:val="0"/>
          <w:numId w:val="40"/>
        </w:numPr>
        <w:rPr>
          <w:color w:val="000000" w:themeColor="text1"/>
          <w:sz w:val="22"/>
          <w:szCs w:val="22"/>
          <w:lang w:eastAsia="sk-SK"/>
        </w:rPr>
      </w:pPr>
      <w:r w:rsidRPr="00FE479E">
        <w:rPr>
          <w:color w:val="000000" w:themeColor="text1"/>
          <w:sz w:val="22"/>
          <w:szCs w:val="22"/>
          <w:lang w:eastAsia="sk-SK"/>
        </w:rPr>
        <w:t>Vstupné kontroly hutníckych materiálov pre BT</w:t>
      </w:r>
      <w:r w:rsidR="004C67F0" w:rsidRPr="00FE479E">
        <w:rPr>
          <w:color w:val="000000" w:themeColor="text1"/>
          <w:sz w:val="22"/>
          <w:szCs w:val="22"/>
          <w:lang w:eastAsia="sk-SK"/>
        </w:rPr>
        <w:t>2,</w:t>
      </w:r>
      <w:r w:rsidRPr="00FE479E">
        <w:rPr>
          <w:color w:val="000000" w:themeColor="text1"/>
          <w:sz w:val="22"/>
          <w:szCs w:val="22"/>
          <w:lang w:eastAsia="sk-SK"/>
        </w:rPr>
        <w:t xml:space="preserve"> </w:t>
      </w:r>
    </w:p>
    <w:p w14:paraId="6C03F27F" w14:textId="77777777" w:rsidR="00F05EC6" w:rsidRPr="00FE479E" w:rsidRDefault="00F05EC6" w:rsidP="00F12410">
      <w:pPr>
        <w:pStyle w:val="Default"/>
        <w:numPr>
          <w:ilvl w:val="0"/>
          <w:numId w:val="40"/>
        </w:numPr>
        <w:rPr>
          <w:color w:val="000000" w:themeColor="text1"/>
          <w:sz w:val="22"/>
          <w:szCs w:val="22"/>
          <w:lang w:eastAsia="sk-SK"/>
        </w:rPr>
      </w:pPr>
      <w:r w:rsidRPr="00FE479E">
        <w:rPr>
          <w:color w:val="000000" w:themeColor="text1"/>
          <w:sz w:val="22"/>
          <w:szCs w:val="22"/>
          <w:lang w:eastAsia="sk-SK"/>
        </w:rPr>
        <w:t>kontrola Inšpekčných certifikáty</w:t>
      </w:r>
    </w:p>
    <w:p w14:paraId="6E7AEBD1" w14:textId="77777777" w:rsidR="00F05EC6" w:rsidRPr="00FE479E" w:rsidRDefault="00F05EC6" w:rsidP="00F12410">
      <w:pPr>
        <w:pStyle w:val="Default"/>
        <w:numPr>
          <w:ilvl w:val="0"/>
          <w:numId w:val="40"/>
        </w:numPr>
        <w:rPr>
          <w:color w:val="000000" w:themeColor="text1"/>
          <w:sz w:val="22"/>
          <w:szCs w:val="22"/>
          <w:lang w:eastAsia="sk-SK"/>
        </w:rPr>
      </w:pPr>
      <w:r w:rsidRPr="00FE479E">
        <w:rPr>
          <w:color w:val="000000" w:themeColor="text1"/>
          <w:sz w:val="22"/>
          <w:szCs w:val="22"/>
          <w:lang w:eastAsia="sk-SK"/>
        </w:rPr>
        <w:t>kontrola STD</w:t>
      </w:r>
    </w:p>
    <w:p w14:paraId="7CB5B086" w14:textId="77777777" w:rsidR="00F05EC6" w:rsidRPr="00FE479E" w:rsidRDefault="00F05EC6" w:rsidP="00F12410">
      <w:pPr>
        <w:pStyle w:val="Default"/>
        <w:numPr>
          <w:ilvl w:val="0"/>
          <w:numId w:val="40"/>
        </w:numPr>
        <w:rPr>
          <w:color w:val="000000" w:themeColor="text1"/>
          <w:sz w:val="22"/>
          <w:szCs w:val="22"/>
          <w:lang w:eastAsia="sk-SK"/>
        </w:rPr>
      </w:pPr>
      <w:r w:rsidRPr="00FE479E">
        <w:rPr>
          <w:color w:val="000000" w:themeColor="text1"/>
          <w:sz w:val="22"/>
          <w:szCs w:val="22"/>
          <w:lang w:eastAsia="sk-SK"/>
        </w:rPr>
        <w:t>kontrola chemického zloženia</w:t>
      </w:r>
    </w:p>
    <w:p w14:paraId="614211C5" w14:textId="77777777" w:rsidR="00F05EC6" w:rsidRPr="00FE479E" w:rsidRDefault="00F05EC6" w:rsidP="00F05EC6">
      <w:pPr>
        <w:spacing w:after="120"/>
        <w:ind w:left="708"/>
        <w:rPr>
          <w:rFonts w:ascii="Arial" w:hAnsi="Arial" w:cs="Arial"/>
          <w:color w:val="000000" w:themeColor="text1"/>
        </w:rPr>
      </w:pPr>
    </w:p>
    <w:p w14:paraId="3EB08D9B" w14:textId="77777777" w:rsidR="00F05EC6" w:rsidRPr="00FE479E" w:rsidRDefault="00F05EC6" w:rsidP="00F05EC6">
      <w:pPr>
        <w:rPr>
          <w:rFonts w:ascii="Arial" w:hAnsi="Arial" w:cs="Arial"/>
          <w:color w:val="000000" w:themeColor="text1"/>
        </w:rPr>
      </w:pPr>
      <w:r w:rsidRPr="00FE479E">
        <w:rPr>
          <w:rFonts w:ascii="Arial" w:hAnsi="Arial" w:cs="Arial"/>
          <w:color w:val="000000" w:themeColor="text1"/>
        </w:rPr>
        <w:t>V prípade použitia hutného materiálu pre výrobu a montáž vybraného zariadenia v JE uvedie Dodávateľ v HMG aj termíny predloženia vzoriek materiálov ku kontrole s dostatočným  predstihom (aspoň jeden mesiac) vzhľadom k HMG výroby a montáže vybraného zariadenia</w:t>
      </w:r>
    </w:p>
    <w:p w14:paraId="48E6C1ED" w14:textId="77777777" w:rsidR="00F05EC6" w:rsidRPr="00FE479E" w:rsidRDefault="00F05EC6" w:rsidP="009954D1">
      <w:pPr>
        <w:ind w:left="709"/>
        <w:jc w:val="both"/>
        <w:rPr>
          <w:rFonts w:ascii="Arial" w:hAnsi="Arial" w:cs="Arial"/>
          <w:b/>
          <w:color w:val="000000" w:themeColor="text1"/>
        </w:rPr>
      </w:pPr>
    </w:p>
    <w:p w14:paraId="7ECF18C1" w14:textId="77777777" w:rsidR="00CD352A" w:rsidRPr="00FE479E" w:rsidRDefault="00CD352A" w:rsidP="009954D1">
      <w:pPr>
        <w:ind w:left="709"/>
        <w:jc w:val="both"/>
        <w:rPr>
          <w:rFonts w:ascii="Arial" w:hAnsi="Arial" w:cs="Arial"/>
          <w:i/>
          <w:color w:val="000000" w:themeColor="text1"/>
        </w:rPr>
      </w:pPr>
    </w:p>
    <w:p w14:paraId="44D44526" w14:textId="77777777" w:rsidR="009954D1" w:rsidRPr="00FE479E" w:rsidRDefault="009954D1" w:rsidP="009954D1">
      <w:pPr>
        <w:ind w:left="709"/>
        <w:jc w:val="both"/>
        <w:rPr>
          <w:rFonts w:ascii="Arial" w:hAnsi="Arial" w:cs="Arial"/>
          <w:color w:val="000000" w:themeColor="text1"/>
        </w:rPr>
      </w:pPr>
      <w:r w:rsidRPr="00FE479E">
        <w:rPr>
          <w:rFonts w:ascii="Arial" w:hAnsi="Arial" w:cs="Arial"/>
          <w:color w:val="000000" w:themeColor="text1"/>
        </w:rPr>
        <w:t xml:space="preserve">Zo strany Dodávateľa sa požaduje vykonanie minimálne nasledujúcich kontrol: </w:t>
      </w:r>
    </w:p>
    <w:p w14:paraId="1E6DA21E" w14:textId="77777777" w:rsidR="009954D1" w:rsidRPr="00FE479E" w:rsidRDefault="009954D1" w:rsidP="009954D1">
      <w:pPr>
        <w:jc w:val="both"/>
        <w:rPr>
          <w:rFonts w:ascii="Arial" w:hAnsi="Arial" w:cs="Arial"/>
          <w:color w:val="000000" w:themeColor="text1"/>
          <w:sz w:val="12"/>
          <w:szCs w:val="12"/>
        </w:rPr>
      </w:pPr>
    </w:p>
    <w:p w14:paraId="597411C6" w14:textId="3009F337" w:rsidR="009954D1" w:rsidRPr="00FE479E" w:rsidRDefault="009954D1" w:rsidP="006B611F">
      <w:pPr>
        <w:numPr>
          <w:ilvl w:val="0"/>
          <w:numId w:val="13"/>
        </w:numPr>
        <w:ind w:left="993" w:hanging="284"/>
        <w:jc w:val="both"/>
        <w:rPr>
          <w:rFonts w:ascii="Arial" w:hAnsi="Arial" w:cs="Arial"/>
          <w:color w:val="000000" w:themeColor="text1"/>
        </w:rPr>
      </w:pPr>
      <w:r w:rsidRPr="00FE479E">
        <w:rPr>
          <w:rFonts w:ascii="Arial" w:hAnsi="Arial" w:cs="Arial"/>
          <w:color w:val="000000" w:themeColor="text1"/>
        </w:rPr>
        <w:t>kontrola skutočného stavu a poskytnutej dokumentácie na mieste realizácie,</w:t>
      </w:r>
      <w:r w:rsidR="003637E6" w:rsidRPr="00FE479E">
        <w:rPr>
          <w:rFonts w:ascii="Arial" w:hAnsi="Arial" w:cs="Arial"/>
          <w:color w:val="000000" w:themeColor="text1"/>
        </w:rPr>
        <w:t xml:space="preserve"> </w:t>
      </w:r>
      <w:r w:rsidRPr="00FE479E">
        <w:rPr>
          <w:rFonts w:ascii="Arial" w:hAnsi="Arial" w:cs="Arial"/>
          <w:color w:val="000000" w:themeColor="text1"/>
        </w:rPr>
        <w:t>kritériom pre kontrolu je samotné vykonanie a potvrdenie aktuálneho stavu pre prípravu PD, realizáciu diela,</w:t>
      </w:r>
    </w:p>
    <w:p w14:paraId="66BB0DB5" w14:textId="77777777" w:rsidR="009954D1" w:rsidRPr="00FE479E" w:rsidRDefault="009954D1" w:rsidP="009954D1">
      <w:pPr>
        <w:ind w:left="993" w:hanging="284"/>
        <w:jc w:val="both"/>
        <w:rPr>
          <w:rFonts w:ascii="Arial" w:hAnsi="Arial" w:cs="Arial"/>
          <w:color w:val="000000" w:themeColor="text1"/>
        </w:rPr>
      </w:pPr>
    </w:p>
    <w:p w14:paraId="00CC8D41" w14:textId="2FBD25B7" w:rsidR="009954D1" w:rsidRPr="00FE479E" w:rsidRDefault="009954D1" w:rsidP="006B611F">
      <w:pPr>
        <w:numPr>
          <w:ilvl w:val="0"/>
          <w:numId w:val="13"/>
        </w:numPr>
        <w:ind w:left="993" w:hanging="284"/>
        <w:jc w:val="both"/>
        <w:rPr>
          <w:rFonts w:ascii="Arial" w:hAnsi="Arial" w:cs="Arial"/>
          <w:color w:val="000000" w:themeColor="text1"/>
        </w:rPr>
      </w:pPr>
      <w:r w:rsidRPr="00FE479E">
        <w:rPr>
          <w:rFonts w:ascii="Arial" w:hAnsi="Arial" w:cs="Arial"/>
          <w:color w:val="000000" w:themeColor="text1"/>
        </w:rPr>
        <w:t>vstupná kontrola dodávok zariadení, za kompletnosť dodávky zodpovedá realizátor diela,</w:t>
      </w:r>
      <w:r w:rsidR="003637E6" w:rsidRPr="00FE479E">
        <w:rPr>
          <w:rFonts w:ascii="Arial" w:hAnsi="Arial" w:cs="Arial"/>
          <w:color w:val="000000" w:themeColor="text1"/>
        </w:rPr>
        <w:t xml:space="preserve"> </w:t>
      </w:r>
      <w:r w:rsidRPr="00FE479E">
        <w:rPr>
          <w:rFonts w:ascii="Arial" w:hAnsi="Arial" w:cs="Arial"/>
          <w:color w:val="000000" w:themeColor="text1"/>
        </w:rPr>
        <w:t>kritériom je vykonanie kontroly a potvrdenie kompletnosti dodávky pre realizáciu predmetu v súlade s odsúhlasenou PD,</w:t>
      </w:r>
    </w:p>
    <w:p w14:paraId="42539842" w14:textId="77777777" w:rsidR="009954D1" w:rsidRPr="00FE479E" w:rsidRDefault="009954D1" w:rsidP="009954D1">
      <w:pPr>
        <w:ind w:left="993" w:hanging="284"/>
        <w:jc w:val="both"/>
        <w:rPr>
          <w:rFonts w:ascii="Arial" w:hAnsi="Arial" w:cs="Arial"/>
          <w:color w:val="000000" w:themeColor="text1"/>
        </w:rPr>
      </w:pPr>
    </w:p>
    <w:p w14:paraId="346BC201" w14:textId="33226E69" w:rsidR="009954D1" w:rsidRPr="00FE479E" w:rsidRDefault="009954D1" w:rsidP="006B611F">
      <w:pPr>
        <w:numPr>
          <w:ilvl w:val="0"/>
          <w:numId w:val="13"/>
        </w:numPr>
        <w:ind w:left="993" w:hanging="284"/>
        <w:jc w:val="both"/>
        <w:rPr>
          <w:rFonts w:ascii="Arial" w:hAnsi="Arial" w:cs="Arial"/>
          <w:color w:val="000000" w:themeColor="text1"/>
        </w:rPr>
      </w:pPr>
      <w:r w:rsidRPr="00FE479E">
        <w:rPr>
          <w:rFonts w:ascii="Arial" w:hAnsi="Arial" w:cs="Arial"/>
          <w:color w:val="000000" w:themeColor="text1"/>
        </w:rPr>
        <w:t>kontrola počas montáže zariadení</w:t>
      </w:r>
      <w:r w:rsidR="00CD06F7" w:rsidRPr="00FE479E">
        <w:rPr>
          <w:rFonts w:ascii="Arial" w:hAnsi="Arial" w:cs="Arial"/>
          <w:color w:val="000000" w:themeColor="text1"/>
        </w:rPr>
        <w:t xml:space="preserve"> v súlade s pripraveným a schváleným PKS</w:t>
      </w:r>
      <w:r w:rsidRPr="00FE479E">
        <w:rPr>
          <w:rFonts w:ascii="Arial" w:hAnsi="Arial" w:cs="Arial"/>
          <w:color w:val="000000" w:themeColor="text1"/>
        </w:rPr>
        <w:t>,</w:t>
      </w:r>
      <w:r w:rsidR="003637E6" w:rsidRPr="00FE479E">
        <w:rPr>
          <w:rFonts w:ascii="Arial" w:hAnsi="Arial" w:cs="Arial"/>
          <w:color w:val="000000" w:themeColor="text1"/>
        </w:rPr>
        <w:t xml:space="preserve"> </w:t>
      </w:r>
      <w:r w:rsidRPr="00FE479E">
        <w:rPr>
          <w:rFonts w:ascii="Arial" w:hAnsi="Arial" w:cs="Arial"/>
          <w:color w:val="000000" w:themeColor="text1"/>
        </w:rPr>
        <w:t>kritériom je vykonanie a potvrdenie montážnych postupov a požiadaviek kladených pre realizáciu predmetu podľa odsúhlasenej PD,</w:t>
      </w:r>
    </w:p>
    <w:p w14:paraId="24FE7BEE" w14:textId="77777777" w:rsidR="009954D1" w:rsidRPr="00FE479E" w:rsidRDefault="009954D1" w:rsidP="009954D1">
      <w:pPr>
        <w:ind w:left="993" w:hanging="284"/>
        <w:jc w:val="both"/>
        <w:rPr>
          <w:rFonts w:ascii="Arial" w:hAnsi="Arial" w:cs="Arial"/>
          <w:color w:val="000000" w:themeColor="text1"/>
        </w:rPr>
      </w:pPr>
    </w:p>
    <w:p w14:paraId="51E52297" w14:textId="77777777" w:rsidR="009954D1" w:rsidRPr="00FE479E" w:rsidRDefault="009954D1" w:rsidP="00F12410">
      <w:pPr>
        <w:numPr>
          <w:ilvl w:val="0"/>
          <w:numId w:val="13"/>
        </w:numPr>
        <w:spacing w:after="240"/>
        <w:ind w:left="993" w:hanging="284"/>
        <w:jc w:val="both"/>
        <w:rPr>
          <w:rFonts w:ascii="Arial" w:hAnsi="Arial" w:cs="Arial"/>
          <w:color w:val="000000" w:themeColor="text1"/>
        </w:rPr>
      </w:pPr>
      <w:r w:rsidRPr="00FE479E">
        <w:rPr>
          <w:rFonts w:ascii="Arial" w:hAnsi="Arial" w:cs="Arial"/>
          <w:color w:val="000000" w:themeColor="text1"/>
        </w:rPr>
        <w:t>kontrola po ukončení montáže pred realizáciou skúšok PKV a KV,</w:t>
      </w:r>
    </w:p>
    <w:p w14:paraId="155F1BE1" w14:textId="234DA5D7" w:rsidR="009954D1" w:rsidRPr="00FE479E" w:rsidRDefault="009954D1" w:rsidP="000F0082">
      <w:pPr>
        <w:ind w:left="709"/>
        <w:jc w:val="both"/>
        <w:rPr>
          <w:rFonts w:ascii="Arial" w:hAnsi="Arial" w:cs="Arial"/>
          <w:color w:val="000000" w:themeColor="text1"/>
        </w:rPr>
      </w:pPr>
    </w:p>
    <w:p w14:paraId="40AFCF89" w14:textId="77777777" w:rsidR="00861A68" w:rsidRPr="00FE479E" w:rsidRDefault="00861A68" w:rsidP="003A2EAE">
      <w:pPr>
        <w:pStyle w:val="Nadpis2"/>
        <w:keepNext w:val="0"/>
        <w:numPr>
          <w:ilvl w:val="1"/>
          <w:numId w:val="2"/>
        </w:numPr>
        <w:ind w:left="709" w:hanging="680"/>
        <w:rPr>
          <w:i/>
          <w:color w:val="000000" w:themeColor="text1"/>
        </w:rPr>
      </w:pPr>
      <w:bookmarkStart w:id="111" w:name="_Toc25668340"/>
      <w:bookmarkStart w:id="112" w:name="_Toc141170652"/>
      <w:r w:rsidRPr="00FE479E">
        <w:rPr>
          <w:i/>
          <w:color w:val="000000" w:themeColor="text1"/>
        </w:rPr>
        <w:lastRenderedPageBreak/>
        <w:t>SKÚŠKY</w:t>
      </w:r>
      <w:bookmarkEnd w:id="111"/>
      <w:bookmarkEnd w:id="112"/>
    </w:p>
    <w:p w14:paraId="04BDCA42" w14:textId="190C1532" w:rsidR="008C1A6A" w:rsidRPr="00FE479E" w:rsidRDefault="0043628A" w:rsidP="0043628A">
      <w:pPr>
        <w:ind w:left="709"/>
        <w:jc w:val="both"/>
        <w:rPr>
          <w:rFonts w:ascii="Arial" w:hAnsi="Arial" w:cs="Arial"/>
          <w:color w:val="000000" w:themeColor="text1"/>
        </w:rPr>
      </w:pPr>
      <w:r w:rsidRPr="00FE479E">
        <w:rPr>
          <w:rFonts w:ascii="Arial" w:hAnsi="Arial" w:cs="Arial"/>
          <w:color w:val="000000" w:themeColor="text1"/>
        </w:rPr>
        <w:t>Skúšky v</w:t>
      </w:r>
      <w:r w:rsidR="008306C4" w:rsidRPr="00FE479E">
        <w:rPr>
          <w:rFonts w:ascii="Arial" w:hAnsi="Arial" w:cs="Arial"/>
          <w:color w:val="000000" w:themeColor="text1"/>
        </w:rPr>
        <w:t>ykoná dodávateľ. Dohliadať bude kontrolná firma autorizovaná SE a.s.</w:t>
      </w:r>
      <w:r w:rsidRPr="00FE479E">
        <w:rPr>
          <w:rFonts w:ascii="Arial" w:hAnsi="Arial" w:cs="Arial"/>
          <w:color w:val="000000" w:themeColor="text1"/>
        </w:rPr>
        <w:t xml:space="preserve"> </w:t>
      </w:r>
      <w:r w:rsidR="00AE5146" w:rsidRPr="00FE479E">
        <w:rPr>
          <w:rFonts w:ascii="Arial" w:hAnsi="Arial" w:cs="Arial"/>
          <w:color w:val="000000" w:themeColor="text1"/>
        </w:rPr>
        <w:t>Skúšky</w:t>
      </w:r>
      <w:r w:rsidRPr="00FE479E">
        <w:rPr>
          <w:rFonts w:ascii="Arial" w:hAnsi="Arial" w:cs="Arial"/>
          <w:color w:val="000000" w:themeColor="text1"/>
        </w:rPr>
        <w:t xml:space="preserve"> budú realizované</w:t>
      </w:r>
      <w:r w:rsidR="00AE5146" w:rsidRPr="00FE479E">
        <w:rPr>
          <w:rFonts w:ascii="Arial" w:hAnsi="Arial" w:cs="Arial"/>
          <w:color w:val="000000" w:themeColor="text1"/>
        </w:rPr>
        <w:t xml:space="preserve"> podľa schváleného </w:t>
      </w:r>
      <w:r w:rsidR="00153490" w:rsidRPr="00FE479E">
        <w:rPr>
          <w:rFonts w:ascii="Arial" w:hAnsi="Arial" w:cs="Arial"/>
          <w:color w:val="000000" w:themeColor="text1"/>
        </w:rPr>
        <w:t>programu skúšok PKV a KV.</w:t>
      </w:r>
    </w:p>
    <w:p w14:paraId="42A0235B" w14:textId="67EC3019" w:rsidR="00444142" w:rsidRPr="00FE479E" w:rsidRDefault="00153490" w:rsidP="00F46951">
      <w:pPr>
        <w:ind w:left="709"/>
        <w:jc w:val="both"/>
        <w:rPr>
          <w:rFonts w:ascii="Arial" w:hAnsi="Arial" w:cs="Arial"/>
          <w:color w:val="000000" w:themeColor="text1"/>
        </w:rPr>
      </w:pPr>
      <w:r w:rsidRPr="00FE479E">
        <w:rPr>
          <w:rFonts w:ascii="Arial" w:hAnsi="Arial" w:cs="Arial"/>
          <w:color w:val="000000" w:themeColor="text1"/>
        </w:rPr>
        <w:t>Podstatou skúšky KV bude preukázanie</w:t>
      </w:r>
      <w:r w:rsidR="00F46951" w:rsidRPr="00FE479E">
        <w:rPr>
          <w:rFonts w:ascii="Arial" w:hAnsi="Arial" w:cs="Arial"/>
          <w:color w:val="000000" w:themeColor="text1"/>
        </w:rPr>
        <w:t xml:space="preserve"> výkonu nových chladičov, priechodnosť a celistvosť potrubných trás, funkčnosť armatúr a filtrov.</w:t>
      </w:r>
    </w:p>
    <w:p w14:paraId="6AFE1282" w14:textId="77777777" w:rsidR="00F46951" w:rsidRPr="00FE479E" w:rsidRDefault="00F46951" w:rsidP="00F46951">
      <w:pPr>
        <w:ind w:left="709"/>
        <w:jc w:val="both"/>
        <w:rPr>
          <w:rFonts w:ascii="Arial" w:hAnsi="Arial"/>
          <w:caps/>
          <w:color w:val="000000" w:themeColor="text1"/>
          <w:szCs w:val="22"/>
        </w:rPr>
      </w:pPr>
    </w:p>
    <w:p w14:paraId="1479322D" w14:textId="6781B0E5" w:rsidR="00444142" w:rsidRPr="00FE479E" w:rsidRDefault="00444142" w:rsidP="00444142">
      <w:pPr>
        <w:ind w:left="709"/>
        <w:jc w:val="both"/>
        <w:rPr>
          <w:rFonts w:ascii="Arial" w:hAnsi="Arial" w:cs="Arial"/>
          <w:color w:val="000000" w:themeColor="text1"/>
        </w:rPr>
      </w:pPr>
      <w:r w:rsidRPr="00FE479E">
        <w:rPr>
          <w:rFonts w:ascii="Arial" w:hAnsi="Arial" w:cs="Arial"/>
          <w:color w:val="000000" w:themeColor="text1"/>
        </w:rPr>
        <w:t>Skúšky musia byť naplánované podľa logického poradia stanoveného za účelom minimalizovania provizórnych podmienok a pre umožnenie ich bezpečnej realizácie, a budú vykonané podľa zvyšujúcej sa úrovne zložitosti, najprv na jednotlivých komponentoch a systémoch, potom na celom systéme</w:t>
      </w:r>
      <w:r w:rsidR="00904E2E">
        <w:rPr>
          <w:rFonts w:ascii="Arial" w:hAnsi="Arial" w:cs="Arial"/>
          <w:color w:val="000000" w:themeColor="text1"/>
        </w:rPr>
        <w:t xml:space="preserve">. Požadujeme vykonať tlakovú skúšku modifikovaného celku na overenie tesnosti. </w:t>
      </w:r>
    </w:p>
    <w:p w14:paraId="7759C640" w14:textId="62F92AB8" w:rsidR="00444142" w:rsidRPr="00FE479E" w:rsidRDefault="00444142" w:rsidP="00444142">
      <w:pPr>
        <w:pStyle w:val="Text2"/>
        <w:keepNext w:val="0"/>
        <w:ind w:left="1134"/>
        <w:jc w:val="both"/>
        <w:rPr>
          <w:rFonts w:ascii="Arial" w:hAnsi="Arial" w:cs="Arial"/>
          <w:i/>
          <w:color w:val="000000" w:themeColor="text1"/>
          <w:kern w:val="0"/>
        </w:rPr>
      </w:pPr>
    </w:p>
    <w:p w14:paraId="6344BA6C" w14:textId="77777777" w:rsidR="00834238" w:rsidRPr="00FE479E" w:rsidRDefault="00834238" w:rsidP="00444142">
      <w:pPr>
        <w:pStyle w:val="Text2"/>
        <w:keepNext w:val="0"/>
        <w:ind w:left="1134"/>
        <w:jc w:val="both"/>
        <w:rPr>
          <w:rFonts w:ascii="Arial" w:hAnsi="Arial" w:cs="Arial"/>
          <w:i/>
          <w:color w:val="000000" w:themeColor="text1"/>
          <w:kern w:val="0"/>
        </w:rPr>
      </w:pPr>
    </w:p>
    <w:p w14:paraId="416F0B7E" w14:textId="38AB21CA" w:rsidR="003B533D" w:rsidRPr="00FE479E" w:rsidRDefault="003B533D" w:rsidP="003B533D">
      <w:pPr>
        <w:pStyle w:val="Nadpis1"/>
        <w:keepNext w:val="0"/>
        <w:numPr>
          <w:ilvl w:val="0"/>
          <w:numId w:val="2"/>
        </w:numPr>
        <w:spacing w:before="120" w:after="120"/>
        <w:ind w:left="0" w:firstLine="0"/>
        <w:rPr>
          <w:i/>
          <w:color w:val="000000" w:themeColor="text1"/>
        </w:rPr>
      </w:pPr>
      <w:bookmarkStart w:id="113" w:name="_Toc103199358"/>
      <w:bookmarkStart w:id="114" w:name="_Toc141170653"/>
      <w:r w:rsidRPr="00FE479E">
        <w:rPr>
          <w:i/>
          <w:color w:val="000000" w:themeColor="text1"/>
        </w:rPr>
        <w:t>harmonogram</w:t>
      </w:r>
      <w:bookmarkEnd w:id="113"/>
      <w:bookmarkEnd w:id="114"/>
    </w:p>
    <w:p w14:paraId="3C440863" w14:textId="09B4AAE3" w:rsidR="00545A4D" w:rsidRPr="0069009A" w:rsidRDefault="0069009A" w:rsidP="0069009A">
      <w:pPr>
        <w:ind w:firstLine="709"/>
        <w:rPr>
          <w:rFonts w:ascii="Arial" w:hAnsi="Arial" w:cs="Arial"/>
          <w:color w:val="000000" w:themeColor="text1"/>
        </w:rPr>
      </w:pPr>
      <w:r w:rsidRPr="0069009A">
        <w:rPr>
          <w:rFonts w:ascii="Arial" w:hAnsi="Arial" w:cs="Arial"/>
          <w:color w:val="000000" w:themeColor="text1"/>
        </w:rPr>
        <w:t>V zmysle Návrhu Zmluvy.</w:t>
      </w:r>
    </w:p>
    <w:p w14:paraId="5F9C588B" w14:textId="77777777" w:rsidR="00C211D0" w:rsidRPr="0069009A" w:rsidRDefault="00C211D0" w:rsidP="000E2E9D">
      <w:pPr>
        <w:ind w:left="709"/>
        <w:jc w:val="both"/>
        <w:rPr>
          <w:rFonts w:ascii="Arial" w:hAnsi="Arial" w:cs="Arial"/>
          <w:color w:val="000000" w:themeColor="text1"/>
          <w:szCs w:val="22"/>
        </w:rPr>
      </w:pPr>
    </w:p>
    <w:p w14:paraId="39EBF1DC" w14:textId="6FD1516E" w:rsidR="00054D31" w:rsidRPr="0069009A" w:rsidRDefault="003B533D" w:rsidP="004C3831">
      <w:pPr>
        <w:pStyle w:val="Nadpis1"/>
        <w:keepNext w:val="0"/>
        <w:numPr>
          <w:ilvl w:val="0"/>
          <w:numId w:val="2"/>
        </w:numPr>
        <w:spacing w:before="120" w:after="120"/>
        <w:ind w:left="0" w:firstLine="0"/>
        <w:rPr>
          <w:rFonts w:cs="Arial"/>
          <w:i/>
          <w:color w:val="000000" w:themeColor="text1"/>
          <w:sz w:val="28"/>
          <w:szCs w:val="28"/>
        </w:rPr>
      </w:pPr>
      <w:bookmarkStart w:id="115" w:name="_Toc103199359"/>
      <w:bookmarkStart w:id="116" w:name="_Toc141170654"/>
      <w:r w:rsidRPr="0069009A">
        <w:rPr>
          <w:rFonts w:cs="Arial"/>
          <w:i/>
          <w:color w:val="000000" w:themeColor="text1"/>
          <w:sz w:val="28"/>
          <w:szCs w:val="28"/>
        </w:rPr>
        <w:t>Prílohy k technickej špecifikácii</w:t>
      </w:r>
      <w:bookmarkEnd w:id="115"/>
      <w:bookmarkEnd w:id="116"/>
      <w:r w:rsidRPr="0069009A">
        <w:rPr>
          <w:rFonts w:cs="Arial"/>
          <w:i/>
          <w:color w:val="000000" w:themeColor="text1"/>
          <w:sz w:val="28"/>
          <w:szCs w:val="28"/>
        </w:rPr>
        <w:t xml:space="preserve"> </w:t>
      </w:r>
      <w:bookmarkEnd w:id="4"/>
      <w:bookmarkEnd w:id="5"/>
      <w:bookmarkEnd w:id="6"/>
      <w:bookmarkEnd w:id="7"/>
    </w:p>
    <w:p w14:paraId="4C2DEDA9" w14:textId="610C9F36" w:rsidR="00D10DCA" w:rsidRPr="00F672F0" w:rsidRDefault="0069009A" w:rsidP="00D10DCA">
      <w:pPr>
        <w:rPr>
          <w:rFonts w:ascii="Arial" w:hAnsi="Arial" w:cs="Arial"/>
          <w:color w:val="000000" w:themeColor="text1"/>
          <w:szCs w:val="22"/>
        </w:rPr>
      </w:pPr>
      <w:r w:rsidRPr="0069009A">
        <w:rPr>
          <w:rFonts w:ascii="Arial" w:hAnsi="Arial" w:cs="Arial"/>
          <w:color w:val="FF0000"/>
          <w:szCs w:val="22"/>
          <w:u w:val="single"/>
        </w:rPr>
        <w:t>Pozn. – nasledujúce prílohy budú zaslané  po predložení Zmluvy o zachovaní mlčanlivosti</w:t>
      </w:r>
      <w:r w:rsidRPr="0069009A">
        <w:rPr>
          <w:rFonts w:ascii="Arial" w:hAnsi="Arial" w:cs="Arial"/>
          <w:color w:val="FF0000"/>
          <w:szCs w:val="22"/>
        </w:rPr>
        <w:t>.</w:t>
      </w:r>
    </w:p>
    <w:p w14:paraId="1096DD69" w14:textId="2172D4BE" w:rsidR="007A5610" w:rsidRPr="001C0B19" w:rsidRDefault="007A5610" w:rsidP="00535119">
      <w:pPr>
        <w:pStyle w:val="Pta"/>
        <w:spacing w:before="120" w:after="120"/>
        <w:rPr>
          <w:rFonts w:cs="Arial"/>
          <w:color w:val="000000" w:themeColor="text1"/>
          <w:sz w:val="20"/>
        </w:rPr>
      </w:pPr>
      <w:r w:rsidRPr="001C0B19">
        <w:rPr>
          <w:rFonts w:cs="Arial"/>
          <w:color w:val="000000" w:themeColor="text1"/>
          <w:sz w:val="20"/>
        </w:rPr>
        <w:t>Príloha č.</w:t>
      </w:r>
      <w:r w:rsidR="00054D31" w:rsidRPr="001C0B19">
        <w:rPr>
          <w:rFonts w:cs="Arial"/>
          <w:color w:val="000000" w:themeColor="text1"/>
          <w:sz w:val="20"/>
        </w:rPr>
        <w:t>1</w:t>
      </w:r>
      <w:r w:rsidRPr="001C0B19">
        <w:rPr>
          <w:rFonts w:cs="Arial"/>
          <w:color w:val="000000" w:themeColor="text1"/>
          <w:sz w:val="20"/>
        </w:rPr>
        <w:t xml:space="preserve"> – </w:t>
      </w:r>
      <w:r w:rsidR="00AC3008" w:rsidRPr="001C0B19">
        <w:rPr>
          <w:rFonts w:cs="Arial"/>
          <w:color w:val="000000" w:themeColor="text1"/>
          <w:sz w:val="20"/>
        </w:rPr>
        <w:t xml:space="preserve">3D </w:t>
      </w:r>
      <w:proofErr w:type="spellStart"/>
      <w:r w:rsidR="00AC3008" w:rsidRPr="001C0B19">
        <w:rPr>
          <w:rFonts w:cs="Arial"/>
          <w:color w:val="000000" w:themeColor="text1"/>
          <w:sz w:val="20"/>
        </w:rPr>
        <w:t>scan</w:t>
      </w:r>
      <w:proofErr w:type="spellEnd"/>
      <w:r w:rsidR="00AC3008" w:rsidRPr="001C0B19">
        <w:rPr>
          <w:rFonts w:cs="Arial"/>
          <w:color w:val="000000" w:themeColor="text1"/>
          <w:sz w:val="20"/>
        </w:rPr>
        <w:t xml:space="preserve"> miestnosti 1-6 DG</w:t>
      </w:r>
    </w:p>
    <w:p w14:paraId="4D583AEA" w14:textId="2ACABD0B" w:rsidR="00C007D3" w:rsidRPr="00FE479E" w:rsidRDefault="00C007D3" w:rsidP="00535119">
      <w:pPr>
        <w:pStyle w:val="Pta"/>
        <w:spacing w:before="120" w:after="120"/>
        <w:rPr>
          <w:rFonts w:cs="Arial"/>
          <w:color w:val="000000" w:themeColor="text1"/>
        </w:rPr>
      </w:pPr>
      <w:r w:rsidRPr="00FE479E">
        <w:rPr>
          <w:rFonts w:cs="Arial"/>
          <w:color w:val="000000" w:themeColor="text1"/>
        </w:rPr>
        <w:t xml:space="preserve">Príloha č.2 – Schéma výmeny rozvodov TVD v objekte </w:t>
      </w:r>
      <w:r w:rsidR="00234712" w:rsidRPr="00FE479E">
        <w:rPr>
          <w:rFonts w:cs="Arial"/>
          <w:color w:val="000000" w:themeColor="text1"/>
        </w:rPr>
        <w:t>DGS</w:t>
      </w:r>
    </w:p>
    <w:p w14:paraId="06B8D03A" w14:textId="239D5356" w:rsidR="003A1CBA" w:rsidRPr="00FE479E" w:rsidRDefault="00C007D3" w:rsidP="007A5610">
      <w:pPr>
        <w:pStyle w:val="Pta"/>
        <w:spacing w:before="120" w:after="120"/>
        <w:rPr>
          <w:b/>
          <w:color w:val="000000" w:themeColor="text1"/>
          <w:sz w:val="26"/>
          <w:szCs w:val="26"/>
        </w:rPr>
      </w:pPr>
      <w:r w:rsidRPr="00FE479E">
        <w:rPr>
          <w:rFonts w:cs="Arial"/>
          <w:color w:val="000000" w:themeColor="text1"/>
        </w:rPr>
        <w:t>Príloha č.3</w:t>
      </w:r>
      <w:r w:rsidR="002475A5" w:rsidRPr="00FE479E">
        <w:rPr>
          <w:rFonts w:cs="Arial"/>
          <w:color w:val="000000" w:themeColor="text1"/>
        </w:rPr>
        <w:t xml:space="preserve"> – Spektrá odozvy </w:t>
      </w:r>
      <w:r w:rsidR="004C67F0" w:rsidRPr="00FE479E">
        <w:rPr>
          <w:rFonts w:cs="Arial"/>
          <w:color w:val="000000" w:themeColor="text1"/>
        </w:rPr>
        <w:t>1-6 DG</w:t>
      </w:r>
    </w:p>
    <w:p w14:paraId="3EACFEAB" w14:textId="4090B194" w:rsidR="004816A2" w:rsidRPr="00FE479E" w:rsidRDefault="003A1CBA" w:rsidP="007A5610">
      <w:pPr>
        <w:pStyle w:val="Pta"/>
        <w:spacing w:before="120" w:after="120"/>
        <w:rPr>
          <w:rFonts w:cs="Arial"/>
          <w:b/>
          <w:i/>
          <w:color w:val="000000" w:themeColor="text1"/>
        </w:rPr>
      </w:pPr>
      <w:r w:rsidRPr="00FE479E">
        <w:rPr>
          <w:b/>
          <w:color w:val="000000" w:themeColor="text1"/>
          <w:sz w:val="26"/>
          <w:szCs w:val="26"/>
        </w:rPr>
        <w:t xml:space="preserve">  </w:t>
      </w:r>
      <w:r w:rsidR="003232E1" w:rsidRPr="00FE479E">
        <w:rPr>
          <w:b/>
          <w:color w:val="000000" w:themeColor="text1"/>
          <w:sz w:val="26"/>
          <w:szCs w:val="26"/>
        </w:rPr>
        <w:t xml:space="preserve">  </w:t>
      </w:r>
    </w:p>
    <w:sectPr w:rsidR="004816A2" w:rsidRPr="00FE479E" w:rsidSect="00970B73">
      <w:headerReference w:type="default" r:id="rId10"/>
      <w:pgSz w:w="11907" w:h="16840" w:code="9"/>
      <w:pgMar w:top="1985" w:right="1134" w:bottom="1418" w:left="1134" w:header="709" w:footer="709"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4AD9" w14:textId="77777777" w:rsidR="002554BA" w:rsidRDefault="002554BA">
      <w:r>
        <w:separator/>
      </w:r>
    </w:p>
  </w:endnote>
  <w:endnote w:type="continuationSeparator" w:id="0">
    <w:p w14:paraId="5E0C0ADA" w14:textId="77777777" w:rsidR="002554BA" w:rsidRDefault="0025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C STKaiti">
    <w:altName w:val="SimSun"/>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1E47D" w14:textId="77777777" w:rsidR="002554BA" w:rsidRDefault="002554BA">
      <w:r>
        <w:separator/>
      </w:r>
    </w:p>
  </w:footnote>
  <w:footnote w:type="continuationSeparator" w:id="0">
    <w:p w14:paraId="681F603A" w14:textId="77777777" w:rsidR="002554BA" w:rsidRDefault="0025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41"/>
      <w:gridCol w:w="4818"/>
      <w:gridCol w:w="726"/>
      <w:gridCol w:w="536"/>
      <w:gridCol w:w="346"/>
      <w:gridCol w:w="1271"/>
    </w:tblGrid>
    <w:tr w:rsidR="002B2E4D" w:rsidRPr="009C508A" w14:paraId="6376DCF3" w14:textId="77777777" w:rsidTr="00D17914">
      <w:trPr>
        <w:trHeight w:val="814"/>
      </w:trPr>
      <w:tc>
        <w:tcPr>
          <w:tcW w:w="2141" w:type="dxa"/>
          <w:vMerge w:val="restart"/>
          <w:tcBorders>
            <w:top w:val="single" w:sz="12" w:space="0" w:color="auto"/>
            <w:left w:val="single" w:sz="12" w:space="0" w:color="auto"/>
            <w:right w:val="single" w:sz="6" w:space="0" w:color="auto"/>
          </w:tcBorders>
          <w:shd w:val="clear" w:color="auto" w:fill="auto"/>
          <w:vAlign w:val="center"/>
        </w:tcPr>
        <w:p w14:paraId="60D19A1A" w14:textId="77777777" w:rsidR="002B2E4D" w:rsidRDefault="002B2E4D" w:rsidP="009C508A">
          <w:pPr>
            <w:jc w:val="center"/>
          </w:pPr>
          <w:r>
            <w:rPr>
              <w:noProof/>
            </w:rPr>
            <w:drawing>
              <wp:inline distT="0" distB="0" distL="0" distR="0" wp14:anchorId="1118186A" wp14:editId="646D4C68">
                <wp:extent cx="1114425" cy="333375"/>
                <wp:effectExtent l="0" t="0" r="9525"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p>
      </w:tc>
      <w:tc>
        <w:tcPr>
          <w:tcW w:w="4818" w:type="dxa"/>
          <w:tcBorders>
            <w:top w:val="single" w:sz="12" w:space="0" w:color="auto"/>
            <w:left w:val="single" w:sz="12" w:space="0" w:color="auto"/>
            <w:bottom w:val="single" w:sz="6" w:space="0" w:color="auto"/>
            <w:right w:val="single" w:sz="12" w:space="0" w:color="auto"/>
          </w:tcBorders>
          <w:shd w:val="clear" w:color="auto" w:fill="auto"/>
          <w:vAlign w:val="center"/>
        </w:tcPr>
        <w:p w14:paraId="184EF23A" w14:textId="66B95DA7" w:rsidR="002B2E4D" w:rsidRPr="009C508A" w:rsidRDefault="002B2E4D" w:rsidP="00AB79D3">
          <w:pPr>
            <w:jc w:val="center"/>
            <w:rPr>
              <w:b/>
              <w:noProof/>
              <w:szCs w:val="22"/>
              <w:lang w:val="en-US"/>
            </w:rPr>
          </w:pPr>
        </w:p>
      </w:tc>
      <w:tc>
        <w:tcPr>
          <w:tcW w:w="2879" w:type="dxa"/>
          <w:gridSpan w:val="4"/>
          <w:tcBorders>
            <w:top w:val="single" w:sz="12" w:space="0" w:color="auto"/>
            <w:left w:val="single" w:sz="12" w:space="0" w:color="auto"/>
            <w:bottom w:val="single" w:sz="8" w:space="0" w:color="auto"/>
            <w:right w:val="single" w:sz="12" w:space="0" w:color="auto"/>
          </w:tcBorders>
          <w:shd w:val="clear" w:color="auto" w:fill="auto"/>
        </w:tcPr>
        <w:p w14:paraId="0AF7E773" w14:textId="36B562D8" w:rsidR="002B2E4D" w:rsidRPr="00AE22A7" w:rsidRDefault="002B2E4D" w:rsidP="003909CE">
          <w:pPr>
            <w:jc w:val="center"/>
            <w:rPr>
              <w:b/>
              <w:bCs/>
              <w:sz w:val="20"/>
              <w:szCs w:val="18"/>
            </w:rPr>
          </w:pPr>
        </w:p>
      </w:tc>
    </w:tr>
    <w:tr w:rsidR="002B2E4D" w:rsidRPr="009C508A" w14:paraId="156AEE0D" w14:textId="77777777" w:rsidTr="00D17914">
      <w:trPr>
        <w:trHeight w:val="385"/>
      </w:trPr>
      <w:tc>
        <w:tcPr>
          <w:tcW w:w="2141" w:type="dxa"/>
          <w:vMerge/>
          <w:tcBorders>
            <w:left w:val="single" w:sz="12" w:space="0" w:color="auto"/>
            <w:right w:val="single" w:sz="6" w:space="0" w:color="auto"/>
          </w:tcBorders>
          <w:shd w:val="clear" w:color="auto" w:fill="auto"/>
        </w:tcPr>
        <w:p w14:paraId="62073CA1" w14:textId="77777777" w:rsidR="002B2E4D" w:rsidRPr="009C508A" w:rsidRDefault="002B2E4D" w:rsidP="00B34812">
          <w:pPr>
            <w:rPr>
              <w:noProof/>
              <w:lang w:val="en-US"/>
            </w:rPr>
          </w:pPr>
        </w:p>
      </w:tc>
      <w:tc>
        <w:tcPr>
          <w:tcW w:w="4818" w:type="dxa"/>
          <w:vMerge w:val="restart"/>
          <w:tcBorders>
            <w:top w:val="single" w:sz="6" w:space="0" w:color="auto"/>
            <w:left w:val="single" w:sz="12" w:space="0" w:color="auto"/>
            <w:bottom w:val="single" w:sz="12" w:space="0" w:color="auto"/>
            <w:right w:val="single" w:sz="12" w:space="0" w:color="auto"/>
          </w:tcBorders>
          <w:shd w:val="clear" w:color="auto" w:fill="auto"/>
          <w:vAlign w:val="center"/>
        </w:tcPr>
        <w:p w14:paraId="4AADCAF9" w14:textId="679DCD83" w:rsidR="002B2E4D" w:rsidRPr="009C508A" w:rsidRDefault="002B2E4D" w:rsidP="009C508A">
          <w:pPr>
            <w:jc w:val="center"/>
            <w:rPr>
              <w:noProof/>
              <w:szCs w:val="22"/>
              <w:lang w:val="en-US"/>
            </w:rPr>
          </w:pPr>
        </w:p>
      </w:tc>
      <w:tc>
        <w:tcPr>
          <w:tcW w:w="2879" w:type="dxa"/>
          <w:gridSpan w:val="4"/>
          <w:tcBorders>
            <w:top w:val="single" w:sz="8" w:space="0" w:color="auto"/>
            <w:left w:val="single" w:sz="12" w:space="0" w:color="auto"/>
            <w:bottom w:val="single" w:sz="2" w:space="0" w:color="auto"/>
            <w:right w:val="single" w:sz="12" w:space="0" w:color="auto"/>
          </w:tcBorders>
          <w:shd w:val="clear" w:color="auto" w:fill="auto"/>
          <w:vAlign w:val="center"/>
        </w:tcPr>
        <w:p w14:paraId="08508E2C" w14:textId="175986E7" w:rsidR="002B2E4D" w:rsidRPr="009C508A" w:rsidRDefault="002B2E4D" w:rsidP="00E52DB3">
          <w:pPr>
            <w:tabs>
              <w:tab w:val="left" w:pos="569"/>
              <w:tab w:val="left" w:pos="1136"/>
            </w:tabs>
            <w:rPr>
              <w:noProof/>
              <w:sz w:val="18"/>
              <w:szCs w:val="18"/>
              <w:lang w:val="en-US"/>
            </w:rPr>
          </w:pPr>
        </w:p>
      </w:tc>
    </w:tr>
    <w:tr w:rsidR="002B2E4D" w14:paraId="7A9750E8" w14:textId="77777777" w:rsidTr="00D17914">
      <w:trPr>
        <w:trHeight w:val="385"/>
      </w:trPr>
      <w:tc>
        <w:tcPr>
          <w:tcW w:w="2141" w:type="dxa"/>
          <w:vMerge/>
          <w:tcBorders>
            <w:left w:val="single" w:sz="12" w:space="0" w:color="auto"/>
            <w:bottom w:val="single" w:sz="12" w:space="0" w:color="auto"/>
            <w:right w:val="single" w:sz="6" w:space="0" w:color="auto"/>
          </w:tcBorders>
          <w:shd w:val="clear" w:color="auto" w:fill="auto"/>
        </w:tcPr>
        <w:p w14:paraId="423B27D0" w14:textId="77777777" w:rsidR="002B2E4D" w:rsidRPr="009C508A" w:rsidRDefault="002B2E4D" w:rsidP="00B34812">
          <w:pPr>
            <w:rPr>
              <w:noProof/>
              <w:lang w:val="en-US"/>
            </w:rPr>
          </w:pPr>
        </w:p>
      </w:tc>
      <w:tc>
        <w:tcPr>
          <w:tcW w:w="4818" w:type="dxa"/>
          <w:vMerge/>
          <w:tcBorders>
            <w:top w:val="single" w:sz="12" w:space="0" w:color="auto"/>
            <w:left w:val="single" w:sz="12" w:space="0" w:color="auto"/>
            <w:bottom w:val="single" w:sz="12" w:space="0" w:color="auto"/>
            <w:right w:val="single" w:sz="12" w:space="0" w:color="auto"/>
          </w:tcBorders>
          <w:shd w:val="clear" w:color="auto" w:fill="auto"/>
        </w:tcPr>
        <w:p w14:paraId="72732E27" w14:textId="77777777" w:rsidR="002B2E4D" w:rsidRPr="009C508A" w:rsidRDefault="002B2E4D" w:rsidP="00B34812">
          <w:pPr>
            <w:rPr>
              <w:noProof/>
              <w:lang w:val="en-US"/>
            </w:rPr>
          </w:pPr>
        </w:p>
      </w:tc>
      <w:tc>
        <w:tcPr>
          <w:tcW w:w="726" w:type="dxa"/>
          <w:tcBorders>
            <w:top w:val="single" w:sz="2" w:space="0" w:color="auto"/>
            <w:left w:val="single" w:sz="12" w:space="0" w:color="auto"/>
            <w:bottom w:val="single" w:sz="12" w:space="0" w:color="auto"/>
            <w:right w:val="nil"/>
          </w:tcBorders>
          <w:shd w:val="clear" w:color="auto" w:fill="auto"/>
          <w:vAlign w:val="center"/>
        </w:tcPr>
        <w:p w14:paraId="47BE74F8" w14:textId="68F4F293" w:rsidR="002B2E4D" w:rsidRPr="009C508A" w:rsidRDefault="002B2E4D" w:rsidP="00B34812">
          <w:pPr>
            <w:rPr>
              <w:noProof/>
              <w:sz w:val="16"/>
              <w:szCs w:val="16"/>
              <w:lang w:val="en-US"/>
            </w:rPr>
          </w:pPr>
        </w:p>
      </w:tc>
      <w:tc>
        <w:tcPr>
          <w:tcW w:w="536" w:type="dxa"/>
          <w:tcBorders>
            <w:top w:val="single" w:sz="2" w:space="0" w:color="auto"/>
            <w:left w:val="nil"/>
            <w:bottom w:val="single" w:sz="12" w:space="0" w:color="auto"/>
            <w:right w:val="nil"/>
          </w:tcBorders>
          <w:shd w:val="clear" w:color="auto" w:fill="auto"/>
          <w:vAlign w:val="center"/>
        </w:tcPr>
        <w:p w14:paraId="709A3006" w14:textId="180AF222" w:rsidR="002B2E4D" w:rsidRPr="009C508A" w:rsidRDefault="002B2E4D" w:rsidP="009C508A">
          <w:pPr>
            <w:jc w:val="center"/>
            <w:rPr>
              <w:b/>
              <w:noProof/>
              <w:lang w:val="en-US"/>
            </w:rPr>
          </w:pPr>
        </w:p>
      </w:tc>
      <w:tc>
        <w:tcPr>
          <w:tcW w:w="346" w:type="dxa"/>
          <w:tcBorders>
            <w:top w:val="single" w:sz="2" w:space="0" w:color="auto"/>
            <w:left w:val="nil"/>
            <w:bottom w:val="single" w:sz="12" w:space="0" w:color="auto"/>
            <w:right w:val="nil"/>
          </w:tcBorders>
          <w:shd w:val="clear" w:color="auto" w:fill="auto"/>
          <w:vAlign w:val="center"/>
        </w:tcPr>
        <w:p w14:paraId="66313F87" w14:textId="185D93CF" w:rsidR="002B2E4D" w:rsidRPr="009C508A" w:rsidRDefault="002B2E4D" w:rsidP="009C508A">
          <w:pPr>
            <w:jc w:val="center"/>
            <w:rPr>
              <w:noProof/>
              <w:sz w:val="16"/>
              <w:szCs w:val="16"/>
            </w:rPr>
          </w:pPr>
        </w:p>
      </w:tc>
      <w:tc>
        <w:tcPr>
          <w:tcW w:w="1271" w:type="dxa"/>
          <w:tcBorders>
            <w:top w:val="single" w:sz="2" w:space="0" w:color="auto"/>
            <w:left w:val="nil"/>
            <w:bottom w:val="single" w:sz="12" w:space="0" w:color="auto"/>
            <w:right w:val="single" w:sz="12" w:space="0" w:color="auto"/>
          </w:tcBorders>
          <w:shd w:val="clear" w:color="auto" w:fill="auto"/>
          <w:vAlign w:val="center"/>
        </w:tcPr>
        <w:p w14:paraId="0A5F06DF" w14:textId="58FC3D0C" w:rsidR="002B2E4D" w:rsidRPr="009C508A" w:rsidRDefault="002B2E4D" w:rsidP="009C508A">
          <w:pPr>
            <w:jc w:val="center"/>
            <w:rPr>
              <w:b/>
              <w:noProof/>
            </w:rPr>
          </w:pPr>
        </w:p>
      </w:tc>
    </w:tr>
  </w:tbl>
  <w:p w14:paraId="1A07C174" w14:textId="77777777" w:rsidR="002B2E4D" w:rsidRDefault="002B2E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A2F2B6"/>
    <w:lvl w:ilvl="0">
      <w:numFmt w:val="decimal"/>
      <w:pStyle w:val="Odrky2"/>
      <w:lvlText w:val="*"/>
      <w:lvlJc w:val="left"/>
    </w:lvl>
  </w:abstractNum>
  <w:abstractNum w:abstractNumId="1" w15:restartNumberingAfterBreak="0">
    <w:nsid w:val="00AB4AA6"/>
    <w:multiLevelType w:val="hybridMultilevel"/>
    <w:tmpl w:val="0D385C2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1C26B6"/>
    <w:multiLevelType w:val="hybridMultilevel"/>
    <w:tmpl w:val="8790167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CA0143"/>
    <w:multiLevelType w:val="hybridMultilevel"/>
    <w:tmpl w:val="1D9A269A"/>
    <w:lvl w:ilvl="0" w:tplc="10A02BC2">
      <w:start w:val="7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B57758"/>
    <w:multiLevelType w:val="hybridMultilevel"/>
    <w:tmpl w:val="53A6610E"/>
    <w:lvl w:ilvl="0" w:tplc="D8E213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9210E2"/>
    <w:multiLevelType w:val="hybridMultilevel"/>
    <w:tmpl w:val="E03E558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661B4B"/>
    <w:multiLevelType w:val="hybridMultilevel"/>
    <w:tmpl w:val="C9B47400"/>
    <w:lvl w:ilvl="0" w:tplc="5216B0F8">
      <w:start w:val="2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72656B"/>
    <w:multiLevelType w:val="hybridMultilevel"/>
    <w:tmpl w:val="FCF4AE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EE4316"/>
    <w:multiLevelType w:val="hybridMultilevel"/>
    <w:tmpl w:val="1334FE72"/>
    <w:lvl w:ilvl="0" w:tplc="DDB069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620862"/>
    <w:multiLevelType w:val="hybridMultilevel"/>
    <w:tmpl w:val="88162D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5936229"/>
    <w:multiLevelType w:val="hybridMultilevel"/>
    <w:tmpl w:val="09FEC50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A1928"/>
    <w:multiLevelType w:val="hybridMultilevel"/>
    <w:tmpl w:val="B73E782E"/>
    <w:lvl w:ilvl="0" w:tplc="D8E213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790407"/>
    <w:multiLevelType w:val="hybridMultilevel"/>
    <w:tmpl w:val="A02894BE"/>
    <w:lvl w:ilvl="0" w:tplc="6540E33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1994769B"/>
    <w:multiLevelType w:val="hybridMultilevel"/>
    <w:tmpl w:val="88BE49BA"/>
    <w:lvl w:ilvl="0" w:tplc="041B0001">
      <w:start w:val="1"/>
      <w:numFmt w:val="bullet"/>
      <w:lvlText w:val=""/>
      <w:lvlJc w:val="left"/>
      <w:pPr>
        <w:ind w:left="720" w:hanging="360"/>
      </w:pPr>
      <w:rPr>
        <w:rFonts w:ascii="Symbol" w:hAnsi="Symbol" w:hint="default"/>
      </w:rPr>
    </w:lvl>
    <w:lvl w:ilvl="1" w:tplc="F1E4448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F27EAA"/>
    <w:multiLevelType w:val="hybridMultilevel"/>
    <w:tmpl w:val="2A80BC2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1A9F040F"/>
    <w:multiLevelType w:val="hybridMultilevel"/>
    <w:tmpl w:val="A1802CD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9A20AE"/>
    <w:multiLevelType w:val="hybridMultilevel"/>
    <w:tmpl w:val="D1B6B2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2CC1620"/>
    <w:multiLevelType w:val="hybridMultilevel"/>
    <w:tmpl w:val="9754ED5C"/>
    <w:lvl w:ilvl="0" w:tplc="EC04F1C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34011C3"/>
    <w:multiLevelType w:val="hybridMultilevel"/>
    <w:tmpl w:val="3006A636"/>
    <w:lvl w:ilvl="0" w:tplc="D8E213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770C47"/>
    <w:multiLevelType w:val="hybridMultilevel"/>
    <w:tmpl w:val="6A1C2F8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2F5210FF"/>
    <w:multiLevelType w:val="hybridMultilevel"/>
    <w:tmpl w:val="4B9E6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FE3420E"/>
    <w:multiLevelType w:val="hybridMultilevel"/>
    <w:tmpl w:val="B3E255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15:restartNumberingAfterBreak="0">
    <w:nsid w:val="30957142"/>
    <w:multiLevelType w:val="hybridMultilevel"/>
    <w:tmpl w:val="D90A09D2"/>
    <w:lvl w:ilvl="0" w:tplc="5D0C33A0">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49447D1"/>
    <w:multiLevelType w:val="hybridMultilevel"/>
    <w:tmpl w:val="9B522C5C"/>
    <w:lvl w:ilvl="0" w:tplc="D8E213EA">
      <w:numFmt w:val="bullet"/>
      <w:lvlText w:val="-"/>
      <w:lvlJc w:val="left"/>
      <w:pPr>
        <w:ind w:left="1069" w:hanging="360"/>
      </w:pPr>
      <w:rPr>
        <w:rFonts w:ascii="Times New Roman" w:eastAsia="Times New Roman" w:hAnsi="Times New Roman" w:cs="Times New Roman"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3710225F"/>
    <w:multiLevelType w:val="hybridMultilevel"/>
    <w:tmpl w:val="1BB2CFB4"/>
    <w:lvl w:ilvl="0" w:tplc="6448A18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8E14409"/>
    <w:multiLevelType w:val="hybridMultilevel"/>
    <w:tmpl w:val="4134CF64"/>
    <w:lvl w:ilvl="0" w:tplc="041B0001">
      <w:start w:val="1"/>
      <w:numFmt w:val="bullet"/>
      <w:lvlText w:val=""/>
      <w:lvlJc w:val="left"/>
      <w:pPr>
        <w:ind w:left="1352" w:hanging="360"/>
      </w:pPr>
      <w:rPr>
        <w:rFonts w:ascii="Symbol" w:hAnsi="Symbol" w:hint="default"/>
      </w:rPr>
    </w:lvl>
    <w:lvl w:ilvl="1" w:tplc="D8E213EA">
      <w:numFmt w:val="bullet"/>
      <w:lvlText w:val="-"/>
      <w:lvlJc w:val="left"/>
      <w:pPr>
        <w:ind w:left="2160" w:hanging="360"/>
      </w:pPr>
      <w:rPr>
        <w:rFonts w:ascii="Times New Roman" w:eastAsia="Times New Roman" w:hAnsi="Times New Roman" w:cs="Times New Roman"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3C2E6057"/>
    <w:multiLevelType w:val="hybridMultilevel"/>
    <w:tmpl w:val="65782F22"/>
    <w:lvl w:ilvl="0" w:tplc="D8E213EA">
      <w:numFmt w:val="bullet"/>
      <w:lvlText w:val="-"/>
      <w:lvlJc w:val="left"/>
      <w:pPr>
        <w:ind w:left="786" w:hanging="360"/>
      </w:pPr>
      <w:rPr>
        <w:rFonts w:ascii="Times New Roman" w:eastAsia="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3D2736C2"/>
    <w:multiLevelType w:val="hybridMultilevel"/>
    <w:tmpl w:val="CEF644F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833552"/>
    <w:multiLevelType w:val="hybridMultilevel"/>
    <w:tmpl w:val="B746A1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49D7D08"/>
    <w:multiLevelType w:val="hybridMultilevel"/>
    <w:tmpl w:val="BFB2B6E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480693"/>
    <w:multiLevelType w:val="multilevel"/>
    <w:tmpl w:val="C2722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A72C4F"/>
    <w:multiLevelType w:val="hybridMultilevel"/>
    <w:tmpl w:val="82A096B2"/>
    <w:lvl w:ilvl="0" w:tplc="B888B3A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4BE37A38"/>
    <w:multiLevelType w:val="hybridMultilevel"/>
    <w:tmpl w:val="447844DE"/>
    <w:lvl w:ilvl="0" w:tplc="041B0001">
      <w:start w:val="1"/>
      <w:numFmt w:val="bullet"/>
      <w:lvlText w:val=""/>
      <w:lvlJc w:val="left"/>
      <w:pPr>
        <w:ind w:left="1004" w:hanging="360"/>
      </w:pPr>
      <w:rPr>
        <w:rFonts w:ascii="Symbol" w:hAnsi="Symbol" w:hint="default"/>
      </w:rPr>
    </w:lvl>
    <w:lvl w:ilvl="1" w:tplc="7C78A09E">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3" w15:restartNumberingAfterBreak="0">
    <w:nsid w:val="4E6B29BD"/>
    <w:multiLevelType w:val="hybridMultilevel"/>
    <w:tmpl w:val="167A9D08"/>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4" w15:restartNumberingAfterBreak="0">
    <w:nsid w:val="4E73617D"/>
    <w:multiLevelType w:val="hybridMultilevel"/>
    <w:tmpl w:val="902C881E"/>
    <w:lvl w:ilvl="0" w:tplc="247853A0">
      <w:start w:val="2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10A31ED"/>
    <w:multiLevelType w:val="hybridMultilevel"/>
    <w:tmpl w:val="AD261192"/>
    <w:lvl w:ilvl="0" w:tplc="0A06D536">
      <w:start w:val="1"/>
      <w:numFmt w:val="decimal"/>
      <w:lvlText w:val="%1."/>
      <w:lvlJc w:val="left"/>
      <w:pPr>
        <w:ind w:left="360" w:hanging="360"/>
      </w:pPr>
      <w:rPr>
        <w:i w:val="0"/>
        <w:sz w:val="20"/>
        <w:szCs w:val="20"/>
      </w:rPr>
    </w:lvl>
    <w:lvl w:ilvl="1" w:tplc="4FC0C7C8">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3EB12EF"/>
    <w:multiLevelType w:val="hybridMultilevel"/>
    <w:tmpl w:val="25F6D9E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15:restartNumberingAfterBreak="0">
    <w:nsid w:val="548718E7"/>
    <w:multiLevelType w:val="hybridMultilevel"/>
    <w:tmpl w:val="8C30A2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7D55203"/>
    <w:multiLevelType w:val="hybridMultilevel"/>
    <w:tmpl w:val="B9824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7F64EE0"/>
    <w:multiLevelType w:val="hybridMultilevel"/>
    <w:tmpl w:val="5C104D0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9A85526"/>
    <w:multiLevelType w:val="hybridMultilevel"/>
    <w:tmpl w:val="6640293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623AD4"/>
    <w:multiLevelType w:val="hybridMultilevel"/>
    <w:tmpl w:val="1A101846"/>
    <w:lvl w:ilvl="0" w:tplc="041B0001">
      <w:start w:val="1"/>
      <w:numFmt w:val="bullet"/>
      <w:lvlText w:val=""/>
      <w:lvlJc w:val="left"/>
      <w:pPr>
        <w:ind w:left="2084" w:hanging="360"/>
      </w:pPr>
      <w:rPr>
        <w:rFonts w:ascii="Symbol" w:hAnsi="Symbol" w:hint="default"/>
      </w:rPr>
    </w:lvl>
    <w:lvl w:ilvl="1" w:tplc="041B0003">
      <w:start w:val="1"/>
      <w:numFmt w:val="bullet"/>
      <w:lvlText w:val="o"/>
      <w:lvlJc w:val="left"/>
      <w:pPr>
        <w:ind w:left="2804" w:hanging="360"/>
      </w:pPr>
      <w:rPr>
        <w:rFonts w:ascii="Courier New" w:hAnsi="Courier New" w:cs="Courier New" w:hint="default"/>
      </w:rPr>
    </w:lvl>
    <w:lvl w:ilvl="2" w:tplc="041B0005" w:tentative="1">
      <w:start w:val="1"/>
      <w:numFmt w:val="bullet"/>
      <w:lvlText w:val=""/>
      <w:lvlJc w:val="left"/>
      <w:pPr>
        <w:ind w:left="3524" w:hanging="360"/>
      </w:pPr>
      <w:rPr>
        <w:rFonts w:ascii="Wingdings" w:hAnsi="Wingdings" w:hint="default"/>
      </w:rPr>
    </w:lvl>
    <w:lvl w:ilvl="3" w:tplc="041B0001" w:tentative="1">
      <w:start w:val="1"/>
      <w:numFmt w:val="bullet"/>
      <w:lvlText w:val=""/>
      <w:lvlJc w:val="left"/>
      <w:pPr>
        <w:ind w:left="4244" w:hanging="360"/>
      </w:pPr>
      <w:rPr>
        <w:rFonts w:ascii="Symbol" w:hAnsi="Symbol" w:hint="default"/>
      </w:rPr>
    </w:lvl>
    <w:lvl w:ilvl="4" w:tplc="041B0003" w:tentative="1">
      <w:start w:val="1"/>
      <w:numFmt w:val="bullet"/>
      <w:lvlText w:val="o"/>
      <w:lvlJc w:val="left"/>
      <w:pPr>
        <w:ind w:left="4964" w:hanging="360"/>
      </w:pPr>
      <w:rPr>
        <w:rFonts w:ascii="Courier New" w:hAnsi="Courier New" w:cs="Courier New" w:hint="default"/>
      </w:rPr>
    </w:lvl>
    <w:lvl w:ilvl="5" w:tplc="041B0005" w:tentative="1">
      <w:start w:val="1"/>
      <w:numFmt w:val="bullet"/>
      <w:lvlText w:val=""/>
      <w:lvlJc w:val="left"/>
      <w:pPr>
        <w:ind w:left="5684" w:hanging="360"/>
      </w:pPr>
      <w:rPr>
        <w:rFonts w:ascii="Wingdings" w:hAnsi="Wingdings" w:hint="default"/>
      </w:rPr>
    </w:lvl>
    <w:lvl w:ilvl="6" w:tplc="041B0001" w:tentative="1">
      <w:start w:val="1"/>
      <w:numFmt w:val="bullet"/>
      <w:lvlText w:val=""/>
      <w:lvlJc w:val="left"/>
      <w:pPr>
        <w:ind w:left="6404" w:hanging="360"/>
      </w:pPr>
      <w:rPr>
        <w:rFonts w:ascii="Symbol" w:hAnsi="Symbol" w:hint="default"/>
      </w:rPr>
    </w:lvl>
    <w:lvl w:ilvl="7" w:tplc="041B0003" w:tentative="1">
      <w:start w:val="1"/>
      <w:numFmt w:val="bullet"/>
      <w:lvlText w:val="o"/>
      <w:lvlJc w:val="left"/>
      <w:pPr>
        <w:ind w:left="7124" w:hanging="360"/>
      </w:pPr>
      <w:rPr>
        <w:rFonts w:ascii="Courier New" w:hAnsi="Courier New" w:cs="Courier New" w:hint="default"/>
      </w:rPr>
    </w:lvl>
    <w:lvl w:ilvl="8" w:tplc="041B0005" w:tentative="1">
      <w:start w:val="1"/>
      <w:numFmt w:val="bullet"/>
      <w:lvlText w:val=""/>
      <w:lvlJc w:val="left"/>
      <w:pPr>
        <w:ind w:left="7844" w:hanging="360"/>
      </w:pPr>
      <w:rPr>
        <w:rFonts w:ascii="Wingdings" w:hAnsi="Wingdings" w:hint="default"/>
      </w:rPr>
    </w:lvl>
  </w:abstractNum>
  <w:abstractNum w:abstractNumId="42" w15:restartNumberingAfterBreak="0">
    <w:nsid w:val="61E02A02"/>
    <w:multiLevelType w:val="singleLevel"/>
    <w:tmpl w:val="75362CB4"/>
    <w:lvl w:ilvl="0">
      <w:start w:val="1"/>
      <w:numFmt w:val="decimal"/>
      <w:pStyle w:val="Puntoelenco1"/>
      <w:lvlText w:val="3.1.%1."/>
      <w:legacy w:legacy="1" w:legacySpace="0" w:legacyIndent="283"/>
      <w:lvlJc w:val="left"/>
      <w:pPr>
        <w:ind w:left="283" w:hanging="283"/>
      </w:pPr>
    </w:lvl>
  </w:abstractNum>
  <w:abstractNum w:abstractNumId="43" w15:restartNumberingAfterBreak="0">
    <w:nsid w:val="68E433AD"/>
    <w:multiLevelType w:val="hybridMultilevel"/>
    <w:tmpl w:val="7E0E6C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DC60579"/>
    <w:multiLevelType w:val="hybridMultilevel"/>
    <w:tmpl w:val="3E76BE62"/>
    <w:lvl w:ilvl="0" w:tplc="850EDF76">
      <w:start w:val="1"/>
      <w:numFmt w:val="bullet"/>
      <w:pStyle w:val="odrkybod"/>
      <w:lvlText w:val=""/>
      <w:lvlJc w:val="left"/>
      <w:pPr>
        <w:ind w:left="786" w:hanging="360"/>
      </w:pPr>
      <w:rPr>
        <w:rFonts w:ascii="Symbol" w:hAnsi="Symbol" w:hint="default"/>
      </w:rPr>
    </w:lvl>
    <w:lvl w:ilvl="1" w:tplc="647AF6EC">
      <w:start w:val="1"/>
      <w:numFmt w:val="bullet"/>
      <w:lvlText w:val="o"/>
      <w:lvlJc w:val="left"/>
      <w:pPr>
        <w:ind w:left="1080" w:hanging="360"/>
      </w:pPr>
      <w:rPr>
        <w:rFonts w:ascii="Courier New" w:hAnsi="Courier New" w:cs="Courier New" w:hint="default"/>
      </w:rPr>
    </w:lvl>
    <w:lvl w:ilvl="2" w:tplc="768C4A98" w:tentative="1">
      <w:start w:val="1"/>
      <w:numFmt w:val="bullet"/>
      <w:lvlText w:val=""/>
      <w:lvlJc w:val="left"/>
      <w:pPr>
        <w:ind w:left="1800" w:hanging="360"/>
      </w:pPr>
      <w:rPr>
        <w:rFonts w:ascii="Wingdings" w:hAnsi="Wingdings" w:hint="default"/>
      </w:rPr>
    </w:lvl>
    <w:lvl w:ilvl="3" w:tplc="FF1C9B24">
      <w:start w:val="1"/>
      <w:numFmt w:val="bullet"/>
      <w:lvlText w:val=""/>
      <w:lvlJc w:val="left"/>
      <w:pPr>
        <w:ind w:left="2520" w:hanging="360"/>
      </w:pPr>
      <w:rPr>
        <w:rFonts w:ascii="Symbol" w:hAnsi="Symbol" w:hint="default"/>
      </w:rPr>
    </w:lvl>
    <w:lvl w:ilvl="4" w:tplc="579C8DA6" w:tentative="1">
      <w:start w:val="1"/>
      <w:numFmt w:val="bullet"/>
      <w:lvlText w:val="o"/>
      <w:lvlJc w:val="left"/>
      <w:pPr>
        <w:ind w:left="3240" w:hanging="360"/>
      </w:pPr>
      <w:rPr>
        <w:rFonts w:ascii="Courier New" w:hAnsi="Courier New" w:cs="Courier New" w:hint="default"/>
      </w:rPr>
    </w:lvl>
    <w:lvl w:ilvl="5" w:tplc="B192B694" w:tentative="1">
      <w:start w:val="1"/>
      <w:numFmt w:val="bullet"/>
      <w:lvlText w:val=""/>
      <w:lvlJc w:val="left"/>
      <w:pPr>
        <w:ind w:left="3960" w:hanging="360"/>
      </w:pPr>
      <w:rPr>
        <w:rFonts w:ascii="Wingdings" w:hAnsi="Wingdings" w:hint="default"/>
      </w:rPr>
    </w:lvl>
    <w:lvl w:ilvl="6" w:tplc="D856E4F6" w:tentative="1">
      <w:start w:val="1"/>
      <w:numFmt w:val="bullet"/>
      <w:lvlText w:val=""/>
      <w:lvlJc w:val="left"/>
      <w:pPr>
        <w:ind w:left="4680" w:hanging="360"/>
      </w:pPr>
      <w:rPr>
        <w:rFonts w:ascii="Symbol" w:hAnsi="Symbol" w:hint="default"/>
      </w:rPr>
    </w:lvl>
    <w:lvl w:ilvl="7" w:tplc="673E4E40" w:tentative="1">
      <w:start w:val="1"/>
      <w:numFmt w:val="bullet"/>
      <w:lvlText w:val="o"/>
      <w:lvlJc w:val="left"/>
      <w:pPr>
        <w:ind w:left="5400" w:hanging="360"/>
      </w:pPr>
      <w:rPr>
        <w:rFonts w:ascii="Courier New" w:hAnsi="Courier New" w:cs="Courier New" w:hint="default"/>
      </w:rPr>
    </w:lvl>
    <w:lvl w:ilvl="8" w:tplc="5C34AFA8" w:tentative="1">
      <w:start w:val="1"/>
      <w:numFmt w:val="bullet"/>
      <w:lvlText w:val=""/>
      <w:lvlJc w:val="left"/>
      <w:pPr>
        <w:ind w:left="6120" w:hanging="360"/>
      </w:pPr>
      <w:rPr>
        <w:rFonts w:ascii="Wingdings" w:hAnsi="Wingdings" w:hint="default"/>
      </w:rPr>
    </w:lvl>
  </w:abstractNum>
  <w:abstractNum w:abstractNumId="45" w15:restartNumberingAfterBreak="0">
    <w:nsid w:val="6E8540D5"/>
    <w:multiLevelType w:val="hybridMultilevel"/>
    <w:tmpl w:val="BCD4A37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29A3D79"/>
    <w:multiLevelType w:val="hybridMultilevel"/>
    <w:tmpl w:val="1FB47CF2"/>
    <w:lvl w:ilvl="0" w:tplc="D8E213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4D61343"/>
    <w:multiLevelType w:val="hybridMultilevel"/>
    <w:tmpl w:val="633ED98C"/>
    <w:lvl w:ilvl="0" w:tplc="570861E4">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8" w15:restartNumberingAfterBreak="0">
    <w:nsid w:val="77095369"/>
    <w:multiLevelType w:val="multilevel"/>
    <w:tmpl w:val="867233F6"/>
    <w:lvl w:ilvl="0">
      <w:start w:val="1"/>
      <w:numFmt w:val="decimal"/>
      <w:lvlText w:val="%1."/>
      <w:lvlJc w:val="left"/>
      <w:pPr>
        <w:ind w:left="360" w:hanging="360"/>
      </w:pPr>
      <w:rPr>
        <w:i/>
        <w:sz w:val="22"/>
        <w:szCs w:val="22"/>
      </w:rPr>
    </w:lvl>
    <w:lvl w:ilvl="1">
      <w:start w:val="1"/>
      <w:numFmt w:val="decimal"/>
      <w:lvlText w:val="%1.%2."/>
      <w:lvlJc w:val="left"/>
      <w:pPr>
        <w:ind w:left="792" w:hanging="432"/>
      </w:pPr>
      <w:rPr>
        <w:sz w:val="28"/>
      </w:rPr>
    </w:lvl>
    <w:lvl w:ilvl="2">
      <w:start w:val="1"/>
      <w:numFmt w:val="decimal"/>
      <w:lvlText w:val="%1.%2.%3."/>
      <w:lvlJc w:val="left"/>
      <w:pPr>
        <w:ind w:left="930"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93161D"/>
    <w:multiLevelType w:val="hybridMultilevel"/>
    <w:tmpl w:val="A752757E"/>
    <w:lvl w:ilvl="0" w:tplc="D8E213EA">
      <w:numFmt w:val="bullet"/>
      <w:lvlText w:val="-"/>
      <w:lvlJc w:val="left"/>
      <w:pPr>
        <w:ind w:left="720" w:hanging="360"/>
      </w:pPr>
      <w:rPr>
        <w:rFonts w:ascii="Times New Roman" w:eastAsia="Times New Roman" w:hAnsi="Times New Roman" w:cs="Times New Roman" w:hint="default"/>
      </w:rPr>
    </w:lvl>
    <w:lvl w:ilvl="1" w:tplc="D8E213EA">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8EA0634"/>
    <w:multiLevelType w:val="hybridMultilevel"/>
    <w:tmpl w:val="3ABEEA3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42"/>
  </w:num>
  <w:num w:numId="2">
    <w:abstractNumId w:val="48"/>
  </w:num>
  <w:num w:numId="3">
    <w:abstractNumId w:val="37"/>
  </w:num>
  <w:num w:numId="4">
    <w:abstractNumId w:val="32"/>
  </w:num>
  <w:num w:numId="5">
    <w:abstractNumId w:val="33"/>
  </w:num>
  <w:num w:numId="6">
    <w:abstractNumId w:val="14"/>
  </w:num>
  <w:num w:numId="7">
    <w:abstractNumId w:val="36"/>
  </w:num>
  <w:num w:numId="8">
    <w:abstractNumId w:val="35"/>
  </w:num>
  <w:num w:numId="9">
    <w:abstractNumId w:val="44"/>
  </w:num>
  <w:num w:numId="10">
    <w:abstractNumId w:val="21"/>
  </w:num>
  <w:num w:numId="11">
    <w:abstractNumId w:val="50"/>
  </w:num>
  <w:num w:numId="12">
    <w:abstractNumId w:val="19"/>
  </w:num>
  <w:num w:numId="13">
    <w:abstractNumId w:val="38"/>
  </w:num>
  <w:num w:numId="14">
    <w:abstractNumId w:val="25"/>
  </w:num>
  <w:num w:numId="15">
    <w:abstractNumId w:val="41"/>
  </w:num>
  <w:num w:numId="16">
    <w:abstractNumId w:val="16"/>
  </w:num>
  <w:num w:numId="17">
    <w:abstractNumId w:val="11"/>
  </w:num>
  <w:num w:numId="18">
    <w:abstractNumId w:val="4"/>
  </w:num>
  <w:num w:numId="19">
    <w:abstractNumId w:val="18"/>
  </w:num>
  <w:num w:numId="20">
    <w:abstractNumId w:val="46"/>
  </w:num>
  <w:num w:numId="21">
    <w:abstractNumId w:val="31"/>
  </w:num>
  <w:num w:numId="22">
    <w:abstractNumId w:val="49"/>
  </w:num>
  <w:num w:numId="23">
    <w:abstractNumId w:val="24"/>
  </w:num>
  <w:num w:numId="24">
    <w:abstractNumId w:val="17"/>
  </w:num>
  <w:num w:numId="25">
    <w:abstractNumId w:val="27"/>
  </w:num>
  <w:num w:numId="26">
    <w:abstractNumId w:val="2"/>
  </w:num>
  <w:num w:numId="27">
    <w:abstractNumId w:val="5"/>
  </w:num>
  <w:num w:numId="28">
    <w:abstractNumId w:val="10"/>
  </w:num>
  <w:num w:numId="29">
    <w:abstractNumId w:val="39"/>
  </w:num>
  <w:num w:numId="30">
    <w:abstractNumId w:val="1"/>
  </w:num>
  <w:num w:numId="31">
    <w:abstractNumId w:val="15"/>
  </w:num>
  <w:num w:numId="32">
    <w:abstractNumId w:val="45"/>
  </w:num>
  <w:num w:numId="33">
    <w:abstractNumId w:val="29"/>
  </w:num>
  <w:num w:numId="34">
    <w:abstractNumId w:val="13"/>
  </w:num>
  <w:num w:numId="35">
    <w:abstractNumId w:val="43"/>
  </w:num>
  <w:num w:numId="36">
    <w:abstractNumId w:val="20"/>
  </w:num>
  <w:num w:numId="37">
    <w:abstractNumId w:val="40"/>
  </w:num>
  <w:num w:numId="38">
    <w:abstractNumId w:val="3"/>
  </w:num>
  <w:num w:numId="39">
    <w:abstractNumId w:val="7"/>
  </w:num>
  <w:num w:numId="40">
    <w:abstractNumId w:val="28"/>
  </w:num>
  <w:num w:numId="41">
    <w:abstractNumId w:val="26"/>
  </w:num>
  <w:num w:numId="42">
    <w:abstractNumId w:val="23"/>
  </w:num>
  <w:num w:numId="43">
    <w:abstractNumId w:val="9"/>
  </w:num>
  <w:num w:numId="44">
    <w:abstractNumId w:val="6"/>
  </w:num>
  <w:num w:numId="45">
    <w:abstractNumId w:val="34"/>
  </w:num>
  <w:num w:numId="46">
    <w:abstractNumId w:val="8"/>
  </w:num>
  <w:num w:numId="47">
    <w:abstractNumId w:val="30"/>
  </w:num>
  <w:num w:numId="48">
    <w:abstractNumId w:val="12"/>
  </w:num>
  <w:num w:numId="49">
    <w:abstractNumId w:val="0"/>
    <w:lvlOverride w:ilvl="0">
      <w:lvl w:ilvl="0">
        <w:start w:val="1"/>
        <w:numFmt w:val="bullet"/>
        <w:pStyle w:val="Odrky2"/>
        <w:lvlText w:val=""/>
        <w:lvlJc w:val="left"/>
        <w:pPr>
          <w:tabs>
            <w:tab w:val="num" w:pos="928"/>
          </w:tabs>
          <w:ind w:left="928" w:hanging="360"/>
        </w:pPr>
        <w:rPr>
          <w:rFonts w:ascii="Symbol" w:hAnsi="Symbol" w:hint="default"/>
          <w:b w:val="0"/>
          <w:i w:val="0"/>
          <w:sz w:val="20"/>
        </w:rPr>
      </w:lvl>
    </w:lvlOverride>
  </w:num>
  <w:num w:numId="50">
    <w:abstractNumId w:val="22"/>
  </w:num>
  <w:num w:numId="51">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NFlag" w:val="1"/>
    <w:docVar w:name="MSWordDocID" w:val="C36F2FE73F1844844125680C0077AB20 - 16.10.1999 22:48:46"/>
  </w:docVars>
  <w:rsids>
    <w:rsidRoot w:val="007750F1"/>
    <w:rsid w:val="00000B80"/>
    <w:rsid w:val="000019B7"/>
    <w:rsid w:val="00002F16"/>
    <w:rsid w:val="00003451"/>
    <w:rsid w:val="00003783"/>
    <w:rsid w:val="0000713E"/>
    <w:rsid w:val="00007F0A"/>
    <w:rsid w:val="000104FE"/>
    <w:rsid w:val="0001177D"/>
    <w:rsid w:val="0001180E"/>
    <w:rsid w:val="00011A2C"/>
    <w:rsid w:val="00011AC0"/>
    <w:rsid w:val="00012BD8"/>
    <w:rsid w:val="00012D81"/>
    <w:rsid w:val="000146BF"/>
    <w:rsid w:val="00016383"/>
    <w:rsid w:val="00020835"/>
    <w:rsid w:val="000210A1"/>
    <w:rsid w:val="000214CC"/>
    <w:rsid w:val="00022641"/>
    <w:rsid w:val="00023D0A"/>
    <w:rsid w:val="0002419C"/>
    <w:rsid w:val="00026065"/>
    <w:rsid w:val="00026104"/>
    <w:rsid w:val="00026750"/>
    <w:rsid w:val="000268D6"/>
    <w:rsid w:val="000269DB"/>
    <w:rsid w:val="00026CD5"/>
    <w:rsid w:val="0002743E"/>
    <w:rsid w:val="00027D93"/>
    <w:rsid w:val="000308AF"/>
    <w:rsid w:val="000309B3"/>
    <w:rsid w:val="0003158D"/>
    <w:rsid w:val="00031BCD"/>
    <w:rsid w:val="0003259F"/>
    <w:rsid w:val="00034F9B"/>
    <w:rsid w:val="0003587B"/>
    <w:rsid w:val="00035C9C"/>
    <w:rsid w:val="000409A5"/>
    <w:rsid w:val="00040F80"/>
    <w:rsid w:val="000416E5"/>
    <w:rsid w:val="0004267A"/>
    <w:rsid w:val="00045223"/>
    <w:rsid w:val="0004675C"/>
    <w:rsid w:val="00050007"/>
    <w:rsid w:val="000501FC"/>
    <w:rsid w:val="00050D6E"/>
    <w:rsid w:val="00050D8C"/>
    <w:rsid w:val="00050E72"/>
    <w:rsid w:val="00051656"/>
    <w:rsid w:val="00052407"/>
    <w:rsid w:val="00052D38"/>
    <w:rsid w:val="00053BA4"/>
    <w:rsid w:val="000542B4"/>
    <w:rsid w:val="00054917"/>
    <w:rsid w:val="00054D31"/>
    <w:rsid w:val="000550DB"/>
    <w:rsid w:val="000567E1"/>
    <w:rsid w:val="000575C1"/>
    <w:rsid w:val="0006056F"/>
    <w:rsid w:val="0006119B"/>
    <w:rsid w:val="0006180F"/>
    <w:rsid w:val="00063328"/>
    <w:rsid w:val="0006353C"/>
    <w:rsid w:val="00063727"/>
    <w:rsid w:val="0006592B"/>
    <w:rsid w:val="00065BBF"/>
    <w:rsid w:val="00065F50"/>
    <w:rsid w:val="00066238"/>
    <w:rsid w:val="00066B89"/>
    <w:rsid w:val="000677A4"/>
    <w:rsid w:val="000701DA"/>
    <w:rsid w:val="00070A84"/>
    <w:rsid w:val="0007133C"/>
    <w:rsid w:val="00071393"/>
    <w:rsid w:val="0007351A"/>
    <w:rsid w:val="00077BDD"/>
    <w:rsid w:val="00077DF8"/>
    <w:rsid w:val="00080DEC"/>
    <w:rsid w:val="00081C3F"/>
    <w:rsid w:val="00082CEF"/>
    <w:rsid w:val="00085FAB"/>
    <w:rsid w:val="00090B93"/>
    <w:rsid w:val="000915C2"/>
    <w:rsid w:val="0009246D"/>
    <w:rsid w:val="000925A9"/>
    <w:rsid w:val="00092A7B"/>
    <w:rsid w:val="00092B4B"/>
    <w:rsid w:val="00093595"/>
    <w:rsid w:val="00095099"/>
    <w:rsid w:val="0009588E"/>
    <w:rsid w:val="00095AB8"/>
    <w:rsid w:val="000A0023"/>
    <w:rsid w:val="000A12C0"/>
    <w:rsid w:val="000A154B"/>
    <w:rsid w:val="000A1A0D"/>
    <w:rsid w:val="000A21B5"/>
    <w:rsid w:val="000A291B"/>
    <w:rsid w:val="000A2ACC"/>
    <w:rsid w:val="000A3783"/>
    <w:rsid w:val="000A524C"/>
    <w:rsid w:val="000A5938"/>
    <w:rsid w:val="000A596B"/>
    <w:rsid w:val="000A5F9D"/>
    <w:rsid w:val="000A6008"/>
    <w:rsid w:val="000A71D9"/>
    <w:rsid w:val="000A7469"/>
    <w:rsid w:val="000A7B9C"/>
    <w:rsid w:val="000B10CF"/>
    <w:rsid w:val="000B13A6"/>
    <w:rsid w:val="000B1996"/>
    <w:rsid w:val="000B2DDF"/>
    <w:rsid w:val="000B3168"/>
    <w:rsid w:val="000B3740"/>
    <w:rsid w:val="000B3B5A"/>
    <w:rsid w:val="000B3FF2"/>
    <w:rsid w:val="000B4095"/>
    <w:rsid w:val="000B49A5"/>
    <w:rsid w:val="000B704E"/>
    <w:rsid w:val="000B713B"/>
    <w:rsid w:val="000B79D5"/>
    <w:rsid w:val="000C0A1D"/>
    <w:rsid w:val="000C2615"/>
    <w:rsid w:val="000C2A06"/>
    <w:rsid w:val="000C2D98"/>
    <w:rsid w:val="000C3324"/>
    <w:rsid w:val="000C4262"/>
    <w:rsid w:val="000C500D"/>
    <w:rsid w:val="000C5ABC"/>
    <w:rsid w:val="000C6B17"/>
    <w:rsid w:val="000D135C"/>
    <w:rsid w:val="000D17D2"/>
    <w:rsid w:val="000D199C"/>
    <w:rsid w:val="000D3ACF"/>
    <w:rsid w:val="000D46AD"/>
    <w:rsid w:val="000D4F16"/>
    <w:rsid w:val="000D728D"/>
    <w:rsid w:val="000E0789"/>
    <w:rsid w:val="000E1515"/>
    <w:rsid w:val="000E205A"/>
    <w:rsid w:val="000E2E9D"/>
    <w:rsid w:val="000E3693"/>
    <w:rsid w:val="000E3A41"/>
    <w:rsid w:val="000E4FD5"/>
    <w:rsid w:val="000E672B"/>
    <w:rsid w:val="000E7589"/>
    <w:rsid w:val="000F0082"/>
    <w:rsid w:val="000F0E7F"/>
    <w:rsid w:val="000F10B4"/>
    <w:rsid w:val="000F12B7"/>
    <w:rsid w:val="000F2B2F"/>
    <w:rsid w:val="000F328B"/>
    <w:rsid w:val="000F4711"/>
    <w:rsid w:val="000F63C3"/>
    <w:rsid w:val="000F6410"/>
    <w:rsid w:val="000F7386"/>
    <w:rsid w:val="001004A2"/>
    <w:rsid w:val="00100A3D"/>
    <w:rsid w:val="00101742"/>
    <w:rsid w:val="00101F4A"/>
    <w:rsid w:val="00103FFC"/>
    <w:rsid w:val="00104947"/>
    <w:rsid w:val="00104C7D"/>
    <w:rsid w:val="0010500C"/>
    <w:rsid w:val="001055FE"/>
    <w:rsid w:val="001076FB"/>
    <w:rsid w:val="00110FD5"/>
    <w:rsid w:val="00111355"/>
    <w:rsid w:val="00111891"/>
    <w:rsid w:val="001139A5"/>
    <w:rsid w:val="00114BC5"/>
    <w:rsid w:val="00114D6C"/>
    <w:rsid w:val="00116DE8"/>
    <w:rsid w:val="00117863"/>
    <w:rsid w:val="00123353"/>
    <w:rsid w:val="00123E3A"/>
    <w:rsid w:val="0012460F"/>
    <w:rsid w:val="00124FBD"/>
    <w:rsid w:val="00125483"/>
    <w:rsid w:val="001254A3"/>
    <w:rsid w:val="00126E96"/>
    <w:rsid w:val="00127A51"/>
    <w:rsid w:val="00130C8F"/>
    <w:rsid w:val="0013138F"/>
    <w:rsid w:val="00131EF8"/>
    <w:rsid w:val="0013208A"/>
    <w:rsid w:val="00132DFF"/>
    <w:rsid w:val="00134A7E"/>
    <w:rsid w:val="00134A87"/>
    <w:rsid w:val="00134F4A"/>
    <w:rsid w:val="00135339"/>
    <w:rsid w:val="00136A30"/>
    <w:rsid w:val="00136D4C"/>
    <w:rsid w:val="001376AF"/>
    <w:rsid w:val="0014072C"/>
    <w:rsid w:val="00140CF4"/>
    <w:rsid w:val="00141D94"/>
    <w:rsid w:val="00141E78"/>
    <w:rsid w:val="001420E2"/>
    <w:rsid w:val="00144051"/>
    <w:rsid w:val="001457F4"/>
    <w:rsid w:val="001475C1"/>
    <w:rsid w:val="001501C6"/>
    <w:rsid w:val="00151AF0"/>
    <w:rsid w:val="00151C12"/>
    <w:rsid w:val="00153490"/>
    <w:rsid w:val="001540C8"/>
    <w:rsid w:val="00160332"/>
    <w:rsid w:val="001606EF"/>
    <w:rsid w:val="00160A79"/>
    <w:rsid w:val="00163A3A"/>
    <w:rsid w:val="00165260"/>
    <w:rsid w:val="00165729"/>
    <w:rsid w:val="00165ACF"/>
    <w:rsid w:val="00166184"/>
    <w:rsid w:val="00170605"/>
    <w:rsid w:val="00173A27"/>
    <w:rsid w:val="001743C5"/>
    <w:rsid w:val="00174FF7"/>
    <w:rsid w:val="00175B77"/>
    <w:rsid w:val="00176AF3"/>
    <w:rsid w:val="00177F02"/>
    <w:rsid w:val="00177F32"/>
    <w:rsid w:val="001801A2"/>
    <w:rsid w:val="00181069"/>
    <w:rsid w:val="00181921"/>
    <w:rsid w:val="00183584"/>
    <w:rsid w:val="0018364C"/>
    <w:rsid w:val="00183CBA"/>
    <w:rsid w:val="00184DE8"/>
    <w:rsid w:val="00185152"/>
    <w:rsid w:val="00185C5B"/>
    <w:rsid w:val="00186874"/>
    <w:rsid w:val="00186C86"/>
    <w:rsid w:val="00187D19"/>
    <w:rsid w:val="00187EEC"/>
    <w:rsid w:val="00190426"/>
    <w:rsid w:val="00190C7D"/>
    <w:rsid w:val="00191D3F"/>
    <w:rsid w:val="00193B67"/>
    <w:rsid w:val="0019460B"/>
    <w:rsid w:val="001946DF"/>
    <w:rsid w:val="00194A32"/>
    <w:rsid w:val="00196899"/>
    <w:rsid w:val="00196F72"/>
    <w:rsid w:val="00197966"/>
    <w:rsid w:val="001A1E9A"/>
    <w:rsid w:val="001A2FF7"/>
    <w:rsid w:val="001A42D1"/>
    <w:rsid w:val="001A4FE7"/>
    <w:rsid w:val="001A74D8"/>
    <w:rsid w:val="001B0D6A"/>
    <w:rsid w:val="001B1484"/>
    <w:rsid w:val="001B396E"/>
    <w:rsid w:val="001B4381"/>
    <w:rsid w:val="001B5C1A"/>
    <w:rsid w:val="001B6816"/>
    <w:rsid w:val="001B796B"/>
    <w:rsid w:val="001B79F9"/>
    <w:rsid w:val="001C0B19"/>
    <w:rsid w:val="001C207C"/>
    <w:rsid w:val="001C2E91"/>
    <w:rsid w:val="001C3000"/>
    <w:rsid w:val="001C4690"/>
    <w:rsid w:val="001C4853"/>
    <w:rsid w:val="001C497B"/>
    <w:rsid w:val="001C5BCC"/>
    <w:rsid w:val="001C61AF"/>
    <w:rsid w:val="001D01E2"/>
    <w:rsid w:val="001D19EB"/>
    <w:rsid w:val="001D1C32"/>
    <w:rsid w:val="001D2D2A"/>
    <w:rsid w:val="001D360A"/>
    <w:rsid w:val="001D3AD2"/>
    <w:rsid w:val="001D3C39"/>
    <w:rsid w:val="001D3F42"/>
    <w:rsid w:val="001D50AA"/>
    <w:rsid w:val="001D55E9"/>
    <w:rsid w:val="001D7199"/>
    <w:rsid w:val="001D7984"/>
    <w:rsid w:val="001E00D3"/>
    <w:rsid w:val="001E10B9"/>
    <w:rsid w:val="001E12A3"/>
    <w:rsid w:val="001E1CF6"/>
    <w:rsid w:val="001E1DAF"/>
    <w:rsid w:val="001E20AC"/>
    <w:rsid w:val="001E285C"/>
    <w:rsid w:val="001E28F2"/>
    <w:rsid w:val="001E2D68"/>
    <w:rsid w:val="001E342C"/>
    <w:rsid w:val="001E3A4B"/>
    <w:rsid w:val="001E3F10"/>
    <w:rsid w:val="001E591C"/>
    <w:rsid w:val="001E67A6"/>
    <w:rsid w:val="001E77B1"/>
    <w:rsid w:val="001F08BF"/>
    <w:rsid w:val="001F0E3A"/>
    <w:rsid w:val="001F12D5"/>
    <w:rsid w:val="001F25C7"/>
    <w:rsid w:val="001F344B"/>
    <w:rsid w:val="001F395B"/>
    <w:rsid w:val="001F67ED"/>
    <w:rsid w:val="001F7014"/>
    <w:rsid w:val="001F7994"/>
    <w:rsid w:val="001F7F9E"/>
    <w:rsid w:val="002009B9"/>
    <w:rsid w:val="002011E6"/>
    <w:rsid w:val="0020209D"/>
    <w:rsid w:val="002032CE"/>
    <w:rsid w:val="0020381B"/>
    <w:rsid w:val="00203D68"/>
    <w:rsid w:val="002048C2"/>
    <w:rsid w:val="00205314"/>
    <w:rsid w:val="00205E07"/>
    <w:rsid w:val="00206023"/>
    <w:rsid w:val="002061F1"/>
    <w:rsid w:val="00206AE9"/>
    <w:rsid w:val="00206FB8"/>
    <w:rsid w:val="0020784E"/>
    <w:rsid w:val="0021095F"/>
    <w:rsid w:val="00210F86"/>
    <w:rsid w:val="00212C14"/>
    <w:rsid w:val="0021522E"/>
    <w:rsid w:val="00215304"/>
    <w:rsid w:val="002167C1"/>
    <w:rsid w:val="002168C5"/>
    <w:rsid w:val="00216E4A"/>
    <w:rsid w:val="00217C54"/>
    <w:rsid w:val="0022107C"/>
    <w:rsid w:val="002210C6"/>
    <w:rsid w:val="002215CF"/>
    <w:rsid w:val="002218C1"/>
    <w:rsid w:val="002227F1"/>
    <w:rsid w:val="00223383"/>
    <w:rsid w:val="0022397B"/>
    <w:rsid w:val="00225F37"/>
    <w:rsid w:val="00227445"/>
    <w:rsid w:val="00231242"/>
    <w:rsid w:val="00231E8A"/>
    <w:rsid w:val="00232C65"/>
    <w:rsid w:val="00233000"/>
    <w:rsid w:val="00234601"/>
    <w:rsid w:val="0023461C"/>
    <w:rsid w:val="0023461E"/>
    <w:rsid w:val="00234712"/>
    <w:rsid w:val="002352AE"/>
    <w:rsid w:val="00235472"/>
    <w:rsid w:val="00235B1A"/>
    <w:rsid w:val="00235B30"/>
    <w:rsid w:val="002366EC"/>
    <w:rsid w:val="00236C37"/>
    <w:rsid w:val="00236EA3"/>
    <w:rsid w:val="00237898"/>
    <w:rsid w:val="002409AC"/>
    <w:rsid w:val="00240CD5"/>
    <w:rsid w:val="002418E3"/>
    <w:rsid w:val="00241DBB"/>
    <w:rsid w:val="00243598"/>
    <w:rsid w:val="00243C71"/>
    <w:rsid w:val="00243D5C"/>
    <w:rsid w:val="0024408C"/>
    <w:rsid w:val="002475A5"/>
    <w:rsid w:val="00250AB3"/>
    <w:rsid w:val="00250E52"/>
    <w:rsid w:val="00251D5D"/>
    <w:rsid w:val="00252CD7"/>
    <w:rsid w:val="00253FAA"/>
    <w:rsid w:val="00254E6C"/>
    <w:rsid w:val="002554BA"/>
    <w:rsid w:val="00256447"/>
    <w:rsid w:val="0026103E"/>
    <w:rsid w:val="00262C69"/>
    <w:rsid w:val="00264048"/>
    <w:rsid w:val="00264241"/>
    <w:rsid w:val="0026475D"/>
    <w:rsid w:val="002647BB"/>
    <w:rsid w:val="00264D24"/>
    <w:rsid w:val="00266219"/>
    <w:rsid w:val="00270165"/>
    <w:rsid w:val="0027134D"/>
    <w:rsid w:val="002754B1"/>
    <w:rsid w:val="00275BB1"/>
    <w:rsid w:val="00276944"/>
    <w:rsid w:val="002775E8"/>
    <w:rsid w:val="002776A4"/>
    <w:rsid w:val="00277AA3"/>
    <w:rsid w:val="00282EBC"/>
    <w:rsid w:val="00283F31"/>
    <w:rsid w:val="002853B6"/>
    <w:rsid w:val="00285500"/>
    <w:rsid w:val="002911FD"/>
    <w:rsid w:val="00291453"/>
    <w:rsid w:val="0029160E"/>
    <w:rsid w:val="00291796"/>
    <w:rsid w:val="00292DF3"/>
    <w:rsid w:val="00292EB0"/>
    <w:rsid w:val="00293D53"/>
    <w:rsid w:val="00294029"/>
    <w:rsid w:val="00294639"/>
    <w:rsid w:val="002949CC"/>
    <w:rsid w:val="002949FE"/>
    <w:rsid w:val="00294FA8"/>
    <w:rsid w:val="002954BB"/>
    <w:rsid w:val="002955A4"/>
    <w:rsid w:val="002958C9"/>
    <w:rsid w:val="00296537"/>
    <w:rsid w:val="0029695A"/>
    <w:rsid w:val="00297816"/>
    <w:rsid w:val="0029795F"/>
    <w:rsid w:val="002A2161"/>
    <w:rsid w:val="002A27BF"/>
    <w:rsid w:val="002A287E"/>
    <w:rsid w:val="002A3FE6"/>
    <w:rsid w:val="002A4290"/>
    <w:rsid w:val="002A4B6D"/>
    <w:rsid w:val="002A507A"/>
    <w:rsid w:val="002A5F55"/>
    <w:rsid w:val="002A6E3D"/>
    <w:rsid w:val="002A7D78"/>
    <w:rsid w:val="002B046D"/>
    <w:rsid w:val="002B1148"/>
    <w:rsid w:val="002B2553"/>
    <w:rsid w:val="002B2A18"/>
    <w:rsid w:val="002B2E4D"/>
    <w:rsid w:val="002B5345"/>
    <w:rsid w:val="002B5380"/>
    <w:rsid w:val="002B57C7"/>
    <w:rsid w:val="002B5FA6"/>
    <w:rsid w:val="002B6C61"/>
    <w:rsid w:val="002B76BD"/>
    <w:rsid w:val="002B7F44"/>
    <w:rsid w:val="002C19D8"/>
    <w:rsid w:val="002C3691"/>
    <w:rsid w:val="002C3A31"/>
    <w:rsid w:val="002C3C54"/>
    <w:rsid w:val="002C4764"/>
    <w:rsid w:val="002C5122"/>
    <w:rsid w:val="002C5278"/>
    <w:rsid w:val="002D06A7"/>
    <w:rsid w:val="002D2B39"/>
    <w:rsid w:val="002D3B7B"/>
    <w:rsid w:val="002D5441"/>
    <w:rsid w:val="002D7022"/>
    <w:rsid w:val="002D70BD"/>
    <w:rsid w:val="002D7281"/>
    <w:rsid w:val="002D787D"/>
    <w:rsid w:val="002D78EF"/>
    <w:rsid w:val="002D7C0C"/>
    <w:rsid w:val="002E0B8A"/>
    <w:rsid w:val="002E0C1B"/>
    <w:rsid w:val="002E0DCD"/>
    <w:rsid w:val="002E12B1"/>
    <w:rsid w:val="002E134A"/>
    <w:rsid w:val="002E1563"/>
    <w:rsid w:val="002E1D0B"/>
    <w:rsid w:val="002E20F7"/>
    <w:rsid w:val="002E27E3"/>
    <w:rsid w:val="002E2E04"/>
    <w:rsid w:val="002E3E1E"/>
    <w:rsid w:val="002E401D"/>
    <w:rsid w:val="002E495A"/>
    <w:rsid w:val="002E53BA"/>
    <w:rsid w:val="002E64B1"/>
    <w:rsid w:val="002E7BEE"/>
    <w:rsid w:val="002E7C62"/>
    <w:rsid w:val="002E7FEC"/>
    <w:rsid w:val="002F139F"/>
    <w:rsid w:val="002F1BCC"/>
    <w:rsid w:val="002F4CB0"/>
    <w:rsid w:val="002F51AE"/>
    <w:rsid w:val="002F5FA6"/>
    <w:rsid w:val="002F7121"/>
    <w:rsid w:val="002F7645"/>
    <w:rsid w:val="002F7E62"/>
    <w:rsid w:val="00303100"/>
    <w:rsid w:val="0030391E"/>
    <w:rsid w:val="00303952"/>
    <w:rsid w:val="00304843"/>
    <w:rsid w:val="00306388"/>
    <w:rsid w:val="003068BF"/>
    <w:rsid w:val="0030750F"/>
    <w:rsid w:val="00307B6A"/>
    <w:rsid w:val="00310A4C"/>
    <w:rsid w:val="003115FA"/>
    <w:rsid w:val="00311C6D"/>
    <w:rsid w:val="0031207C"/>
    <w:rsid w:val="003120DF"/>
    <w:rsid w:val="003127C7"/>
    <w:rsid w:val="0031309D"/>
    <w:rsid w:val="003172FA"/>
    <w:rsid w:val="003225D9"/>
    <w:rsid w:val="00322C4D"/>
    <w:rsid w:val="003232E1"/>
    <w:rsid w:val="0032376A"/>
    <w:rsid w:val="00324A58"/>
    <w:rsid w:val="00324CB8"/>
    <w:rsid w:val="00325C54"/>
    <w:rsid w:val="00326E73"/>
    <w:rsid w:val="0032727D"/>
    <w:rsid w:val="00327C10"/>
    <w:rsid w:val="00331297"/>
    <w:rsid w:val="003318F5"/>
    <w:rsid w:val="0033322B"/>
    <w:rsid w:val="00334FFA"/>
    <w:rsid w:val="00335BA7"/>
    <w:rsid w:val="00335D79"/>
    <w:rsid w:val="00335F71"/>
    <w:rsid w:val="00336EF7"/>
    <w:rsid w:val="00337177"/>
    <w:rsid w:val="0033735E"/>
    <w:rsid w:val="00340B98"/>
    <w:rsid w:val="00340E30"/>
    <w:rsid w:val="00341437"/>
    <w:rsid w:val="00342339"/>
    <w:rsid w:val="00343C75"/>
    <w:rsid w:val="003441E1"/>
    <w:rsid w:val="00344627"/>
    <w:rsid w:val="003449F0"/>
    <w:rsid w:val="00347018"/>
    <w:rsid w:val="003477EE"/>
    <w:rsid w:val="00351389"/>
    <w:rsid w:val="0035258D"/>
    <w:rsid w:val="00352820"/>
    <w:rsid w:val="00353042"/>
    <w:rsid w:val="0035344D"/>
    <w:rsid w:val="00356A18"/>
    <w:rsid w:val="0035712F"/>
    <w:rsid w:val="00360293"/>
    <w:rsid w:val="00361239"/>
    <w:rsid w:val="00361926"/>
    <w:rsid w:val="0036270F"/>
    <w:rsid w:val="003637E6"/>
    <w:rsid w:val="00363916"/>
    <w:rsid w:val="00365332"/>
    <w:rsid w:val="00365375"/>
    <w:rsid w:val="00366636"/>
    <w:rsid w:val="00366A4D"/>
    <w:rsid w:val="00370B31"/>
    <w:rsid w:val="00371C53"/>
    <w:rsid w:val="0037313A"/>
    <w:rsid w:val="003745B1"/>
    <w:rsid w:val="00374929"/>
    <w:rsid w:val="00375BBF"/>
    <w:rsid w:val="00375E2C"/>
    <w:rsid w:val="00376423"/>
    <w:rsid w:val="00376808"/>
    <w:rsid w:val="003769D1"/>
    <w:rsid w:val="003770D4"/>
    <w:rsid w:val="0037714F"/>
    <w:rsid w:val="003802A8"/>
    <w:rsid w:val="003810F2"/>
    <w:rsid w:val="003814A5"/>
    <w:rsid w:val="00382248"/>
    <w:rsid w:val="00382C04"/>
    <w:rsid w:val="0038353C"/>
    <w:rsid w:val="00383EA6"/>
    <w:rsid w:val="0038503D"/>
    <w:rsid w:val="00385288"/>
    <w:rsid w:val="00385670"/>
    <w:rsid w:val="003856FB"/>
    <w:rsid w:val="00386836"/>
    <w:rsid w:val="00386D05"/>
    <w:rsid w:val="003909CE"/>
    <w:rsid w:val="00390FCE"/>
    <w:rsid w:val="003920D2"/>
    <w:rsid w:val="00392146"/>
    <w:rsid w:val="003921B6"/>
    <w:rsid w:val="00395C2D"/>
    <w:rsid w:val="00396077"/>
    <w:rsid w:val="00397DB5"/>
    <w:rsid w:val="003A0474"/>
    <w:rsid w:val="003A0B04"/>
    <w:rsid w:val="003A0F0F"/>
    <w:rsid w:val="003A14FA"/>
    <w:rsid w:val="003A1CBA"/>
    <w:rsid w:val="003A2EAE"/>
    <w:rsid w:val="003A383A"/>
    <w:rsid w:val="003A510D"/>
    <w:rsid w:val="003A654C"/>
    <w:rsid w:val="003A74A0"/>
    <w:rsid w:val="003A7725"/>
    <w:rsid w:val="003B0DE8"/>
    <w:rsid w:val="003B15A9"/>
    <w:rsid w:val="003B3DAC"/>
    <w:rsid w:val="003B41C1"/>
    <w:rsid w:val="003B533D"/>
    <w:rsid w:val="003B6475"/>
    <w:rsid w:val="003C0EDB"/>
    <w:rsid w:val="003C1B56"/>
    <w:rsid w:val="003C5FB1"/>
    <w:rsid w:val="003C6DF6"/>
    <w:rsid w:val="003D06DA"/>
    <w:rsid w:val="003D1C00"/>
    <w:rsid w:val="003D26F1"/>
    <w:rsid w:val="003D2837"/>
    <w:rsid w:val="003D325A"/>
    <w:rsid w:val="003D34F2"/>
    <w:rsid w:val="003D61FC"/>
    <w:rsid w:val="003D6525"/>
    <w:rsid w:val="003D68AC"/>
    <w:rsid w:val="003E00FC"/>
    <w:rsid w:val="003E1438"/>
    <w:rsid w:val="003E1BEC"/>
    <w:rsid w:val="003E1D32"/>
    <w:rsid w:val="003E23D4"/>
    <w:rsid w:val="003E298B"/>
    <w:rsid w:val="003E2CCF"/>
    <w:rsid w:val="003E3ADE"/>
    <w:rsid w:val="003E4682"/>
    <w:rsid w:val="003E5B41"/>
    <w:rsid w:val="003E7420"/>
    <w:rsid w:val="003E7B88"/>
    <w:rsid w:val="003F0212"/>
    <w:rsid w:val="003F0717"/>
    <w:rsid w:val="003F0DE4"/>
    <w:rsid w:val="003F15C7"/>
    <w:rsid w:val="003F4D5F"/>
    <w:rsid w:val="003F603B"/>
    <w:rsid w:val="003F6F02"/>
    <w:rsid w:val="003F7477"/>
    <w:rsid w:val="003F7D79"/>
    <w:rsid w:val="00400E78"/>
    <w:rsid w:val="0040367D"/>
    <w:rsid w:val="004057F5"/>
    <w:rsid w:val="00405DDD"/>
    <w:rsid w:val="004060F1"/>
    <w:rsid w:val="00406129"/>
    <w:rsid w:val="0041146D"/>
    <w:rsid w:val="0041159A"/>
    <w:rsid w:val="0041564B"/>
    <w:rsid w:val="00420DA7"/>
    <w:rsid w:val="00420DE5"/>
    <w:rsid w:val="00421656"/>
    <w:rsid w:val="00422227"/>
    <w:rsid w:val="0042228E"/>
    <w:rsid w:val="004226A5"/>
    <w:rsid w:val="00422A13"/>
    <w:rsid w:val="004243E3"/>
    <w:rsid w:val="00424F85"/>
    <w:rsid w:val="004264BC"/>
    <w:rsid w:val="004264E9"/>
    <w:rsid w:val="00426978"/>
    <w:rsid w:val="004271AD"/>
    <w:rsid w:val="0043042C"/>
    <w:rsid w:val="00430A88"/>
    <w:rsid w:val="0043128F"/>
    <w:rsid w:val="0043173C"/>
    <w:rsid w:val="00431CB2"/>
    <w:rsid w:val="00432428"/>
    <w:rsid w:val="00432936"/>
    <w:rsid w:val="004337C3"/>
    <w:rsid w:val="00433EF7"/>
    <w:rsid w:val="00434DAE"/>
    <w:rsid w:val="00434F0C"/>
    <w:rsid w:val="004353D1"/>
    <w:rsid w:val="0043628A"/>
    <w:rsid w:val="0044029E"/>
    <w:rsid w:val="0044253E"/>
    <w:rsid w:val="00443F5F"/>
    <w:rsid w:val="00444142"/>
    <w:rsid w:val="00446613"/>
    <w:rsid w:val="00450D5E"/>
    <w:rsid w:val="00451407"/>
    <w:rsid w:val="00451FC8"/>
    <w:rsid w:val="00452E26"/>
    <w:rsid w:val="00453F43"/>
    <w:rsid w:val="00454133"/>
    <w:rsid w:val="00454B6C"/>
    <w:rsid w:val="00455217"/>
    <w:rsid w:val="00455FDA"/>
    <w:rsid w:val="00460268"/>
    <w:rsid w:val="00460AD5"/>
    <w:rsid w:val="00461D7F"/>
    <w:rsid w:val="00461F96"/>
    <w:rsid w:val="00462697"/>
    <w:rsid w:val="00465C4E"/>
    <w:rsid w:val="004662F1"/>
    <w:rsid w:val="00466D73"/>
    <w:rsid w:val="0046701C"/>
    <w:rsid w:val="004678B5"/>
    <w:rsid w:val="004709C0"/>
    <w:rsid w:val="0047160A"/>
    <w:rsid w:val="004724A7"/>
    <w:rsid w:val="00472F57"/>
    <w:rsid w:val="004732AA"/>
    <w:rsid w:val="0047371F"/>
    <w:rsid w:val="00477282"/>
    <w:rsid w:val="0047773E"/>
    <w:rsid w:val="00480C61"/>
    <w:rsid w:val="004816A2"/>
    <w:rsid w:val="00483582"/>
    <w:rsid w:val="00483981"/>
    <w:rsid w:val="00483BEF"/>
    <w:rsid w:val="0048506D"/>
    <w:rsid w:val="00485781"/>
    <w:rsid w:val="0048613D"/>
    <w:rsid w:val="0048761E"/>
    <w:rsid w:val="004935E9"/>
    <w:rsid w:val="004936B5"/>
    <w:rsid w:val="00493A78"/>
    <w:rsid w:val="004944B7"/>
    <w:rsid w:val="004954F8"/>
    <w:rsid w:val="004957EA"/>
    <w:rsid w:val="00495955"/>
    <w:rsid w:val="004965CB"/>
    <w:rsid w:val="00497E2C"/>
    <w:rsid w:val="004A1240"/>
    <w:rsid w:val="004A135E"/>
    <w:rsid w:val="004A1896"/>
    <w:rsid w:val="004A241D"/>
    <w:rsid w:val="004A2724"/>
    <w:rsid w:val="004A397E"/>
    <w:rsid w:val="004A44EA"/>
    <w:rsid w:val="004A592C"/>
    <w:rsid w:val="004A6C50"/>
    <w:rsid w:val="004A7731"/>
    <w:rsid w:val="004B1118"/>
    <w:rsid w:val="004B294B"/>
    <w:rsid w:val="004B2B15"/>
    <w:rsid w:val="004B3ACD"/>
    <w:rsid w:val="004B4B44"/>
    <w:rsid w:val="004B5115"/>
    <w:rsid w:val="004B5900"/>
    <w:rsid w:val="004B6A61"/>
    <w:rsid w:val="004B7A8D"/>
    <w:rsid w:val="004C04C4"/>
    <w:rsid w:val="004C0605"/>
    <w:rsid w:val="004C0F70"/>
    <w:rsid w:val="004C1DA1"/>
    <w:rsid w:val="004C379C"/>
    <w:rsid w:val="004C3831"/>
    <w:rsid w:val="004C4D22"/>
    <w:rsid w:val="004C5848"/>
    <w:rsid w:val="004C638A"/>
    <w:rsid w:val="004C67F0"/>
    <w:rsid w:val="004D0B4C"/>
    <w:rsid w:val="004D1CFD"/>
    <w:rsid w:val="004D1FA2"/>
    <w:rsid w:val="004D357C"/>
    <w:rsid w:val="004D3FEB"/>
    <w:rsid w:val="004D41B7"/>
    <w:rsid w:val="004D43A8"/>
    <w:rsid w:val="004D4457"/>
    <w:rsid w:val="004D48CA"/>
    <w:rsid w:val="004D52A7"/>
    <w:rsid w:val="004D5BB3"/>
    <w:rsid w:val="004D5DA3"/>
    <w:rsid w:val="004D607B"/>
    <w:rsid w:val="004D7FD1"/>
    <w:rsid w:val="004E20DF"/>
    <w:rsid w:val="004E234D"/>
    <w:rsid w:val="004E27EA"/>
    <w:rsid w:val="004E6234"/>
    <w:rsid w:val="004E7EC9"/>
    <w:rsid w:val="004F0293"/>
    <w:rsid w:val="004F2477"/>
    <w:rsid w:val="004F2957"/>
    <w:rsid w:val="004F3018"/>
    <w:rsid w:val="004F3657"/>
    <w:rsid w:val="004F456B"/>
    <w:rsid w:val="004F46A2"/>
    <w:rsid w:val="004F4B02"/>
    <w:rsid w:val="004F4F11"/>
    <w:rsid w:val="004F4F9E"/>
    <w:rsid w:val="004F5B47"/>
    <w:rsid w:val="004F6F56"/>
    <w:rsid w:val="004F782C"/>
    <w:rsid w:val="004F7D0C"/>
    <w:rsid w:val="00500083"/>
    <w:rsid w:val="00500E07"/>
    <w:rsid w:val="00501533"/>
    <w:rsid w:val="00501C50"/>
    <w:rsid w:val="0050213F"/>
    <w:rsid w:val="005022AB"/>
    <w:rsid w:val="00502970"/>
    <w:rsid w:val="00502A5B"/>
    <w:rsid w:val="00503D66"/>
    <w:rsid w:val="00503D94"/>
    <w:rsid w:val="00505307"/>
    <w:rsid w:val="0050667C"/>
    <w:rsid w:val="00506B7B"/>
    <w:rsid w:val="00510519"/>
    <w:rsid w:val="00510642"/>
    <w:rsid w:val="0051078A"/>
    <w:rsid w:val="00510F85"/>
    <w:rsid w:val="00513317"/>
    <w:rsid w:val="00514412"/>
    <w:rsid w:val="00516494"/>
    <w:rsid w:val="00516FDD"/>
    <w:rsid w:val="005175A8"/>
    <w:rsid w:val="00521976"/>
    <w:rsid w:val="00521CF7"/>
    <w:rsid w:val="00522492"/>
    <w:rsid w:val="00522898"/>
    <w:rsid w:val="005237F2"/>
    <w:rsid w:val="00524197"/>
    <w:rsid w:val="005244FE"/>
    <w:rsid w:val="005249C8"/>
    <w:rsid w:val="0052532E"/>
    <w:rsid w:val="005258C1"/>
    <w:rsid w:val="00525D89"/>
    <w:rsid w:val="005273AE"/>
    <w:rsid w:val="0053068E"/>
    <w:rsid w:val="005306C3"/>
    <w:rsid w:val="005311E8"/>
    <w:rsid w:val="00533B2F"/>
    <w:rsid w:val="005341D3"/>
    <w:rsid w:val="00534BB4"/>
    <w:rsid w:val="00535119"/>
    <w:rsid w:val="00535B02"/>
    <w:rsid w:val="005366CB"/>
    <w:rsid w:val="00540592"/>
    <w:rsid w:val="00540BF4"/>
    <w:rsid w:val="00541F4E"/>
    <w:rsid w:val="0054262B"/>
    <w:rsid w:val="00543B9B"/>
    <w:rsid w:val="00543FD5"/>
    <w:rsid w:val="005442CA"/>
    <w:rsid w:val="005447CE"/>
    <w:rsid w:val="00544B58"/>
    <w:rsid w:val="00545086"/>
    <w:rsid w:val="00545A4D"/>
    <w:rsid w:val="00545C68"/>
    <w:rsid w:val="005516A5"/>
    <w:rsid w:val="005536EB"/>
    <w:rsid w:val="00554205"/>
    <w:rsid w:val="00555BE9"/>
    <w:rsid w:val="00555D0D"/>
    <w:rsid w:val="00555DD1"/>
    <w:rsid w:val="00555F14"/>
    <w:rsid w:val="00557C55"/>
    <w:rsid w:val="005611DB"/>
    <w:rsid w:val="00561510"/>
    <w:rsid w:val="0056355A"/>
    <w:rsid w:val="0056417D"/>
    <w:rsid w:val="00564984"/>
    <w:rsid w:val="00564CD1"/>
    <w:rsid w:val="005653A2"/>
    <w:rsid w:val="005656A5"/>
    <w:rsid w:val="005715D9"/>
    <w:rsid w:val="005715E7"/>
    <w:rsid w:val="00572720"/>
    <w:rsid w:val="005733DD"/>
    <w:rsid w:val="005738ED"/>
    <w:rsid w:val="00574B4D"/>
    <w:rsid w:val="00574EC4"/>
    <w:rsid w:val="00575F54"/>
    <w:rsid w:val="0057664C"/>
    <w:rsid w:val="00576950"/>
    <w:rsid w:val="00576C36"/>
    <w:rsid w:val="0058169D"/>
    <w:rsid w:val="00581B41"/>
    <w:rsid w:val="00581FE7"/>
    <w:rsid w:val="00582064"/>
    <w:rsid w:val="0058290A"/>
    <w:rsid w:val="0058472A"/>
    <w:rsid w:val="00586DF1"/>
    <w:rsid w:val="00587363"/>
    <w:rsid w:val="005912A0"/>
    <w:rsid w:val="0059158B"/>
    <w:rsid w:val="005922A9"/>
    <w:rsid w:val="00592759"/>
    <w:rsid w:val="005928E2"/>
    <w:rsid w:val="00592CD2"/>
    <w:rsid w:val="00592F23"/>
    <w:rsid w:val="00595306"/>
    <w:rsid w:val="005971BC"/>
    <w:rsid w:val="005A226E"/>
    <w:rsid w:val="005A2ACF"/>
    <w:rsid w:val="005A2E01"/>
    <w:rsid w:val="005A3C63"/>
    <w:rsid w:val="005A4522"/>
    <w:rsid w:val="005A4809"/>
    <w:rsid w:val="005A4B47"/>
    <w:rsid w:val="005A5344"/>
    <w:rsid w:val="005A5B89"/>
    <w:rsid w:val="005B04EC"/>
    <w:rsid w:val="005B06AD"/>
    <w:rsid w:val="005B31F1"/>
    <w:rsid w:val="005B601A"/>
    <w:rsid w:val="005B665F"/>
    <w:rsid w:val="005B6A09"/>
    <w:rsid w:val="005B7170"/>
    <w:rsid w:val="005C045C"/>
    <w:rsid w:val="005C134A"/>
    <w:rsid w:val="005C2BB2"/>
    <w:rsid w:val="005C4102"/>
    <w:rsid w:val="005C5259"/>
    <w:rsid w:val="005C5B72"/>
    <w:rsid w:val="005C5E32"/>
    <w:rsid w:val="005C5EA6"/>
    <w:rsid w:val="005C5F05"/>
    <w:rsid w:val="005C6131"/>
    <w:rsid w:val="005C69F1"/>
    <w:rsid w:val="005C6D14"/>
    <w:rsid w:val="005C71B0"/>
    <w:rsid w:val="005C749A"/>
    <w:rsid w:val="005C75F3"/>
    <w:rsid w:val="005D044D"/>
    <w:rsid w:val="005D0910"/>
    <w:rsid w:val="005D0DF3"/>
    <w:rsid w:val="005D0F66"/>
    <w:rsid w:val="005D15AE"/>
    <w:rsid w:val="005D168F"/>
    <w:rsid w:val="005D6BC1"/>
    <w:rsid w:val="005D724C"/>
    <w:rsid w:val="005E10E5"/>
    <w:rsid w:val="005E313F"/>
    <w:rsid w:val="005E7096"/>
    <w:rsid w:val="005F1183"/>
    <w:rsid w:val="005F22E1"/>
    <w:rsid w:val="005F32BE"/>
    <w:rsid w:val="005F37FF"/>
    <w:rsid w:val="005F478B"/>
    <w:rsid w:val="005F53FA"/>
    <w:rsid w:val="005F7021"/>
    <w:rsid w:val="006005CF"/>
    <w:rsid w:val="00601470"/>
    <w:rsid w:val="00601B58"/>
    <w:rsid w:val="00601BE9"/>
    <w:rsid w:val="00603BB9"/>
    <w:rsid w:val="00603F24"/>
    <w:rsid w:val="0060406B"/>
    <w:rsid w:val="0060552E"/>
    <w:rsid w:val="00605C16"/>
    <w:rsid w:val="00606410"/>
    <w:rsid w:val="00606C91"/>
    <w:rsid w:val="00607183"/>
    <w:rsid w:val="006078A0"/>
    <w:rsid w:val="00607CFD"/>
    <w:rsid w:val="00607F36"/>
    <w:rsid w:val="0061099F"/>
    <w:rsid w:val="00611B91"/>
    <w:rsid w:val="00611CFB"/>
    <w:rsid w:val="00612ABC"/>
    <w:rsid w:val="006137B4"/>
    <w:rsid w:val="00613FD5"/>
    <w:rsid w:val="00614575"/>
    <w:rsid w:val="00614E07"/>
    <w:rsid w:val="0061621C"/>
    <w:rsid w:val="00616AA4"/>
    <w:rsid w:val="00616F8F"/>
    <w:rsid w:val="0062022E"/>
    <w:rsid w:val="00620C94"/>
    <w:rsid w:val="00621FED"/>
    <w:rsid w:val="0062277D"/>
    <w:rsid w:val="00622850"/>
    <w:rsid w:val="006232DF"/>
    <w:rsid w:val="00623CEA"/>
    <w:rsid w:val="00623EE1"/>
    <w:rsid w:val="00624C98"/>
    <w:rsid w:val="00624F52"/>
    <w:rsid w:val="00625726"/>
    <w:rsid w:val="0062698D"/>
    <w:rsid w:val="00626C3A"/>
    <w:rsid w:val="006276CB"/>
    <w:rsid w:val="00627AB1"/>
    <w:rsid w:val="00627DCA"/>
    <w:rsid w:val="006312E3"/>
    <w:rsid w:val="00632C68"/>
    <w:rsid w:val="00633562"/>
    <w:rsid w:val="00633947"/>
    <w:rsid w:val="00633999"/>
    <w:rsid w:val="0063730B"/>
    <w:rsid w:val="0064070F"/>
    <w:rsid w:val="0064186F"/>
    <w:rsid w:val="00642059"/>
    <w:rsid w:val="0064366C"/>
    <w:rsid w:val="0064383E"/>
    <w:rsid w:val="00643AF7"/>
    <w:rsid w:val="00644E25"/>
    <w:rsid w:val="00645048"/>
    <w:rsid w:val="00645A5E"/>
    <w:rsid w:val="0064646B"/>
    <w:rsid w:val="006468F2"/>
    <w:rsid w:val="006471C0"/>
    <w:rsid w:val="00647506"/>
    <w:rsid w:val="00651474"/>
    <w:rsid w:val="0065284F"/>
    <w:rsid w:val="0065444E"/>
    <w:rsid w:val="00654809"/>
    <w:rsid w:val="00655A57"/>
    <w:rsid w:val="006566AC"/>
    <w:rsid w:val="00657496"/>
    <w:rsid w:val="00664CA6"/>
    <w:rsid w:val="00664E85"/>
    <w:rsid w:val="0066519A"/>
    <w:rsid w:val="006659BA"/>
    <w:rsid w:val="00665DD3"/>
    <w:rsid w:val="00666893"/>
    <w:rsid w:val="00667F90"/>
    <w:rsid w:val="00670827"/>
    <w:rsid w:val="00671AB0"/>
    <w:rsid w:val="00672A8B"/>
    <w:rsid w:val="00672B35"/>
    <w:rsid w:val="00672F86"/>
    <w:rsid w:val="006762C0"/>
    <w:rsid w:val="006800A0"/>
    <w:rsid w:val="006803B5"/>
    <w:rsid w:val="00681632"/>
    <w:rsid w:val="00682260"/>
    <w:rsid w:val="00682895"/>
    <w:rsid w:val="00682B50"/>
    <w:rsid w:val="0068415E"/>
    <w:rsid w:val="00684BDF"/>
    <w:rsid w:val="0069009A"/>
    <w:rsid w:val="0069026E"/>
    <w:rsid w:val="00690771"/>
    <w:rsid w:val="00690774"/>
    <w:rsid w:val="00690B9E"/>
    <w:rsid w:val="00690FE5"/>
    <w:rsid w:val="00691347"/>
    <w:rsid w:val="00692422"/>
    <w:rsid w:val="00693961"/>
    <w:rsid w:val="00694B06"/>
    <w:rsid w:val="00694F9A"/>
    <w:rsid w:val="0069541C"/>
    <w:rsid w:val="006A01C4"/>
    <w:rsid w:val="006A02A5"/>
    <w:rsid w:val="006A076D"/>
    <w:rsid w:val="006A084A"/>
    <w:rsid w:val="006A0AD5"/>
    <w:rsid w:val="006A283F"/>
    <w:rsid w:val="006A2DEB"/>
    <w:rsid w:val="006A2E31"/>
    <w:rsid w:val="006A2E50"/>
    <w:rsid w:val="006A2EE6"/>
    <w:rsid w:val="006A3A92"/>
    <w:rsid w:val="006A522F"/>
    <w:rsid w:val="006A52B6"/>
    <w:rsid w:val="006A54CD"/>
    <w:rsid w:val="006B0E4D"/>
    <w:rsid w:val="006B1557"/>
    <w:rsid w:val="006B2271"/>
    <w:rsid w:val="006B2A74"/>
    <w:rsid w:val="006B47E5"/>
    <w:rsid w:val="006B4F22"/>
    <w:rsid w:val="006B55FD"/>
    <w:rsid w:val="006B611F"/>
    <w:rsid w:val="006B63C6"/>
    <w:rsid w:val="006B65D1"/>
    <w:rsid w:val="006C0013"/>
    <w:rsid w:val="006C0A81"/>
    <w:rsid w:val="006C1CF2"/>
    <w:rsid w:val="006C282E"/>
    <w:rsid w:val="006C4415"/>
    <w:rsid w:val="006C455A"/>
    <w:rsid w:val="006C49A3"/>
    <w:rsid w:val="006C5F78"/>
    <w:rsid w:val="006C693A"/>
    <w:rsid w:val="006C6AF1"/>
    <w:rsid w:val="006D0B98"/>
    <w:rsid w:val="006D16FF"/>
    <w:rsid w:val="006D230A"/>
    <w:rsid w:val="006D294D"/>
    <w:rsid w:val="006D36CA"/>
    <w:rsid w:val="006D3705"/>
    <w:rsid w:val="006D6593"/>
    <w:rsid w:val="006D68AC"/>
    <w:rsid w:val="006D6F40"/>
    <w:rsid w:val="006D7524"/>
    <w:rsid w:val="006D78A4"/>
    <w:rsid w:val="006E2468"/>
    <w:rsid w:val="006E358C"/>
    <w:rsid w:val="006E4FEB"/>
    <w:rsid w:val="006E590B"/>
    <w:rsid w:val="006E649B"/>
    <w:rsid w:val="006E6513"/>
    <w:rsid w:val="006E67F0"/>
    <w:rsid w:val="006E7605"/>
    <w:rsid w:val="006E7B8A"/>
    <w:rsid w:val="006E7C86"/>
    <w:rsid w:val="006E7D20"/>
    <w:rsid w:val="006F1928"/>
    <w:rsid w:val="006F2289"/>
    <w:rsid w:val="006F3BBC"/>
    <w:rsid w:val="006F4461"/>
    <w:rsid w:val="006F4DCF"/>
    <w:rsid w:val="006F4F2A"/>
    <w:rsid w:val="006F536C"/>
    <w:rsid w:val="006F70A1"/>
    <w:rsid w:val="00700B39"/>
    <w:rsid w:val="00700DBE"/>
    <w:rsid w:val="00701543"/>
    <w:rsid w:val="007030C3"/>
    <w:rsid w:val="00704342"/>
    <w:rsid w:val="00704438"/>
    <w:rsid w:val="007046DE"/>
    <w:rsid w:val="007054BF"/>
    <w:rsid w:val="00707A8C"/>
    <w:rsid w:val="007107B7"/>
    <w:rsid w:val="00711B0A"/>
    <w:rsid w:val="0071210A"/>
    <w:rsid w:val="00712395"/>
    <w:rsid w:val="00713D38"/>
    <w:rsid w:val="00715A17"/>
    <w:rsid w:val="00715D7C"/>
    <w:rsid w:val="0071616C"/>
    <w:rsid w:val="00717A9C"/>
    <w:rsid w:val="007204A9"/>
    <w:rsid w:val="0072246F"/>
    <w:rsid w:val="0072705C"/>
    <w:rsid w:val="007306BC"/>
    <w:rsid w:val="0073095B"/>
    <w:rsid w:val="00730B19"/>
    <w:rsid w:val="00730BB0"/>
    <w:rsid w:val="0073177B"/>
    <w:rsid w:val="00731EA4"/>
    <w:rsid w:val="00734003"/>
    <w:rsid w:val="007344F0"/>
    <w:rsid w:val="0073464F"/>
    <w:rsid w:val="00734821"/>
    <w:rsid w:val="00736216"/>
    <w:rsid w:val="0073674E"/>
    <w:rsid w:val="00736CDE"/>
    <w:rsid w:val="00736E70"/>
    <w:rsid w:val="007401DC"/>
    <w:rsid w:val="0074080B"/>
    <w:rsid w:val="00740858"/>
    <w:rsid w:val="0074178C"/>
    <w:rsid w:val="00743FB2"/>
    <w:rsid w:val="007463E3"/>
    <w:rsid w:val="007464BB"/>
    <w:rsid w:val="00746557"/>
    <w:rsid w:val="00746825"/>
    <w:rsid w:val="007469C0"/>
    <w:rsid w:val="00750E0F"/>
    <w:rsid w:val="00752AC9"/>
    <w:rsid w:val="0075313C"/>
    <w:rsid w:val="0075393B"/>
    <w:rsid w:val="007541AC"/>
    <w:rsid w:val="007542B7"/>
    <w:rsid w:val="00754492"/>
    <w:rsid w:val="00754F88"/>
    <w:rsid w:val="007551AF"/>
    <w:rsid w:val="007562B1"/>
    <w:rsid w:val="007566AA"/>
    <w:rsid w:val="00756810"/>
    <w:rsid w:val="00756AAA"/>
    <w:rsid w:val="00756C4C"/>
    <w:rsid w:val="0075796E"/>
    <w:rsid w:val="0076034C"/>
    <w:rsid w:val="00760E9E"/>
    <w:rsid w:val="00762F2F"/>
    <w:rsid w:val="007633F9"/>
    <w:rsid w:val="00763C78"/>
    <w:rsid w:val="0076435D"/>
    <w:rsid w:val="007646F8"/>
    <w:rsid w:val="00764CDD"/>
    <w:rsid w:val="0076511A"/>
    <w:rsid w:val="007651D6"/>
    <w:rsid w:val="00765702"/>
    <w:rsid w:val="0076635E"/>
    <w:rsid w:val="007677C4"/>
    <w:rsid w:val="00770030"/>
    <w:rsid w:val="007702B9"/>
    <w:rsid w:val="007718D1"/>
    <w:rsid w:val="007750F1"/>
    <w:rsid w:val="007757DE"/>
    <w:rsid w:val="00776C8E"/>
    <w:rsid w:val="007809B1"/>
    <w:rsid w:val="007811CD"/>
    <w:rsid w:val="007817C5"/>
    <w:rsid w:val="00781A9E"/>
    <w:rsid w:val="00781C23"/>
    <w:rsid w:val="00782497"/>
    <w:rsid w:val="00782C94"/>
    <w:rsid w:val="007842B2"/>
    <w:rsid w:val="00785963"/>
    <w:rsid w:val="00785D28"/>
    <w:rsid w:val="00786170"/>
    <w:rsid w:val="00786BE5"/>
    <w:rsid w:val="00786C94"/>
    <w:rsid w:val="007871D3"/>
    <w:rsid w:val="00790A41"/>
    <w:rsid w:val="0079138A"/>
    <w:rsid w:val="00792996"/>
    <w:rsid w:val="007936E1"/>
    <w:rsid w:val="007954C3"/>
    <w:rsid w:val="0079641F"/>
    <w:rsid w:val="00797BF5"/>
    <w:rsid w:val="007A0AC1"/>
    <w:rsid w:val="007A1412"/>
    <w:rsid w:val="007A14F0"/>
    <w:rsid w:val="007A4020"/>
    <w:rsid w:val="007A4692"/>
    <w:rsid w:val="007A5610"/>
    <w:rsid w:val="007A7ADD"/>
    <w:rsid w:val="007B19A5"/>
    <w:rsid w:val="007B1E70"/>
    <w:rsid w:val="007B21DE"/>
    <w:rsid w:val="007B3364"/>
    <w:rsid w:val="007B3B86"/>
    <w:rsid w:val="007B3C05"/>
    <w:rsid w:val="007B5A66"/>
    <w:rsid w:val="007B67CF"/>
    <w:rsid w:val="007B68DE"/>
    <w:rsid w:val="007B7559"/>
    <w:rsid w:val="007C2A0A"/>
    <w:rsid w:val="007C3D9F"/>
    <w:rsid w:val="007C48BB"/>
    <w:rsid w:val="007C549C"/>
    <w:rsid w:val="007C640B"/>
    <w:rsid w:val="007C7298"/>
    <w:rsid w:val="007C7893"/>
    <w:rsid w:val="007D138C"/>
    <w:rsid w:val="007D1FD8"/>
    <w:rsid w:val="007D2197"/>
    <w:rsid w:val="007D3507"/>
    <w:rsid w:val="007D3F20"/>
    <w:rsid w:val="007D4248"/>
    <w:rsid w:val="007D5097"/>
    <w:rsid w:val="007E0686"/>
    <w:rsid w:val="007E14D0"/>
    <w:rsid w:val="007E3506"/>
    <w:rsid w:val="007E403F"/>
    <w:rsid w:val="007E407D"/>
    <w:rsid w:val="007E5858"/>
    <w:rsid w:val="007E6FF4"/>
    <w:rsid w:val="007F0A28"/>
    <w:rsid w:val="007F15AD"/>
    <w:rsid w:val="007F3173"/>
    <w:rsid w:val="007F37E6"/>
    <w:rsid w:val="007F4CE4"/>
    <w:rsid w:val="007F51D8"/>
    <w:rsid w:val="007F5970"/>
    <w:rsid w:val="007F76E8"/>
    <w:rsid w:val="00800B09"/>
    <w:rsid w:val="008021C1"/>
    <w:rsid w:val="00802290"/>
    <w:rsid w:val="00802616"/>
    <w:rsid w:val="0080328F"/>
    <w:rsid w:val="008033D4"/>
    <w:rsid w:val="00805D8D"/>
    <w:rsid w:val="00806F6F"/>
    <w:rsid w:val="008122DF"/>
    <w:rsid w:val="00813640"/>
    <w:rsid w:val="00815EAC"/>
    <w:rsid w:val="008176FE"/>
    <w:rsid w:val="00822512"/>
    <w:rsid w:val="00823C33"/>
    <w:rsid w:val="00823E8E"/>
    <w:rsid w:val="0082478A"/>
    <w:rsid w:val="008269F2"/>
    <w:rsid w:val="00830430"/>
    <w:rsid w:val="008306C4"/>
    <w:rsid w:val="00833828"/>
    <w:rsid w:val="00834238"/>
    <w:rsid w:val="0083443B"/>
    <w:rsid w:val="008349C5"/>
    <w:rsid w:val="00834F3D"/>
    <w:rsid w:val="008350E6"/>
    <w:rsid w:val="00835430"/>
    <w:rsid w:val="0083560E"/>
    <w:rsid w:val="008359F8"/>
    <w:rsid w:val="00835FD2"/>
    <w:rsid w:val="008363A1"/>
    <w:rsid w:val="008363CD"/>
    <w:rsid w:val="008370C3"/>
    <w:rsid w:val="00840492"/>
    <w:rsid w:val="008408E5"/>
    <w:rsid w:val="00840B87"/>
    <w:rsid w:val="00840BA5"/>
    <w:rsid w:val="00841B10"/>
    <w:rsid w:val="00842005"/>
    <w:rsid w:val="008433C1"/>
    <w:rsid w:val="008450BC"/>
    <w:rsid w:val="0084573A"/>
    <w:rsid w:val="00845E05"/>
    <w:rsid w:val="008504A1"/>
    <w:rsid w:val="008505DB"/>
    <w:rsid w:val="00850727"/>
    <w:rsid w:val="00851F8E"/>
    <w:rsid w:val="00853668"/>
    <w:rsid w:val="008539D5"/>
    <w:rsid w:val="00853CC0"/>
    <w:rsid w:val="00853E97"/>
    <w:rsid w:val="00854307"/>
    <w:rsid w:val="00854F26"/>
    <w:rsid w:val="0085650E"/>
    <w:rsid w:val="008568C9"/>
    <w:rsid w:val="008571EB"/>
    <w:rsid w:val="00857278"/>
    <w:rsid w:val="00857A24"/>
    <w:rsid w:val="008603FC"/>
    <w:rsid w:val="00860592"/>
    <w:rsid w:val="00861A68"/>
    <w:rsid w:val="00861E5A"/>
    <w:rsid w:val="00862822"/>
    <w:rsid w:val="00863641"/>
    <w:rsid w:val="00864F12"/>
    <w:rsid w:val="008651E1"/>
    <w:rsid w:val="00866625"/>
    <w:rsid w:val="00871382"/>
    <w:rsid w:val="00872182"/>
    <w:rsid w:val="0087238C"/>
    <w:rsid w:val="008727BC"/>
    <w:rsid w:val="00874EF9"/>
    <w:rsid w:val="00875365"/>
    <w:rsid w:val="0087570E"/>
    <w:rsid w:val="00875909"/>
    <w:rsid w:val="00875D55"/>
    <w:rsid w:val="008769CC"/>
    <w:rsid w:val="0087786E"/>
    <w:rsid w:val="00880528"/>
    <w:rsid w:val="00882EA9"/>
    <w:rsid w:val="0088311A"/>
    <w:rsid w:val="00884557"/>
    <w:rsid w:val="008853BC"/>
    <w:rsid w:val="008855C2"/>
    <w:rsid w:val="008856F8"/>
    <w:rsid w:val="008859FF"/>
    <w:rsid w:val="00890382"/>
    <w:rsid w:val="0089047C"/>
    <w:rsid w:val="0089113B"/>
    <w:rsid w:val="00891E35"/>
    <w:rsid w:val="00891F1E"/>
    <w:rsid w:val="008946C3"/>
    <w:rsid w:val="00894832"/>
    <w:rsid w:val="008948D1"/>
    <w:rsid w:val="00895013"/>
    <w:rsid w:val="008969F1"/>
    <w:rsid w:val="00897151"/>
    <w:rsid w:val="008977B0"/>
    <w:rsid w:val="00897AC7"/>
    <w:rsid w:val="008A0158"/>
    <w:rsid w:val="008A0533"/>
    <w:rsid w:val="008A4538"/>
    <w:rsid w:val="008A6549"/>
    <w:rsid w:val="008A66F2"/>
    <w:rsid w:val="008A7D65"/>
    <w:rsid w:val="008B10F5"/>
    <w:rsid w:val="008B2323"/>
    <w:rsid w:val="008B2393"/>
    <w:rsid w:val="008B2B38"/>
    <w:rsid w:val="008B4424"/>
    <w:rsid w:val="008B5A9A"/>
    <w:rsid w:val="008B690F"/>
    <w:rsid w:val="008B7B62"/>
    <w:rsid w:val="008B7BB0"/>
    <w:rsid w:val="008C1290"/>
    <w:rsid w:val="008C1A6A"/>
    <w:rsid w:val="008C2E90"/>
    <w:rsid w:val="008C3E5F"/>
    <w:rsid w:val="008C500C"/>
    <w:rsid w:val="008C577C"/>
    <w:rsid w:val="008C57EB"/>
    <w:rsid w:val="008C6071"/>
    <w:rsid w:val="008D0FFB"/>
    <w:rsid w:val="008D1E6D"/>
    <w:rsid w:val="008D26BC"/>
    <w:rsid w:val="008D2C5D"/>
    <w:rsid w:val="008D2C97"/>
    <w:rsid w:val="008D550A"/>
    <w:rsid w:val="008D5C41"/>
    <w:rsid w:val="008D600C"/>
    <w:rsid w:val="008D6128"/>
    <w:rsid w:val="008D73CB"/>
    <w:rsid w:val="008D7BFC"/>
    <w:rsid w:val="008E0A13"/>
    <w:rsid w:val="008E0B71"/>
    <w:rsid w:val="008E11AA"/>
    <w:rsid w:val="008E1AA7"/>
    <w:rsid w:val="008E2004"/>
    <w:rsid w:val="008E2A98"/>
    <w:rsid w:val="008E55E5"/>
    <w:rsid w:val="008E5DD8"/>
    <w:rsid w:val="008E5F0E"/>
    <w:rsid w:val="008E60F7"/>
    <w:rsid w:val="008E7C5F"/>
    <w:rsid w:val="008E7E8C"/>
    <w:rsid w:val="008F32B9"/>
    <w:rsid w:val="008F37AD"/>
    <w:rsid w:val="008F42A2"/>
    <w:rsid w:val="008F44A6"/>
    <w:rsid w:val="008F50E4"/>
    <w:rsid w:val="008F658D"/>
    <w:rsid w:val="008F727E"/>
    <w:rsid w:val="008F7309"/>
    <w:rsid w:val="008F7642"/>
    <w:rsid w:val="0090225E"/>
    <w:rsid w:val="009025D7"/>
    <w:rsid w:val="0090308B"/>
    <w:rsid w:val="00903714"/>
    <w:rsid w:val="00904E2E"/>
    <w:rsid w:val="00906F55"/>
    <w:rsid w:val="0090747D"/>
    <w:rsid w:val="00910F63"/>
    <w:rsid w:val="00913364"/>
    <w:rsid w:val="0091396E"/>
    <w:rsid w:val="0091406B"/>
    <w:rsid w:val="0091605E"/>
    <w:rsid w:val="00916E4F"/>
    <w:rsid w:val="009177D5"/>
    <w:rsid w:val="0092019D"/>
    <w:rsid w:val="009212A0"/>
    <w:rsid w:val="00921635"/>
    <w:rsid w:val="009225DB"/>
    <w:rsid w:val="00922708"/>
    <w:rsid w:val="009231AE"/>
    <w:rsid w:val="00925C72"/>
    <w:rsid w:val="00926320"/>
    <w:rsid w:val="00927199"/>
    <w:rsid w:val="00927341"/>
    <w:rsid w:val="00927E79"/>
    <w:rsid w:val="009303B4"/>
    <w:rsid w:val="0093069C"/>
    <w:rsid w:val="00930CC4"/>
    <w:rsid w:val="009328D9"/>
    <w:rsid w:val="00932D07"/>
    <w:rsid w:val="00933193"/>
    <w:rsid w:val="00933491"/>
    <w:rsid w:val="00933723"/>
    <w:rsid w:val="00933B86"/>
    <w:rsid w:val="00933F6B"/>
    <w:rsid w:val="00940931"/>
    <w:rsid w:val="00946771"/>
    <w:rsid w:val="0094702F"/>
    <w:rsid w:val="009473BC"/>
    <w:rsid w:val="00947C63"/>
    <w:rsid w:val="00947F44"/>
    <w:rsid w:val="009531C0"/>
    <w:rsid w:val="00953749"/>
    <w:rsid w:val="009540E3"/>
    <w:rsid w:val="00956BD8"/>
    <w:rsid w:val="009576AE"/>
    <w:rsid w:val="00960115"/>
    <w:rsid w:val="00962039"/>
    <w:rsid w:val="009624DD"/>
    <w:rsid w:val="00962A43"/>
    <w:rsid w:val="009638EF"/>
    <w:rsid w:val="0096535A"/>
    <w:rsid w:val="0096561E"/>
    <w:rsid w:val="009656C7"/>
    <w:rsid w:val="00966A84"/>
    <w:rsid w:val="00966BA0"/>
    <w:rsid w:val="009677F2"/>
    <w:rsid w:val="00967EFD"/>
    <w:rsid w:val="00970B73"/>
    <w:rsid w:val="00971DB8"/>
    <w:rsid w:val="009734EC"/>
    <w:rsid w:val="009735ED"/>
    <w:rsid w:val="00976BF3"/>
    <w:rsid w:val="00983090"/>
    <w:rsid w:val="00983E12"/>
    <w:rsid w:val="00986EE8"/>
    <w:rsid w:val="0099272A"/>
    <w:rsid w:val="0099297E"/>
    <w:rsid w:val="00992985"/>
    <w:rsid w:val="00992DF4"/>
    <w:rsid w:val="00992FC8"/>
    <w:rsid w:val="009933E4"/>
    <w:rsid w:val="00993785"/>
    <w:rsid w:val="009954D1"/>
    <w:rsid w:val="00995AF4"/>
    <w:rsid w:val="00996137"/>
    <w:rsid w:val="009966A6"/>
    <w:rsid w:val="00996701"/>
    <w:rsid w:val="00997004"/>
    <w:rsid w:val="009A3D84"/>
    <w:rsid w:val="009A4045"/>
    <w:rsid w:val="009A4D79"/>
    <w:rsid w:val="009A5019"/>
    <w:rsid w:val="009A54C5"/>
    <w:rsid w:val="009A6867"/>
    <w:rsid w:val="009A68E3"/>
    <w:rsid w:val="009B13F0"/>
    <w:rsid w:val="009B1CAA"/>
    <w:rsid w:val="009B2CF2"/>
    <w:rsid w:val="009B3208"/>
    <w:rsid w:val="009B34E3"/>
    <w:rsid w:val="009B3FE2"/>
    <w:rsid w:val="009B604D"/>
    <w:rsid w:val="009B7D30"/>
    <w:rsid w:val="009C17EB"/>
    <w:rsid w:val="009C1DB4"/>
    <w:rsid w:val="009C34B1"/>
    <w:rsid w:val="009C4844"/>
    <w:rsid w:val="009C508A"/>
    <w:rsid w:val="009C54DD"/>
    <w:rsid w:val="009C5654"/>
    <w:rsid w:val="009C642A"/>
    <w:rsid w:val="009C65F5"/>
    <w:rsid w:val="009D02EA"/>
    <w:rsid w:val="009D45E9"/>
    <w:rsid w:val="009D4797"/>
    <w:rsid w:val="009D4EB0"/>
    <w:rsid w:val="009D5106"/>
    <w:rsid w:val="009D5C9F"/>
    <w:rsid w:val="009D6F26"/>
    <w:rsid w:val="009D7333"/>
    <w:rsid w:val="009E1670"/>
    <w:rsid w:val="009E194B"/>
    <w:rsid w:val="009E1FC9"/>
    <w:rsid w:val="009E2107"/>
    <w:rsid w:val="009E2C35"/>
    <w:rsid w:val="009E2CCA"/>
    <w:rsid w:val="009E43F8"/>
    <w:rsid w:val="009E5AFA"/>
    <w:rsid w:val="009E6FAE"/>
    <w:rsid w:val="009E7940"/>
    <w:rsid w:val="009F0825"/>
    <w:rsid w:val="009F101D"/>
    <w:rsid w:val="009F17C4"/>
    <w:rsid w:val="009F1BDE"/>
    <w:rsid w:val="009F1D66"/>
    <w:rsid w:val="009F26AA"/>
    <w:rsid w:val="009F3850"/>
    <w:rsid w:val="009F4881"/>
    <w:rsid w:val="009F5627"/>
    <w:rsid w:val="009F5FB4"/>
    <w:rsid w:val="009F660A"/>
    <w:rsid w:val="009F6AC2"/>
    <w:rsid w:val="009F751F"/>
    <w:rsid w:val="009F7FF8"/>
    <w:rsid w:val="00A0210B"/>
    <w:rsid w:val="00A030BD"/>
    <w:rsid w:val="00A03B7B"/>
    <w:rsid w:val="00A0461B"/>
    <w:rsid w:val="00A06070"/>
    <w:rsid w:val="00A0774E"/>
    <w:rsid w:val="00A07C7E"/>
    <w:rsid w:val="00A10537"/>
    <w:rsid w:val="00A1148D"/>
    <w:rsid w:val="00A12379"/>
    <w:rsid w:val="00A13244"/>
    <w:rsid w:val="00A144B2"/>
    <w:rsid w:val="00A14D8E"/>
    <w:rsid w:val="00A15363"/>
    <w:rsid w:val="00A1578E"/>
    <w:rsid w:val="00A15DDC"/>
    <w:rsid w:val="00A1706E"/>
    <w:rsid w:val="00A17F8C"/>
    <w:rsid w:val="00A20E3D"/>
    <w:rsid w:val="00A233B1"/>
    <w:rsid w:val="00A24535"/>
    <w:rsid w:val="00A24AD6"/>
    <w:rsid w:val="00A25A10"/>
    <w:rsid w:val="00A25BDF"/>
    <w:rsid w:val="00A25F74"/>
    <w:rsid w:val="00A304B9"/>
    <w:rsid w:val="00A32686"/>
    <w:rsid w:val="00A32C2C"/>
    <w:rsid w:val="00A34E3A"/>
    <w:rsid w:val="00A352B7"/>
    <w:rsid w:val="00A36118"/>
    <w:rsid w:val="00A36C63"/>
    <w:rsid w:val="00A40536"/>
    <w:rsid w:val="00A416A0"/>
    <w:rsid w:val="00A41D73"/>
    <w:rsid w:val="00A42096"/>
    <w:rsid w:val="00A422D8"/>
    <w:rsid w:val="00A4244A"/>
    <w:rsid w:val="00A424E9"/>
    <w:rsid w:val="00A432FC"/>
    <w:rsid w:val="00A434EE"/>
    <w:rsid w:val="00A44AFC"/>
    <w:rsid w:val="00A44D18"/>
    <w:rsid w:val="00A44EAA"/>
    <w:rsid w:val="00A4574C"/>
    <w:rsid w:val="00A46629"/>
    <w:rsid w:val="00A50A77"/>
    <w:rsid w:val="00A516DF"/>
    <w:rsid w:val="00A5183C"/>
    <w:rsid w:val="00A52251"/>
    <w:rsid w:val="00A5273B"/>
    <w:rsid w:val="00A52C91"/>
    <w:rsid w:val="00A5340E"/>
    <w:rsid w:val="00A53D19"/>
    <w:rsid w:val="00A54B1A"/>
    <w:rsid w:val="00A55A7F"/>
    <w:rsid w:val="00A56AF9"/>
    <w:rsid w:val="00A56B50"/>
    <w:rsid w:val="00A57463"/>
    <w:rsid w:val="00A57540"/>
    <w:rsid w:val="00A57621"/>
    <w:rsid w:val="00A57953"/>
    <w:rsid w:val="00A60844"/>
    <w:rsid w:val="00A62092"/>
    <w:rsid w:val="00A628A9"/>
    <w:rsid w:val="00A62FCC"/>
    <w:rsid w:val="00A64771"/>
    <w:rsid w:val="00A70736"/>
    <w:rsid w:val="00A70D7A"/>
    <w:rsid w:val="00A733D6"/>
    <w:rsid w:val="00A739A8"/>
    <w:rsid w:val="00A74BE5"/>
    <w:rsid w:val="00A752DF"/>
    <w:rsid w:val="00A7654D"/>
    <w:rsid w:val="00A769FF"/>
    <w:rsid w:val="00A77677"/>
    <w:rsid w:val="00A77AF9"/>
    <w:rsid w:val="00A805CC"/>
    <w:rsid w:val="00A80E8A"/>
    <w:rsid w:val="00A815AD"/>
    <w:rsid w:val="00A819E9"/>
    <w:rsid w:val="00A834A3"/>
    <w:rsid w:val="00A846E5"/>
    <w:rsid w:val="00A85472"/>
    <w:rsid w:val="00A85C59"/>
    <w:rsid w:val="00A861AC"/>
    <w:rsid w:val="00A864D8"/>
    <w:rsid w:val="00A8716D"/>
    <w:rsid w:val="00A872BB"/>
    <w:rsid w:val="00A903FB"/>
    <w:rsid w:val="00A90BE2"/>
    <w:rsid w:val="00A922A4"/>
    <w:rsid w:val="00A94266"/>
    <w:rsid w:val="00A9515E"/>
    <w:rsid w:val="00A9605B"/>
    <w:rsid w:val="00A97B03"/>
    <w:rsid w:val="00AA0C59"/>
    <w:rsid w:val="00AA13BB"/>
    <w:rsid w:val="00AA20AB"/>
    <w:rsid w:val="00AA2C0A"/>
    <w:rsid w:val="00AA5B1C"/>
    <w:rsid w:val="00AA6A25"/>
    <w:rsid w:val="00AA6D88"/>
    <w:rsid w:val="00AA77CA"/>
    <w:rsid w:val="00AA78D9"/>
    <w:rsid w:val="00AA7B3A"/>
    <w:rsid w:val="00AA7CF4"/>
    <w:rsid w:val="00AB0774"/>
    <w:rsid w:val="00AB27F2"/>
    <w:rsid w:val="00AB3B5A"/>
    <w:rsid w:val="00AB4806"/>
    <w:rsid w:val="00AB4F89"/>
    <w:rsid w:val="00AB5439"/>
    <w:rsid w:val="00AB5B79"/>
    <w:rsid w:val="00AB6122"/>
    <w:rsid w:val="00AB6410"/>
    <w:rsid w:val="00AB6B5C"/>
    <w:rsid w:val="00AB79D3"/>
    <w:rsid w:val="00AC24D4"/>
    <w:rsid w:val="00AC3008"/>
    <w:rsid w:val="00AC55EB"/>
    <w:rsid w:val="00AC7174"/>
    <w:rsid w:val="00AD016C"/>
    <w:rsid w:val="00AD238F"/>
    <w:rsid w:val="00AD3EDD"/>
    <w:rsid w:val="00AD41D3"/>
    <w:rsid w:val="00AD530F"/>
    <w:rsid w:val="00AD5964"/>
    <w:rsid w:val="00AD5A37"/>
    <w:rsid w:val="00AD6371"/>
    <w:rsid w:val="00AD75A3"/>
    <w:rsid w:val="00AD79BD"/>
    <w:rsid w:val="00AE0158"/>
    <w:rsid w:val="00AE0839"/>
    <w:rsid w:val="00AE0C70"/>
    <w:rsid w:val="00AE13CF"/>
    <w:rsid w:val="00AE1EAE"/>
    <w:rsid w:val="00AE22A7"/>
    <w:rsid w:val="00AE2B4A"/>
    <w:rsid w:val="00AE2F35"/>
    <w:rsid w:val="00AE43F6"/>
    <w:rsid w:val="00AE4753"/>
    <w:rsid w:val="00AE5146"/>
    <w:rsid w:val="00AE552C"/>
    <w:rsid w:val="00AE5B95"/>
    <w:rsid w:val="00AE5C72"/>
    <w:rsid w:val="00AE73CC"/>
    <w:rsid w:val="00AF09A5"/>
    <w:rsid w:val="00AF43CC"/>
    <w:rsid w:val="00AF46BE"/>
    <w:rsid w:val="00AF5121"/>
    <w:rsid w:val="00AF6978"/>
    <w:rsid w:val="00AF78F2"/>
    <w:rsid w:val="00B00735"/>
    <w:rsid w:val="00B0096B"/>
    <w:rsid w:val="00B02E3A"/>
    <w:rsid w:val="00B04FD0"/>
    <w:rsid w:val="00B06A4B"/>
    <w:rsid w:val="00B06F3B"/>
    <w:rsid w:val="00B074FA"/>
    <w:rsid w:val="00B0773D"/>
    <w:rsid w:val="00B07B81"/>
    <w:rsid w:val="00B11919"/>
    <w:rsid w:val="00B11F8B"/>
    <w:rsid w:val="00B141AB"/>
    <w:rsid w:val="00B14469"/>
    <w:rsid w:val="00B14A87"/>
    <w:rsid w:val="00B14D84"/>
    <w:rsid w:val="00B14DA6"/>
    <w:rsid w:val="00B1686D"/>
    <w:rsid w:val="00B16A29"/>
    <w:rsid w:val="00B16A67"/>
    <w:rsid w:val="00B16E78"/>
    <w:rsid w:val="00B206A6"/>
    <w:rsid w:val="00B20E55"/>
    <w:rsid w:val="00B20F77"/>
    <w:rsid w:val="00B21CAC"/>
    <w:rsid w:val="00B24573"/>
    <w:rsid w:val="00B24CA0"/>
    <w:rsid w:val="00B2703F"/>
    <w:rsid w:val="00B277AB"/>
    <w:rsid w:val="00B27C0F"/>
    <w:rsid w:val="00B30152"/>
    <w:rsid w:val="00B304F9"/>
    <w:rsid w:val="00B31F08"/>
    <w:rsid w:val="00B32F23"/>
    <w:rsid w:val="00B34812"/>
    <w:rsid w:val="00B34D06"/>
    <w:rsid w:val="00B3570D"/>
    <w:rsid w:val="00B360C9"/>
    <w:rsid w:val="00B36196"/>
    <w:rsid w:val="00B40CDA"/>
    <w:rsid w:val="00B4245A"/>
    <w:rsid w:val="00B44780"/>
    <w:rsid w:val="00B4521D"/>
    <w:rsid w:val="00B45328"/>
    <w:rsid w:val="00B457D5"/>
    <w:rsid w:val="00B47D06"/>
    <w:rsid w:val="00B47E99"/>
    <w:rsid w:val="00B47F4B"/>
    <w:rsid w:val="00B51A0E"/>
    <w:rsid w:val="00B5238F"/>
    <w:rsid w:val="00B528DB"/>
    <w:rsid w:val="00B52A3E"/>
    <w:rsid w:val="00B52D90"/>
    <w:rsid w:val="00B53F9F"/>
    <w:rsid w:val="00B5438D"/>
    <w:rsid w:val="00B546B7"/>
    <w:rsid w:val="00B54763"/>
    <w:rsid w:val="00B54A52"/>
    <w:rsid w:val="00B55267"/>
    <w:rsid w:val="00B56882"/>
    <w:rsid w:val="00B61FFC"/>
    <w:rsid w:val="00B62C24"/>
    <w:rsid w:val="00B62DCE"/>
    <w:rsid w:val="00B631F3"/>
    <w:rsid w:val="00B6365D"/>
    <w:rsid w:val="00B647CE"/>
    <w:rsid w:val="00B6564D"/>
    <w:rsid w:val="00B658B6"/>
    <w:rsid w:val="00B664D4"/>
    <w:rsid w:val="00B66DC4"/>
    <w:rsid w:val="00B66E66"/>
    <w:rsid w:val="00B66EB6"/>
    <w:rsid w:val="00B66F29"/>
    <w:rsid w:val="00B67437"/>
    <w:rsid w:val="00B67CA4"/>
    <w:rsid w:val="00B67E01"/>
    <w:rsid w:val="00B67E9C"/>
    <w:rsid w:val="00B7104F"/>
    <w:rsid w:val="00B72146"/>
    <w:rsid w:val="00B75C8B"/>
    <w:rsid w:val="00B76D24"/>
    <w:rsid w:val="00B77469"/>
    <w:rsid w:val="00B7797D"/>
    <w:rsid w:val="00B802C3"/>
    <w:rsid w:val="00B80DCD"/>
    <w:rsid w:val="00B811C2"/>
    <w:rsid w:val="00B82540"/>
    <w:rsid w:val="00B82651"/>
    <w:rsid w:val="00B8297D"/>
    <w:rsid w:val="00B830FE"/>
    <w:rsid w:val="00B8543E"/>
    <w:rsid w:val="00B85849"/>
    <w:rsid w:val="00B863EB"/>
    <w:rsid w:val="00B8782F"/>
    <w:rsid w:val="00B915BC"/>
    <w:rsid w:val="00B917B3"/>
    <w:rsid w:val="00B92D54"/>
    <w:rsid w:val="00B92E37"/>
    <w:rsid w:val="00B93643"/>
    <w:rsid w:val="00B94024"/>
    <w:rsid w:val="00B94781"/>
    <w:rsid w:val="00B94F41"/>
    <w:rsid w:val="00B9547E"/>
    <w:rsid w:val="00B96ACD"/>
    <w:rsid w:val="00B96B78"/>
    <w:rsid w:val="00B97C2D"/>
    <w:rsid w:val="00BA0808"/>
    <w:rsid w:val="00BA26AB"/>
    <w:rsid w:val="00BA3F46"/>
    <w:rsid w:val="00BA3F9A"/>
    <w:rsid w:val="00BA420A"/>
    <w:rsid w:val="00BA44F3"/>
    <w:rsid w:val="00BA4B11"/>
    <w:rsid w:val="00BA68DC"/>
    <w:rsid w:val="00BA6EBD"/>
    <w:rsid w:val="00BB0D47"/>
    <w:rsid w:val="00BB3BF3"/>
    <w:rsid w:val="00BB490E"/>
    <w:rsid w:val="00BB553D"/>
    <w:rsid w:val="00BB6929"/>
    <w:rsid w:val="00BB7E75"/>
    <w:rsid w:val="00BC0E19"/>
    <w:rsid w:val="00BC1B1D"/>
    <w:rsid w:val="00BC1D3D"/>
    <w:rsid w:val="00BC1F86"/>
    <w:rsid w:val="00BC411D"/>
    <w:rsid w:val="00BC4240"/>
    <w:rsid w:val="00BC45AE"/>
    <w:rsid w:val="00BC5772"/>
    <w:rsid w:val="00BC584A"/>
    <w:rsid w:val="00BC5C88"/>
    <w:rsid w:val="00BC70DE"/>
    <w:rsid w:val="00BD01DB"/>
    <w:rsid w:val="00BD066C"/>
    <w:rsid w:val="00BD136A"/>
    <w:rsid w:val="00BD221F"/>
    <w:rsid w:val="00BD22DC"/>
    <w:rsid w:val="00BD5DC9"/>
    <w:rsid w:val="00BD78B5"/>
    <w:rsid w:val="00BD7BBE"/>
    <w:rsid w:val="00BE04DB"/>
    <w:rsid w:val="00BE1A71"/>
    <w:rsid w:val="00BE1B9E"/>
    <w:rsid w:val="00BE23AB"/>
    <w:rsid w:val="00BE3522"/>
    <w:rsid w:val="00BE460B"/>
    <w:rsid w:val="00BE4665"/>
    <w:rsid w:val="00BE5F83"/>
    <w:rsid w:val="00BE60B0"/>
    <w:rsid w:val="00BE72F6"/>
    <w:rsid w:val="00BE7AD9"/>
    <w:rsid w:val="00BF121E"/>
    <w:rsid w:val="00BF2282"/>
    <w:rsid w:val="00BF30E4"/>
    <w:rsid w:val="00BF4715"/>
    <w:rsid w:val="00BF4733"/>
    <w:rsid w:val="00BF52F3"/>
    <w:rsid w:val="00BF640F"/>
    <w:rsid w:val="00BF7948"/>
    <w:rsid w:val="00BF796E"/>
    <w:rsid w:val="00C007D3"/>
    <w:rsid w:val="00C012BF"/>
    <w:rsid w:val="00C01400"/>
    <w:rsid w:val="00C01574"/>
    <w:rsid w:val="00C02484"/>
    <w:rsid w:val="00C043A9"/>
    <w:rsid w:val="00C05296"/>
    <w:rsid w:val="00C072D0"/>
    <w:rsid w:val="00C073C2"/>
    <w:rsid w:val="00C07538"/>
    <w:rsid w:val="00C07EF8"/>
    <w:rsid w:val="00C10CB9"/>
    <w:rsid w:val="00C12594"/>
    <w:rsid w:val="00C13280"/>
    <w:rsid w:val="00C1544F"/>
    <w:rsid w:val="00C1647C"/>
    <w:rsid w:val="00C17748"/>
    <w:rsid w:val="00C211D0"/>
    <w:rsid w:val="00C23092"/>
    <w:rsid w:val="00C23BDB"/>
    <w:rsid w:val="00C24E3E"/>
    <w:rsid w:val="00C25973"/>
    <w:rsid w:val="00C259CF"/>
    <w:rsid w:val="00C26B74"/>
    <w:rsid w:val="00C26CB4"/>
    <w:rsid w:val="00C3004E"/>
    <w:rsid w:val="00C3132D"/>
    <w:rsid w:val="00C328D7"/>
    <w:rsid w:val="00C3295A"/>
    <w:rsid w:val="00C32E4B"/>
    <w:rsid w:val="00C331AA"/>
    <w:rsid w:val="00C36A3D"/>
    <w:rsid w:val="00C36BF7"/>
    <w:rsid w:val="00C37515"/>
    <w:rsid w:val="00C40816"/>
    <w:rsid w:val="00C40F66"/>
    <w:rsid w:val="00C41392"/>
    <w:rsid w:val="00C41854"/>
    <w:rsid w:val="00C42AD2"/>
    <w:rsid w:val="00C4435D"/>
    <w:rsid w:val="00C445FA"/>
    <w:rsid w:val="00C45A82"/>
    <w:rsid w:val="00C461F4"/>
    <w:rsid w:val="00C4645D"/>
    <w:rsid w:val="00C46B63"/>
    <w:rsid w:val="00C46CA4"/>
    <w:rsid w:val="00C47CA7"/>
    <w:rsid w:val="00C50004"/>
    <w:rsid w:val="00C51165"/>
    <w:rsid w:val="00C52CDB"/>
    <w:rsid w:val="00C554D6"/>
    <w:rsid w:val="00C55E7A"/>
    <w:rsid w:val="00C6027C"/>
    <w:rsid w:val="00C60C59"/>
    <w:rsid w:val="00C61971"/>
    <w:rsid w:val="00C61AA3"/>
    <w:rsid w:val="00C63618"/>
    <w:rsid w:val="00C649D6"/>
    <w:rsid w:val="00C64C5B"/>
    <w:rsid w:val="00C65098"/>
    <w:rsid w:val="00C6573B"/>
    <w:rsid w:val="00C66C26"/>
    <w:rsid w:val="00C66DF1"/>
    <w:rsid w:val="00C670A5"/>
    <w:rsid w:val="00C6715C"/>
    <w:rsid w:val="00C72335"/>
    <w:rsid w:val="00C72718"/>
    <w:rsid w:val="00C73F39"/>
    <w:rsid w:val="00C73FDA"/>
    <w:rsid w:val="00C74014"/>
    <w:rsid w:val="00C7479C"/>
    <w:rsid w:val="00C75D2E"/>
    <w:rsid w:val="00C75EB5"/>
    <w:rsid w:val="00C75EFE"/>
    <w:rsid w:val="00C77A96"/>
    <w:rsid w:val="00C77DA4"/>
    <w:rsid w:val="00C802A2"/>
    <w:rsid w:val="00C80B19"/>
    <w:rsid w:val="00C80D26"/>
    <w:rsid w:val="00C80D42"/>
    <w:rsid w:val="00C81AAD"/>
    <w:rsid w:val="00C81D4B"/>
    <w:rsid w:val="00C82072"/>
    <w:rsid w:val="00C82F9D"/>
    <w:rsid w:val="00C831EA"/>
    <w:rsid w:val="00C8381A"/>
    <w:rsid w:val="00C84129"/>
    <w:rsid w:val="00C86B46"/>
    <w:rsid w:val="00C87443"/>
    <w:rsid w:val="00C914B0"/>
    <w:rsid w:val="00C915DC"/>
    <w:rsid w:val="00C91A53"/>
    <w:rsid w:val="00C91D0E"/>
    <w:rsid w:val="00C93021"/>
    <w:rsid w:val="00C9366E"/>
    <w:rsid w:val="00C93D6E"/>
    <w:rsid w:val="00C940CF"/>
    <w:rsid w:val="00C94699"/>
    <w:rsid w:val="00CA15E3"/>
    <w:rsid w:val="00CA31C6"/>
    <w:rsid w:val="00CA3215"/>
    <w:rsid w:val="00CA396A"/>
    <w:rsid w:val="00CA4DE4"/>
    <w:rsid w:val="00CA54E9"/>
    <w:rsid w:val="00CA5A10"/>
    <w:rsid w:val="00CA6219"/>
    <w:rsid w:val="00CA7A23"/>
    <w:rsid w:val="00CA7E12"/>
    <w:rsid w:val="00CB019A"/>
    <w:rsid w:val="00CB0467"/>
    <w:rsid w:val="00CB2C03"/>
    <w:rsid w:val="00CB3095"/>
    <w:rsid w:val="00CB3208"/>
    <w:rsid w:val="00CB3292"/>
    <w:rsid w:val="00CB3526"/>
    <w:rsid w:val="00CB3581"/>
    <w:rsid w:val="00CB3865"/>
    <w:rsid w:val="00CB4408"/>
    <w:rsid w:val="00CB7B11"/>
    <w:rsid w:val="00CC03E3"/>
    <w:rsid w:val="00CC0B67"/>
    <w:rsid w:val="00CC0E09"/>
    <w:rsid w:val="00CC3CDC"/>
    <w:rsid w:val="00CC4431"/>
    <w:rsid w:val="00CC474E"/>
    <w:rsid w:val="00CC4772"/>
    <w:rsid w:val="00CC4E26"/>
    <w:rsid w:val="00CC76E2"/>
    <w:rsid w:val="00CD06F7"/>
    <w:rsid w:val="00CD169F"/>
    <w:rsid w:val="00CD1909"/>
    <w:rsid w:val="00CD2A7B"/>
    <w:rsid w:val="00CD2CC4"/>
    <w:rsid w:val="00CD352A"/>
    <w:rsid w:val="00CD3DC8"/>
    <w:rsid w:val="00CD3F04"/>
    <w:rsid w:val="00CD5398"/>
    <w:rsid w:val="00CD6FA1"/>
    <w:rsid w:val="00CD7852"/>
    <w:rsid w:val="00CE4B57"/>
    <w:rsid w:val="00CE58EE"/>
    <w:rsid w:val="00CE63B1"/>
    <w:rsid w:val="00CE660D"/>
    <w:rsid w:val="00CF0F1E"/>
    <w:rsid w:val="00CF32DB"/>
    <w:rsid w:val="00CF37EA"/>
    <w:rsid w:val="00CF3FC8"/>
    <w:rsid w:val="00CF4F00"/>
    <w:rsid w:val="00CF4F73"/>
    <w:rsid w:val="00CF5C78"/>
    <w:rsid w:val="00CF627F"/>
    <w:rsid w:val="00CF6EDA"/>
    <w:rsid w:val="00CF7187"/>
    <w:rsid w:val="00CF7E82"/>
    <w:rsid w:val="00D02DEC"/>
    <w:rsid w:val="00D02EAC"/>
    <w:rsid w:val="00D02FC4"/>
    <w:rsid w:val="00D049A5"/>
    <w:rsid w:val="00D05A28"/>
    <w:rsid w:val="00D064B5"/>
    <w:rsid w:val="00D06EBF"/>
    <w:rsid w:val="00D07BCC"/>
    <w:rsid w:val="00D10701"/>
    <w:rsid w:val="00D10824"/>
    <w:rsid w:val="00D108FA"/>
    <w:rsid w:val="00D10DCA"/>
    <w:rsid w:val="00D118DD"/>
    <w:rsid w:val="00D13321"/>
    <w:rsid w:val="00D13AD4"/>
    <w:rsid w:val="00D1478D"/>
    <w:rsid w:val="00D14F70"/>
    <w:rsid w:val="00D17914"/>
    <w:rsid w:val="00D17D90"/>
    <w:rsid w:val="00D20103"/>
    <w:rsid w:val="00D20CBA"/>
    <w:rsid w:val="00D20CFD"/>
    <w:rsid w:val="00D21023"/>
    <w:rsid w:val="00D2274D"/>
    <w:rsid w:val="00D23173"/>
    <w:rsid w:val="00D24E1B"/>
    <w:rsid w:val="00D24E30"/>
    <w:rsid w:val="00D26858"/>
    <w:rsid w:val="00D27F13"/>
    <w:rsid w:val="00D27FEC"/>
    <w:rsid w:val="00D30D06"/>
    <w:rsid w:val="00D31474"/>
    <w:rsid w:val="00D35725"/>
    <w:rsid w:val="00D35B96"/>
    <w:rsid w:val="00D402C2"/>
    <w:rsid w:val="00D41B99"/>
    <w:rsid w:val="00D42247"/>
    <w:rsid w:val="00D4293D"/>
    <w:rsid w:val="00D47E70"/>
    <w:rsid w:val="00D51A26"/>
    <w:rsid w:val="00D535BB"/>
    <w:rsid w:val="00D5478D"/>
    <w:rsid w:val="00D54AF7"/>
    <w:rsid w:val="00D55A1A"/>
    <w:rsid w:val="00D55AE7"/>
    <w:rsid w:val="00D56350"/>
    <w:rsid w:val="00D565A6"/>
    <w:rsid w:val="00D56C87"/>
    <w:rsid w:val="00D602D7"/>
    <w:rsid w:val="00D60598"/>
    <w:rsid w:val="00D61A1D"/>
    <w:rsid w:val="00D61E04"/>
    <w:rsid w:val="00D61EBA"/>
    <w:rsid w:val="00D64C58"/>
    <w:rsid w:val="00D66545"/>
    <w:rsid w:val="00D70C2B"/>
    <w:rsid w:val="00D70F6C"/>
    <w:rsid w:val="00D711C3"/>
    <w:rsid w:val="00D7228C"/>
    <w:rsid w:val="00D72722"/>
    <w:rsid w:val="00D72948"/>
    <w:rsid w:val="00D739DC"/>
    <w:rsid w:val="00D73F6A"/>
    <w:rsid w:val="00D76121"/>
    <w:rsid w:val="00D76254"/>
    <w:rsid w:val="00D7649F"/>
    <w:rsid w:val="00D77FBC"/>
    <w:rsid w:val="00D80781"/>
    <w:rsid w:val="00D815F5"/>
    <w:rsid w:val="00D837A6"/>
    <w:rsid w:val="00D840F7"/>
    <w:rsid w:val="00D84773"/>
    <w:rsid w:val="00D8491E"/>
    <w:rsid w:val="00D85336"/>
    <w:rsid w:val="00D871FA"/>
    <w:rsid w:val="00D87F86"/>
    <w:rsid w:val="00D909B2"/>
    <w:rsid w:val="00D911C0"/>
    <w:rsid w:val="00D91821"/>
    <w:rsid w:val="00D93902"/>
    <w:rsid w:val="00D94927"/>
    <w:rsid w:val="00D94E40"/>
    <w:rsid w:val="00D95FDE"/>
    <w:rsid w:val="00D96EF8"/>
    <w:rsid w:val="00DA0380"/>
    <w:rsid w:val="00DA3C47"/>
    <w:rsid w:val="00DA48BB"/>
    <w:rsid w:val="00DA4A5B"/>
    <w:rsid w:val="00DA4E7E"/>
    <w:rsid w:val="00DA4F91"/>
    <w:rsid w:val="00DA633A"/>
    <w:rsid w:val="00DA645E"/>
    <w:rsid w:val="00DA676D"/>
    <w:rsid w:val="00DA7A8B"/>
    <w:rsid w:val="00DA7D48"/>
    <w:rsid w:val="00DB0133"/>
    <w:rsid w:val="00DB1048"/>
    <w:rsid w:val="00DB3B8A"/>
    <w:rsid w:val="00DB4432"/>
    <w:rsid w:val="00DB46AC"/>
    <w:rsid w:val="00DB4A3F"/>
    <w:rsid w:val="00DB5479"/>
    <w:rsid w:val="00DB5CBA"/>
    <w:rsid w:val="00DB6B94"/>
    <w:rsid w:val="00DB6F91"/>
    <w:rsid w:val="00DC165D"/>
    <w:rsid w:val="00DC1896"/>
    <w:rsid w:val="00DC3E68"/>
    <w:rsid w:val="00DC5173"/>
    <w:rsid w:val="00DC575F"/>
    <w:rsid w:val="00DC6FFA"/>
    <w:rsid w:val="00DC73A0"/>
    <w:rsid w:val="00DD141E"/>
    <w:rsid w:val="00DD2024"/>
    <w:rsid w:val="00DD2543"/>
    <w:rsid w:val="00DD3004"/>
    <w:rsid w:val="00DD331E"/>
    <w:rsid w:val="00DD4610"/>
    <w:rsid w:val="00DD4A9A"/>
    <w:rsid w:val="00DD62FE"/>
    <w:rsid w:val="00DD6D09"/>
    <w:rsid w:val="00DD74DF"/>
    <w:rsid w:val="00DD7DC2"/>
    <w:rsid w:val="00DE004B"/>
    <w:rsid w:val="00DE0121"/>
    <w:rsid w:val="00DE2841"/>
    <w:rsid w:val="00DE2997"/>
    <w:rsid w:val="00DE2F8A"/>
    <w:rsid w:val="00DE5D41"/>
    <w:rsid w:val="00DE5FD1"/>
    <w:rsid w:val="00DE6673"/>
    <w:rsid w:val="00DE6850"/>
    <w:rsid w:val="00DE68A2"/>
    <w:rsid w:val="00DE6BB3"/>
    <w:rsid w:val="00DF01EE"/>
    <w:rsid w:val="00DF1AFC"/>
    <w:rsid w:val="00DF2980"/>
    <w:rsid w:val="00DF4D04"/>
    <w:rsid w:val="00DF52E1"/>
    <w:rsid w:val="00DF693B"/>
    <w:rsid w:val="00DF6F54"/>
    <w:rsid w:val="00DF7340"/>
    <w:rsid w:val="00DF75C9"/>
    <w:rsid w:val="00E00503"/>
    <w:rsid w:val="00E0167F"/>
    <w:rsid w:val="00E02DF7"/>
    <w:rsid w:val="00E04AFF"/>
    <w:rsid w:val="00E0569B"/>
    <w:rsid w:val="00E05EEC"/>
    <w:rsid w:val="00E1077C"/>
    <w:rsid w:val="00E10812"/>
    <w:rsid w:val="00E11C23"/>
    <w:rsid w:val="00E122AE"/>
    <w:rsid w:val="00E14F87"/>
    <w:rsid w:val="00E16FC8"/>
    <w:rsid w:val="00E17033"/>
    <w:rsid w:val="00E17E7F"/>
    <w:rsid w:val="00E222B5"/>
    <w:rsid w:val="00E23A90"/>
    <w:rsid w:val="00E23FFE"/>
    <w:rsid w:val="00E243C8"/>
    <w:rsid w:val="00E24D1F"/>
    <w:rsid w:val="00E25750"/>
    <w:rsid w:val="00E25B99"/>
    <w:rsid w:val="00E26C23"/>
    <w:rsid w:val="00E27C4F"/>
    <w:rsid w:val="00E315AA"/>
    <w:rsid w:val="00E32319"/>
    <w:rsid w:val="00E32AB6"/>
    <w:rsid w:val="00E32BE9"/>
    <w:rsid w:val="00E3372A"/>
    <w:rsid w:val="00E33EA3"/>
    <w:rsid w:val="00E3603B"/>
    <w:rsid w:val="00E368F5"/>
    <w:rsid w:val="00E374AE"/>
    <w:rsid w:val="00E37A62"/>
    <w:rsid w:val="00E37CF3"/>
    <w:rsid w:val="00E40B6B"/>
    <w:rsid w:val="00E41484"/>
    <w:rsid w:val="00E42C82"/>
    <w:rsid w:val="00E4356A"/>
    <w:rsid w:val="00E43D76"/>
    <w:rsid w:val="00E456EF"/>
    <w:rsid w:val="00E45A61"/>
    <w:rsid w:val="00E474BD"/>
    <w:rsid w:val="00E47E95"/>
    <w:rsid w:val="00E504CB"/>
    <w:rsid w:val="00E5173C"/>
    <w:rsid w:val="00E51754"/>
    <w:rsid w:val="00E51FB4"/>
    <w:rsid w:val="00E525DA"/>
    <w:rsid w:val="00E52DB3"/>
    <w:rsid w:val="00E52ED4"/>
    <w:rsid w:val="00E53714"/>
    <w:rsid w:val="00E53897"/>
    <w:rsid w:val="00E53E14"/>
    <w:rsid w:val="00E54345"/>
    <w:rsid w:val="00E57ACF"/>
    <w:rsid w:val="00E6042F"/>
    <w:rsid w:val="00E60F17"/>
    <w:rsid w:val="00E612D6"/>
    <w:rsid w:val="00E61859"/>
    <w:rsid w:val="00E621AA"/>
    <w:rsid w:val="00E62823"/>
    <w:rsid w:val="00E62AB6"/>
    <w:rsid w:val="00E62C59"/>
    <w:rsid w:val="00E63AC8"/>
    <w:rsid w:val="00E65087"/>
    <w:rsid w:val="00E65430"/>
    <w:rsid w:val="00E65590"/>
    <w:rsid w:val="00E6633B"/>
    <w:rsid w:val="00E66686"/>
    <w:rsid w:val="00E666F8"/>
    <w:rsid w:val="00E6688C"/>
    <w:rsid w:val="00E67835"/>
    <w:rsid w:val="00E70045"/>
    <w:rsid w:val="00E711C8"/>
    <w:rsid w:val="00E711F1"/>
    <w:rsid w:val="00E7165C"/>
    <w:rsid w:val="00E722CE"/>
    <w:rsid w:val="00E72D0E"/>
    <w:rsid w:val="00E74340"/>
    <w:rsid w:val="00E745A7"/>
    <w:rsid w:val="00E7610C"/>
    <w:rsid w:val="00E81D8F"/>
    <w:rsid w:val="00E85ECA"/>
    <w:rsid w:val="00E86133"/>
    <w:rsid w:val="00E861FB"/>
    <w:rsid w:val="00E86355"/>
    <w:rsid w:val="00E86401"/>
    <w:rsid w:val="00E903AF"/>
    <w:rsid w:val="00E91058"/>
    <w:rsid w:val="00E91F18"/>
    <w:rsid w:val="00E92FD7"/>
    <w:rsid w:val="00E9613C"/>
    <w:rsid w:val="00E9654F"/>
    <w:rsid w:val="00E97868"/>
    <w:rsid w:val="00E97E06"/>
    <w:rsid w:val="00EA12EE"/>
    <w:rsid w:val="00EA19A3"/>
    <w:rsid w:val="00EA2777"/>
    <w:rsid w:val="00EA2A41"/>
    <w:rsid w:val="00EA2FC9"/>
    <w:rsid w:val="00EA69B9"/>
    <w:rsid w:val="00EB14C5"/>
    <w:rsid w:val="00EB21E3"/>
    <w:rsid w:val="00EB44EF"/>
    <w:rsid w:val="00EB4A0C"/>
    <w:rsid w:val="00EB5943"/>
    <w:rsid w:val="00EB6F43"/>
    <w:rsid w:val="00EB7B8E"/>
    <w:rsid w:val="00EC07C5"/>
    <w:rsid w:val="00EC3A30"/>
    <w:rsid w:val="00EC4A62"/>
    <w:rsid w:val="00EC5247"/>
    <w:rsid w:val="00EC5A55"/>
    <w:rsid w:val="00EC6454"/>
    <w:rsid w:val="00EC6B57"/>
    <w:rsid w:val="00EC6C6B"/>
    <w:rsid w:val="00EC6F08"/>
    <w:rsid w:val="00EC6FC1"/>
    <w:rsid w:val="00EC7493"/>
    <w:rsid w:val="00ED0221"/>
    <w:rsid w:val="00ED0470"/>
    <w:rsid w:val="00ED0AD2"/>
    <w:rsid w:val="00ED1641"/>
    <w:rsid w:val="00ED2B20"/>
    <w:rsid w:val="00ED6AB5"/>
    <w:rsid w:val="00EE04CD"/>
    <w:rsid w:val="00EE1C38"/>
    <w:rsid w:val="00EE32DB"/>
    <w:rsid w:val="00EE47D2"/>
    <w:rsid w:val="00EE54A4"/>
    <w:rsid w:val="00EE54F8"/>
    <w:rsid w:val="00EE6FF4"/>
    <w:rsid w:val="00EE7B0D"/>
    <w:rsid w:val="00EF00D8"/>
    <w:rsid w:val="00EF01DA"/>
    <w:rsid w:val="00EF2B4F"/>
    <w:rsid w:val="00EF3018"/>
    <w:rsid w:val="00EF41D2"/>
    <w:rsid w:val="00EF5A1A"/>
    <w:rsid w:val="00EF5CA2"/>
    <w:rsid w:val="00EF68F8"/>
    <w:rsid w:val="00EF77EF"/>
    <w:rsid w:val="00F0085F"/>
    <w:rsid w:val="00F00F98"/>
    <w:rsid w:val="00F010D8"/>
    <w:rsid w:val="00F02537"/>
    <w:rsid w:val="00F03189"/>
    <w:rsid w:val="00F05EC6"/>
    <w:rsid w:val="00F11A9A"/>
    <w:rsid w:val="00F12410"/>
    <w:rsid w:val="00F13E11"/>
    <w:rsid w:val="00F1419E"/>
    <w:rsid w:val="00F1449A"/>
    <w:rsid w:val="00F150DE"/>
    <w:rsid w:val="00F1531C"/>
    <w:rsid w:val="00F1532E"/>
    <w:rsid w:val="00F1637E"/>
    <w:rsid w:val="00F172CE"/>
    <w:rsid w:val="00F178F0"/>
    <w:rsid w:val="00F17F34"/>
    <w:rsid w:val="00F20867"/>
    <w:rsid w:val="00F20AB0"/>
    <w:rsid w:val="00F21894"/>
    <w:rsid w:val="00F21963"/>
    <w:rsid w:val="00F223A4"/>
    <w:rsid w:val="00F22947"/>
    <w:rsid w:val="00F23C66"/>
    <w:rsid w:val="00F24283"/>
    <w:rsid w:val="00F24BD2"/>
    <w:rsid w:val="00F24F2B"/>
    <w:rsid w:val="00F255BD"/>
    <w:rsid w:val="00F25732"/>
    <w:rsid w:val="00F26358"/>
    <w:rsid w:val="00F26E33"/>
    <w:rsid w:val="00F30E35"/>
    <w:rsid w:val="00F316D9"/>
    <w:rsid w:val="00F3366F"/>
    <w:rsid w:val="00F337F1"/>
    <w:rsid w:val="00F34242"/>
    <w:rsid w:val="00F36474"/>
    <w:rsid w:val="00F369D3"/>
    <w:rsid w:val="00F400B5"/>
    <w:rsid w:val="00F42EBA"/>
    <w:rsid w:val="00F44760"/>
    <w:rsid w:val="00F4528C"/>
    <w:rsid w:val="00F4614B"/>
    <w:rsid w:val="00F46641"/>
    <w:rsid w:val="00F46951"/>
    <w:rsid w:val="00F46A6E"/>
    <w:rsid w:val="00F46C6B"/>
    <w:rsid w:val="00F47437"/>
    <w:rsid w:val="00F500DC"/>
    <w:rsid w:val="00F50290"/>
    <w:rsid w:val="00F51D5F"/>
    <w:rsid w:val="00F52AA5"/>
    <w:rsid w:val="00F534F4"/>
    <w:rsid w:val="00F541EA"/>
    <w:rsid w:val="00F54BAE"/>
    <w:rsid w:val="00F56042"/>
    <w:rsid w:val="00F56460"/>
    <w:rsid w:val="00F564B0"/>
    <w:rsid w:val="00F56505"/>
    <w:rsid w:val="00F56A3D"/>
    <w:rsid w:val="00F57B41"/>
    <w:rsid w:val="00F603E7"/>
    <w:rsid w:val="00F61730"/>
    <w:rsid w:val="00F62328"/>
    <w:rsid w:val="00F6291F"/>
    <w:rsid w:val="00F62992"/>
    <w:rsid w:val="00F63FA2"/>
    <w:rsid w:val="00F671D9"/>
    <w:rsid w:val="00F672F0"/>
    <w:rsid w:val="00F7165D"/>
    <w:rsid w:val="00F72787"/>
    <w:rsid w:val="00F733F0"/>
    <w:rsid w:val="00F73423"/>
    <w:rsid w:val="00F74CBC"/>
    <w:rsid w:val="00F765B3"/>
    <w:rsid w:val="00F76778"/>
    <w:rsid w:val="00F76817"/>
    <w:rsid w:val="00F769A9"/>
    <w:rsid w:val="00F76EAF"/>
    <w:rsid w:val="00F77BB6"/>
    <w:rsid w:val="00F77C4F"/>
    <w:rsid w:val="00F81B9E"/>
    <w:rsid w:val="00F81FDA"/>
    <w:rsid w:val="00F82224"/>
    <w:rsid w:val="00F82663"/>
    <w:rsid w:val="00F8281D"/>
    <w:rsid w:val="00F82AAB"/>
    <w:rsid w:val="00F84BEA"/>
    <w:rsid w:val="00F856E7"/>
    <w:rsid w:val="00F85A15"/>
    <w:rsid w:val="00F85C76"/>
    <w:rsid w:val="00F86ED0"/>
    <w:rsid w:val="00F87552"/>
    <w:rsid w:val="00F87F7C"/>
    <w:rsid w:val="00F91647"/>
    <w:rsid w:val="00F91889"/>
    <w:rsid w:val="00F91B85"/>
    <w:rsid w:val="00F91F64"/>
    <w:rsid w:val="00F926AA"/>
    <w:rsid w:val="00F93CCA"/>
    <w:rsid w:val="00F93FBA"/>
    <w:rsid w:val="00F9501D"/>
    <w:rsid w:val="00F965D5"/>
    <w:rsid w:val="00FA1EDB"/>
    <w:rsid w:val="00FA29B9"/>
    <w:rsid w:val="00FA2FF6"/>
    <w:rsid w:val="00FA435C"/>
    <w:rsid w:val="00FA5026"/>
    <w:rsid w:val="00FA5A3C"/>
    <w:rsid w:val="00FA5E02"/>
    <w:rsid w:val="00FA6A88"/>
    <w:rsid w:val="00FB0C50"/>
    <w:rsid w:val="00FB239B"/>
    <w:rsid w:val="00FB2445"/>
    <w:rsid w:val="00FB249E"/>
    <w:rsid w:val="00FB2991"/>
    <w:rsid w:val="00FB2E89"/>
    <w:rsid w:val="00FB33C5"/>
    <w:rsid w:val="00FB356D"/>
    <w:rsid w:val="00FB53CC"/>
    <w:rsid w:val="00FB5C73"/>
    <w:rsid w:val="00FC0CF3"/>
    <w:rsid w:val="00FC0D86"/>
    <w:rsid w:val="00FC145F"/>
    <w:rsid w:val="00FC2880"/>
    <w:rsid w:val="00FC3DE7"/>
    <w:rsid w:val="00FC3E4C"/>
    <w:rsid w:val="00FC429D"/>
    <w:rsid w:val="00FC43B0"/>
    <w:rsid w:val="00FC4C30"/>
    <w:rsid w:val="00FC5271"/>
    <w:rsid w:val="00FC5795"/>
    <w:rsid w:val="00FC59A5"/>
    <w:rsid w:val="00FC7DF0"/>
    <w:rsid w:val="00FD18DD"/>
    <w:rsid w:val="00FD1F89"/>
    <w:rsid w:val="00FD1FFB"/>
    <w:rsid w:val="00FD2436"/>
    <w:rsid w:val="00FD2D9B"/>
    <w:rsid w:val="00FD3CA6"/>
    <w:rsid w:val="00FD42B5"/>
    <w:rsid w:val="00FD60B4"/>
    <w:rsid w:val="00FD676E"/>
    <w:rsid w:val="00FE0BD8"/>
    <w:rsid w:val="00FE0F38"/>
    <w:rsid w:val="00FE38AD"/>
    <w:rsid w:val="00FE479E"/>
    <w:rsid w:val="00FE5388"/>
    <w:rsid w:val="00FE57BC"/>
    <w:rsid w:val="00FE5895"/>
    <w:rsid w:val="00FE6726"/>
    <w:rsid w:val="00FE6F1F"/>
    <w:rsid w:val="00FF25D9"/>
    <w:rsid w:val="00FF3D31"/>
    <w:rsid w:val="00FF4167"/>
    <w:rsid w:val="00FF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1772407"/>
  <w15:docId w15:val="{EEE47F34-BBCA-4949-B377-DD4A9B3E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09B2"/>
    <w:pPr>
      <w:overflowPunct w:val="0"/>
      <w:autoSpaceDE w:val="0"/>
      <w:autoSpaceDN w:val="0"/>
      <w:adjustRightInd w:val="0"/>
      <w:textAlignment w:val="baseline"/>
    </w:pPr>
    <w:rPr>
      <w:sz w:val="22"/>
      <w:lang w:val="sk-SK" w:eastAsia="sk-SK"/>
    </w:rPr>
  </w:style>
  <w:style w:type="paragraph" w:styleId="Nadpis1">
    <w:name w:val="heading 1"/>
    <w:aliases w:val="Livre,Kapitola,Názov kapitoly,Heading 1 Char,Kapitola Char"/>
    <w:basedOn w:val="Normlny"/>
    <w:next w:val="Normlny"/>
    <w:qFormat/>
    <w:pPr>
      <w:keepNext/>
      <w:spacing w:before="240" w:after="180"/>
      <w:outlineLvl w:val="0"/>
    </w:pPr>
    <w:rPr>
      <w:rFonts w:ascii="Arial" w:hAnsi="Arial"/>
      <w:b/>
      <w:caps/>
      <w:kern w:val="28"/>
      <w:sz w:val="32"/>
    </w:rPr>
  </w:style>
  <w:style w:type="paragraph" w:styleId="Nadpis2">
    <w:name w:val="heading 2"/>
    <w:aliases w:val="Titolo 21,titre,Titolo 21 + Non Grassetto,Sottolineato,Non Tutto maiuscole,...,Titolo 2 Carattere3,Titolo 2 Carattere1 Carattere1,Titolo 2 Carattere3 Carattere Carattere,Titolo 2 Carattere1,Titolo 2 Carattere3 Carattere,Heading 21,Nadpis BP 2"/>
    <w:basedOn w:val="Normlny"/>
    <w:next w:val="Normlny"/>
    <w:link w:val="Nadpis2Char"/>
    <w:qFormat/>
    <w:pPr>
      <w:keepNext/>
      <w:spacing w:before="120" w:after="120"/>
      <w:outlineLvl w:val="1"/>
    </w:pPr>
    <w:rPr>
      <w:rFonts w:ascii="Arial" w:hAnsi="Arial"/>
      <w:caps/>
      <w:sz w:val="28"/>
    </w:rPr>
  </w:style>
  <w:style w:type="paragraph" w:styleId="Nadpis3">
    <w:name w:val="heading 3"/>
    <w:aliases w:val="Názov článku,Názov èlánku,Názov elánku,Titolo 3 Carattere1,Titolo 3 Carattere Carattere,Titolo 3 Carattere,Titolo 3 Carattere4,Titolo 3 Carattere3 Carattere,Titolo 3 Carattere1 Carattere1 Carattere,Titolo 3 Carattere1 Carattere2,....,Pododdie"/>
    <w:basedOn w:val="Normlny"/>
    <w:next w:val="Normlny"/>
    <w:qFormat/>
    <w:pPr>
      <w:keepNext/>
      <w:spacing w:before="60" w:after="60"/>
      <w:outlineLvl w:val="2"/>
    </w:pPr>
    <w:rPr>
      <w:rFonts w:ascii="Arial" w:hAnsi="Arial"/>
      <w:caps/>
      <w:sz w:val="24"/>
    </w:rPr>
  </w:style>
  <w:style w:type="paragraph" w:styleId="Nadpis4">
    <w:name w:val="heading 4"/>
    <w:aliases w:val="Titolo 4 Carattere Carattere Carattere,Titolo 4 Carattere1 Carattere Carattere Carattere,Titolo 4 Carattere1 Carattere,Titolo 4 Carattere Carattere,Titolo 4 Carattere1 Carattere Carattere,Titolo 4 Carattere1,Titolo 4 Carattere2,Stile Titolo 4"/>
    <w:basedOn w:val="Normlny"/>
    <w:next w:val="Normlny"/>
    <w:qFormat/>
    <w:pPr>
      <w:keepNext/>
      <w:spacing w:before="60" w:after="60"/>
      <w:outlineLvl w:val="3"/>
    </w:pPr>
    <w:rPr>
      <w:rFonts w:ascii="Arial" w:hAnsi="Arial"/>
    </w:rPr>
  </w:style>
  <w:style w:type="paragraph" w:styleId="Nadpis5">
    <w:name w:val="heading 5"/>
    <w:aliases w:val="Titolo 5 Carattere,Stile Titolo 5,sous section,References"/>
    <w:basedOn w:val="Normlny"/>
    <w:next w:val="Normlny"/>
    <w:qFormat/>
    <w:pPr>
      <w:spacing w:before="240" w:after="60"/>
      <w:outlineLvl w:val="4"/>
    </w:pPr>
    <w:rPr>
      <w:rFonts w:ascii="Arial" w:hAnsi="Arial"/>
    </w:rPr>
  </w:style>
  <w:style w:type="paragraph" w:styleId="Nadpis6">
    <w:name w:val="heading 6"/>
    <w:aliases w:val="paragraphe,Appendix"/>
    <w:basedOn w:val="Normlny"/>
    <w:next w:val="Normlny"/>
    <w:qFormat/>
    <w:pPr>
      <w:spacing w:before="240" w:after="60"/>
      <w:outlineLvl w:val="5"/>
    </w:pPr>
    <w:rPr>
      <w:i/>
    </w:rPr>
  </w:style>
  <w:style w:type="paragraph" w:styleId="Nadpis7">
    <w:name w:val="heading 7"/>
    <w:basedOn w:val="Normlny"/>
    <w:next w:val="Normlny"/>
    <w:qFormat/>
    <w:pPr>
      <w:spacing w:before="240" w:after="60"/>
      <w:outlineLvl w:val="6"/>
    </w:pPr>
    <w:rPr>
      <w:rFonts w:ascii="Arial" w:hAnsi="Arial"/>
    </w:rPr>
  </w:style>
  <w:style w:type="paragraph" w:styleId="Nadpis8">
    <w:name w:val="heading 8"/>
    <w:aliases w:val="Nadpis necislovany"/>
    <w:basedOn w:val="Normlny"/>
    <w:next w:val="Normlny"/>
    <w:qFormat/>
    <w:pPr>
      <w:spacing w:before="240" w:after="60"/>
      <w:outlineLvl w:val="7"/>
    </w:pPr>
    <w:rPr>
      <w:rFonts w:ascii="Arial" w:hAnsi="Arial"/>
      <w:i/>
    </w:rPr>
  </w:style>
  <w:style w:type="paragraph" w:styleId="Nadpis9">
    <w:name w:val="heading 9"/>
    <w:aliases w:val="Literatúra"/>
    <w:basedOn w:val="Normlny"/>
    <w:next w:val="Normlny"/>
    <w:qFormat/>
    <w:p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2">
    <w:name w:val="toc 2"/>
    <w:basedOn w:val="Normlny"/>
    <w:next w:val="Normlny"/>
    <w:uiPriority w:val="39"/>
    <w:pPr>
      <w:tabs>
        <w:tab w:val="right" w:leader="dot" w:pos="9071"/>
      </w:tabs>
      <w:ind w:left="220"/>
    </w:pPr>
    <w:rPr>
      <w:smallCaps/>
      <w:sz w:val="20"/>
    </w:rPr>
  </w:style>
  <w:style w:type="paragraph" w:customStyle="1" w:styleId="NadpisPr2">
    <w:name w:val="NadpisPr2"/>
    <w:basedOn w:val="Nadpis2"/>
    <w:next w:val="Normlny"/>
    <w:pPr>
      <w:ind w:left="1418" w:hanging="709"/>
      <w:outlineLvl w:val="9"/>
    </w:pPr>
  </w:style>
  <w:style w:type="paragraph" w:styleId="Hlavika">
    <w:name w:val="header"/>
    <w:basedOn w:val="Normlny"/>
    <w:pPr>
      <w:tabs>
        <w:tab w:val="center" w:pos="4536"/>
        <w:tab w:val="right" w:pos="9072"/>
      </w:tabs>
    </w:pPr>
    <w:rPr>
      <w:rFonts w:ascii="Arial" w:hAnsi="Arial"/>
    </w:rPr>
  </w:style>
  <w:style w:type="paragraph" w:styleId="Pta">
    <w:name w:val="footer"/>
    <w:basedOn w:val="Normlny"/>
    <w:pPr>
      <w:tabs>
        <w:tab w:val="center" w:pos="4536"/>
        <w:tab w:val="right" w:pos="9072"/>
      </w:tabs>
    </w:pPr>
    <w:rPr>
      <w:rFonts w:ascii="Arial" w:hAnsi="Arial"/>
    </w:rPr>
  </w:style>
  <w:style w:type="paragraph" w:styleId="Obsah1">
    <w:name w:val="toc 1"/>
    <w:basedOn w:val="Normlny"/>
    <w:next w:val="Normlny"/>
    <w:uiPriority w:val="39"/>
    <w:pPr>
      <w:tabs>
        <w:tab w:val="right" w:leader="dot" w:pos="9071"/>
      </w:tabs>
    </w:pPr>
    <w:rPr>
      <w:b/>
      <w:caps/>
      <w:sz w:val="20"/>
    </w:rPr>
  </w:style>
  <w:style w:type="paragraph" w:customStyle="1" w:styleId="NadpisPr1">
    <w:name w:val="NadpisPr1"/>
    <w:basedOn w:val="Nadpis1"/>
    <w:next w:val="Normlny"/>
    <w:pPr>
      <w:ind w:left="709" w:hanging="709"/>
      <w:outlineLvl w:val="9"/>
    </w:pPr>
  </w:style>
  <w:style w:type="paragraph" w:customStyle="1" w:styleId="NadpisPr3">
    <w:name w:val="NadpisPr3"/>
    <w:basedOn w:val="Nadpis3"/>
    <w:next w:val="Normlny"/>
    <w:pPr>
      <w:ind w:left="2127" w:hanging="709"/>
      <w:outlineLvl w:val="9"/>
    </w:pPr>
  </w:style>
  <w:style w:type="paragraph" w:styleId="Obsah3">
    <w:name w:val="toc 3"/>
    <w:basedOn w:val="Normlny"/>
    <w:next w:val="Normlny"/>
    <w:uiPriority w:val="39"/>
    <w:pPr>
      <w:tabs>
        <w:tab w:val="right" w:leader="dot" w:pos="9071"/>
      </w:tabs>
      <w:ind w:left="440"/>
    </w:pPr>
    <w:rPr>
      <w:i/>
      <w:sz w:val="20"/>
    </w:rPr>
  </w:style>
  <w:style w:type="paragraph" w:customStyle="1" w:styleId="NadpisStruktur">
    <w:name w:val="Nadpis Struktur"/>
    <w:basedOn w:val="Nadpis1"/>
    <w:next w:val="Normlny"/>
    <w:pPr>
      <w:outlineLvl w:val="9"/>
    </w:pPr>
  </w:style>
  <w:style w:type="paragraph" w:customStyle="1" w:styleId="Odstavec3">
    <w:name w:val="Odstavec3"/>
    <w:basedOn w:val="Normlny"/>
    <w:pPr>
      <w:spacing w:before="60" w:after="60"/>
    </w:pPr>
  </w:style>
  <w:style w:type="paragraph" w:customStyle="1" w:styleId="Pojem">
    <w:name w:val="Pojem"/>
    <w:basedOn w:val="NadpisStruktur"/>
    <w:pPr>
      <w:spacing w:before="40" w:after="60"/>
    </w:pPr>
    <w:rPr>
      <w:rFonts w:ascii="Times New Roman" w:hAnsi="Times New Roman"/>
      <w:caps w:val="0"/>
      <w:sz w:val="22"/>
    </w:rPr>
  </w:style>
  <w:style w:type="paragraph" w:customStyle="1" w:styleId="Zvyraznenie">
    <w:name w:val="Zvyraznenie"/>
    <w:basedOn w:val="NadpisStruktur"/>
    <w:pPr>
      <w:spacing w:before="0" w:after="0"/>
    </w:pPr>
    <w:rPr>
      <w:rFonts w:ascii="Times New Roman" w:hAnsi="Times New Roman"/>
      <w:b w:val="0"/>
      <w:i/>
      <w:caps w:val="0"/>
      <w:sz w:val="22"/>
    </w:rPr>
  </w:style>
  <w:style w:type="paragraph" w:customStyle="1" w:styleId="Nazov1">
    <w:name w:val="Nazov1"/>
    <w:basedOn w:val="NadpisStruktur"/>
    <w:pPr>
      <w:spacing w:before="0" w:after="0"/>
    </w:pPr>
    <w:rPr>
      <w:rFonts w:ascii="Times New Roman" w:hAnsi="Times New Roman"/>
      <w:b w:val="0"/>
      <w:i/>
      <w:caps w:val="0"/>
      <w:sz w:val="22"/>
    </w:rPr>
  </w:style>
  <w:style w:type="paragraph" w:customStyle="1" w:styleId="Text2">
    <w:name w:val="Text2"/>
    <w:basedOn w:val="NadpisStruktur"/>
    <w:link w:val="Text2Char"/>
    <w:pPr>
      <w:spacing w:before="0" w:after="0"/>
    </w:pPr>
    <w:rPr>
      <w:rFonts w:ascii="Times New Roman" w:hAnsi="Times New Roman"/>
      <w:b w:val="0"/>
      <w:caps w:val="0"/>
      <w:sz w:val="22"/>
    </w:rPr>
  </w:style>
  <w:style w:type="paragraph" w:customStyle="1" w:styleId="Zodpovedny">
    <w:name w:val="Zodpovedny"/>
    <w:basedOn w:val="NadpisStruktur"/>
    <w:pPr>
      <w:spacing w:before="60" w:after="60"/>
    </w:pPr>
    <w:rPr>
      <w:caps w:val="0"/>
      <w:sz w:val="22"/>
    </w:rPr>
  </w:style>
  <w:style w:type="paragraph" w:customStyle="1" w:styleId="Odstavec2">
    <w:name w:val="Odstavec2"/>
    <w:basedOn w:val="Normlny"/>
    <w:pPr>
      <w:spacing w:before="40" w:after="60"/>
    </w:pPr>
  </w:style>
  <w:style w:type="paragraph" w:styleId="Obsah4">
    <w:name w:val="toc 4"/>
    <w:basedOn w:val="Normlny"/>
    <w:next w:val="Normlny"/>
    <w:uiPriority w:val="39"/>
    <w:pPr>
      <w:tabs>
        <w:tab w:val="right" w:leader="dot" w:pos="9071"/>
      </w:tabs>
      <w:ind w:left="660"/>
    </w:pPr>
    <w:rPr>
      <w:sz w:val="18"/>
    </w:rPr>
  </w:style>
  <w:style w:type="paragraph" w:styleId="Obsah5">
    <w:name w:val="toc 5"/>
    <w:basedOn w:val="Normlny"/>
    <w:next w:val="Normlny"/>
    <w:uiPriority w:val="39"/>
    <w:pPr>
      <w:tabs>
        <w:tab w:val="right" w:leader="dot" w:pos="9071"/>
      </w:tabs>
      <w:ind w:left="880"/>
    </w:pPr>
    <w:rPr>
      <w:sz w:val="18"/>
    </w:rPr>
  </w:style>
  <w:style w:type="paragraph" w:styleId="Obsah6">
    <w:name w:val="toc 6"/>
    <w:basedOn w:val="Normlny"/>
    <w:next w:val="Normlny"/>
    <w:uiPriority w:val="39"/>
    <w:pPr>
      <w:tabs>
        <w:tab w:val="right" w:leader="dot" w:pos="9071"/>
      </w:tabs>
      <w:ind w:left="1100"/>
    </w:pPr>
    <w:rPr>
      <w:sz w:val="18"/>
    </w:rPr>
  </w:style>
  <w:style w:type="paragraph" w:styleId="Obsah7">
    <w:name w:val="toc 7"/>
    <w:basedOn w:val="Normlny"/>
    <w:next w:val="Normlny"/>
    <w:uiPriority w:val="39"/>
    <w:pPr>
      <w:tabs>
        <w:tab w:val="right" w:leader="dot" w:pos="9071"/>
      </w:tabs>
      <w:ind w:left="1320"/>
    </w:pPr>
    <w:rPr>
      <w:sz w:val="18"/>
    </w:rPr>
  </w:style>
  <w:style w:type="paragraph" w:styleId="Obsah8">
    <w:name w:val="toc 8"/>
    <w:basedOn w:val="Normlny"/>
    <w:next w:val="Normlny"/>
    <w:uiPriority w:val="39"/>
    <w:pPr>
      <w:tabs>
        <w:tab w:val="right" w:leader="dot" w:pos="9071"/>
      </w:tabs>
      <w:ind w:left="1540"/>
    </w:pPr>
    <w:rPr>
      <w:sz w:val="18"/>
    </w:rPr>
  </w:style>
  <w:style w:type="paragraph" w:styleId="Obsah9">
    <w:name w:val="toc 9"/>
    <w:basedOn w:val="Normlny"/>
    <w:next w:val="Normlny"/>
    <w:uiPriority w:val="39"/>
    <w:pPr>
      <w:tabs>
        <w:tab w:val="right" w:leader="dot" w:pos="9071"/>
      </w:tabs>
      <w:ind w:left="1760"/>
    </w:pPr>
    <w:rPr>
      <w:sz w:val="18"/>
    </w:rPr>
  </w:style>
  <w:style w:type="character" w:styleId="Hypertextovprepojenie">
    <w:name w:val="Hyperlink"/>
    <w:uiPriority w:val="99"/>
    <w:rPr>
      <w:color w:val="0000FF"/>
      <w:u w:val="single"/>
    </w:rPr>
  </w:style>
  <w:style w:type="paragraph" w:styleId="truktradokumentu">
    <w:name w:val="Document Map"/>
    <w:basedOn w:val="Normlny"/>
    <w:semiHidden/>
    <w:rsid w:val="008122DF"/>
    <w:pPr>
      <w:shd w:val="clear" w:color="auto" w:fill="000080"/>
    </w:pPr>
    <w:rPr>
      <w:rFonts w:ascii="Tahoma" w:hAnsi="Tahoma" w:cs="Tahoma"/>
      <w:sz w:val="20"/>
    </w:rPr>
  </w:style>
  <w:style w:type="paragraph" w:customStyle="1" w:styleId="CharChar">
    <w:name w:val="Char Char"/>
    <w:basedOn w:val="Normlny"/>
    <w:rsid w:val="00AE5B95"/>
    <w:pPr>
      <w:overflowPunct/>
      <w:autoSpaceDE/>
      <w:autoSpaceDN/>
      <w:adjustRightInd/>
      <w:spacing w:after="160" w:line="240" w:lineRule="exact"/>
      <w:textAlignment w:val="auto"/>
    </w:pPr>
    <w:rPr>
      <w:rFonts w:ascii="Verdana" w:hAnsi="Verdana"/>
      <w:sz w:val="20"/>
      <w:lang w:val="en-US" w:eastAsia="en-US"/>
    </w:rPr>
  </w:style>
  <w:style w:type="table" w:styleId="Mriekatabuky">
    <w:name w:val="Table Grid"/>
    <w:basedOn w:val="Normlnatabuka"/>
    <w:uiPriority w:val="39"/>
    <w:rsid w:val="00D402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elenco1">
    <w:name w:val="Punto elenco 1"/>
    <w:basedOn w:val="Normlny"/>
    <w:link w:val="Puntoelenco1Carattere"/>
    <w:rsid w:val="00D402C2"/>
    <w:pPr>
      <w:numPr>
        <w:numId w:val="1"/>
      </w:numPr>
      <w:overflowPunct/>
      <w:autoSpaceDE/>
      <w:autoSpaceDN/>
      <w:adjustRightInd/>
      <w:spacing w:before="60" w:after="60"/>
      <w:jc w:val="both"/>
      <w:textAlignment w:val="auto"/>
    </w:pPr>
    <w:rPr>
      <w:rFonts w:ascii="Verdana" w:hAnsi="Verdana"/>
      <w:sz w:val="20"/>
      <w:szCs w:val="24"/>
      <w:lang w:val="it-IT" w:eastAsia="it-IT"/>
    </w:rPr>
  </w:style>
  <w:style w:type="character" w:customStyle="1" w:styleId="Puntoelenco1Carattere">
    <w:name w:val="Punto elenco 1 Carattere"/>
    <w:link w:val="Puntoelenco1"/>
    <w:rsid w:val="00D402C2"/>
    <w:rPr>
      <w:rFonts w:ascii="Verdana" w:hAnsi="Verdana"/>
      <w:szCs w:val="24"/>
      <w:lang w:val="it-IT" w:eastAsia="it-IT"/>
    </w:rPr>
  </w:style>
  <w:style w:type="paragraph" w:customStyle="1" w:styleId="Default">
    <w:name w:val="Default"/>
    <w:rsid w:val="00B85849"/>
    <w:pPr>
      <w:autoSpaceDE w:val="0"/>
      <w:autoSpaceDN w:val="0"/>
      <w:adjustRightInd w:val="0"/>
    </w:pPr>
    <w:rPr>
      <w:rFonts w:ascii="Arial" w:hAnsi="Arial" w:cs="Arial"/>
      <w:color w:val="000000"/>
      <w:sz w:val="24"/>
      <w:szCs w:val="24"/>
      <w:lang w:val="it-IT" w:eastAsia="it-IT"/>
    </w:rPr>
  </w:style>
  <w:style w:type="paragraph" w:styleId="Textbubliny">
    <w:name w:val="Balloon Text"/>
    <w:basedOn w:val="Normlny"/>
    <w:semiHidden/>
    <w:rsid w:val="009F1D66"/>
    <w:rPr>
      <w:rFonts w:ascii="Tahoma" w:hAnsi="Tahoma" w:cs="Tahoma"/>
      <w:sz w:val="16"/>
      <w:szCs w:val="16"/>
    </w:rPr>
  </w:style>
  <w:style w:type="character" w:styleId="slostrany">
    <w:name w:val="page number"/>
    <w:basedOn w:val="Predvolenpsmoodseku"/>
    <w:rsid w:val="00CA15E3"/>
  </w:style>
  <w:style w:type="character" w:styleId="PouitHypertextovPrepojenie">
    <w:name w:val="FollowedHyperlink"/>
    <w:rsid w:val="009E1670"/>
    <w:rPr>
      <w:color w:val="800080"/>
      <w:u w:val="single"/>
    </w:rPr>
  </w:style>
  <w:style w:type="paragraph" w:customStyle="1" w:styleId="Char">
    <w:name w:val="Char"/>
    <w:basedOn w:val="Normlny"/>
    <w:rsid w:val="0000713E"/>
    <w:pPr>
      <w:overflowPunct/>
      <w:autoSpaceDE/>
      <w:autoSpaceDN/>
      <w:adjustRightInd/>
      <w:spacing w:after="160" w:line="240" w:lineRule="exact"/>
      <w:textAlignment w:val="auto"/>
    </w:pPr>
    <w:rPr>
      <w:rFonts w:ascii="Verdana" w:hAnsi="Verdana"/>
      <w:sz w:val="20"/>
      <w:lang w:val="en-US" w:eastAsia="en-US"/>
    </w:rPr>
  </w:style>
  <w:style w:type="character" w:styleId="Odkaznakomentr">
    <w:name w:val="annotation reference"/>
    <w:semiHidden/>
    <w:rsid w:val="00071393"/>
    <w:rPr>
      <w:sz w:val="16"/>
      <w:szCs w:val="16"/>
    </w:rPr>
  </w:style>
  <w:style w:type="paragraph" w:styleId="Textkomentra">
    <w:name w:val="annotation text"/>
    <w:basedOn w:val="Normlny"/>
    <w:semiHidden/>
    <w:rsid w:val="00071393"/>
    <w:rPr>
      <w:sz w:val="20"/>
    </w:rPr>
  </w:style>
  <w:style w:type="paragraph" w:styleId="Predmetkomentra">
    <w:name w:val="annotation subject"/>
    <w:basedOn w:val="Textkomentra"/>
    <w:next w:val="Textkomentra"/>
    <w:semiHidden/>
    <w:rsid w:val="00071393"/>
    <w:rPr>
      <w:b/>
      <w:bCs/>
    </w:rPr>
  </w:style>
  <w:style w:type="paragraph" w:customStyle="1" w:styleId="CharChar2Char">
    <w:name w:val="Char Char2 Char"/>
    <w:basedOn w:val="Normlny"/>
    <w:rsid w:val="00B457D5"/>
    <w:pPr>
      <w:widowControl w:val="0"/>
      <w:overflowPunct/>
      <w:autoSpaceDE/>
      <w:autoSpaceDN/>
      <w:spacing w:after="160" w:line="240" w:lineRule="exact"/>
      <w:jc w:val="both"/>
      <w:textAlignment w:val="auto"/>
    </w:pPr>
    <w:rPr>
      <w:rFonts w:ascii="Verdana" w:hAnsi="Verdana" w:cs="Verdana"/>
      <w:sz w:val="20"/>
      <w:lang w:val="en-US" w:eastAsia="en-US"/>
    </w:rPr>
  </w:style>
  <w:style w:type="paragraph" w:styleId="Odsekzoznamu">
    <w:name w:val="List Paragraph"/>
    <w:basedOn w:val="Normlny"/>
    <w:link w:val="OdsekzoznamuChar"/>
    <w:uiPriority w:val="34"/>
    <w:qFormat/>
    <w:rsid w:val="009A5019"/>
    <w:pPr>
      <w:ind w:left="720"/>
      <w:contextualSpacing/>
    </w:pPr>
  </w:style>
  <w:style w:type="paragraph" w:customStyle="1" w:styleId="4roveo">
    <w:name w:val="4. úroveo"/>
    <w:basedOn w:val="Normlny"/>
    <w:next w:val="Normlny"/>
    <w:rsid w:val="00F4528C"/>
    <w:pPr>
      <w:tabs>
        <w:tab w:val="left" w:pos="851"/>
      </w:tabs>
      <w:spacing w:before="240" w:after="120"/>
      <w:jc w:val="both"/>
    </w:pPr>
    <w:rPr>
      <w:rFonts w:ascii="Arial" w:hAnsi="Arial"/>
      <w:sz w:val="20"/>
    </w:rPr>
  </w:style>
  <w:style w:type="character" w:customStyle="1" w:styleId="OdsekzoznamuChar">
    <w:name w:val="Odsek zoznamu Char"/>
    <w:basedOn w:val="Predvolenpsmoodseku"/>
    <w:link w:val="Odsekzoznamu"/>
    <w:uiPriority w:val="34"/>
    <w:qFormat/>
    <w:rsid w:val="00544B58"/>
    <w:rPr>
      <w:sz w:val="22"/>
      <w:lang w:val="sk-SK" w:eastAsia="sk-SK"/>
    </w:rPr>
  </w:style>
  <w:style w:type="paragraph" w:customStyle="1" w:styleId="seNormalny2">
    <w:name w:val="seNormalny2"/>
    <w:basedOn w:val="Normlny"/>
    <w:link w:val="seNormalny2Char1"/>
    <w:rsid w:val="001376AF"/>
    <w:pPr>
      <w:spacing w:before="120" w:after="40"/>
      <w:ind w:left="1418"/>
      <w:jc w:val="both"/>
    </w:pPr>
    <w:rPr>
      <w:rFonts w:ascii="Tahoma" w:hAnsi="Tahoma"/>
      <w:sz w:val="20"/>
    </w:rPr>
  </w:style>
  <w:style w:type="character" w:customStyle="1" w:styleId="seNormalny2Char1">
    <w:name w:val="seNormalny2 Char1"/>
    <w:link w:val="seNormalny2"/>
    <w:rsid w:val="001376AF"/>
    <w:rPr>
      <w:rFonts w:ascii="Tahoma" w:hAnsi="Tahoma"/>
      <w:lang w:val="sk-SK" w:eastAsia="sk-SK"/>
    </w:rPr>
  </w:style>
  <w:style w:type="paragraph" w:customStyle="1" w:styleId="Body">
    <w:name w:val="_Body"/>
    <w:basedOn w:val="Normlny"/>
    <w:rsid w:val="00CB7B11"/>
    <w:pPr>
      <w:overflowPunct/>
      <w:autoSpaceDE/>
      <w:autoSpaceDN/>
      <w:adjustRightInd/>
      <w:spacing w:before="120" w:after="220" w:line="300" w:lineRule="auto"/>
      <w:jc w:val="both"/>
      <w:textAlignment w:val="auto"/>
    </w:pPr>
    <w:rPr>
      <w:rFonts w:ascii="Arial" w:eastAsia="SC STKaiti" w:hAnsi="Arial"/>
      <w:lang w:val="en-GB" w:eastAsia="zh-CN"/>
    </w:rPr>
  </w:style>
  <w:style w:type="character" w:customStyle="1" w:styleId="Nadpis2Char">
    <w:name w:val="Nadpis 2 Char"/>
    <w:aliases w:val="Titolo 21 Char,titre Char,Titolo 21 + Non Grassetto Char,Sottolineato Char,Non Tutto maiuscole Char,... Char,Titolo 2 Carattere3 Char,Titolo 2 Carattere1 Carattere1 Char,Titolo 2 Carattere3 Carattere Carattere Char,Titolo 2 Carattere1 Char"/>
    <w:link w:val="Nadpis2"/>
    <w:rsid w:val="003B41C1"/>
    <w:rPr>
      <w:rFonts w:ascii="Arial" w:hAnsi="Arial"/>
      <w:caps/>
      <w:sz w:val="28"/>
      <w:lang w:val="sk-SK" w:eastAsia="sk-SK"/>
    </w:rPr>
  </w:style>
  <w:style w:type="paragraph" w:customStyle="1" w:styleId="CharCharCharCharCharCharCharChar">
    <w:name w:val="Char Char Char Char Char Char Char Char"/>
    <w:basedOn w:val="Normlny"/>
    <w:next w:val="Normlny"/>
    <w:rsid w:val="00C51165"/>
    <w:pPr>
      <w:tabs>
        <w:tab w:val="num" w:pos="1440"/>
      </w:tabs>
      <w:overflowPunct/>
      <w:autoSpaceDE/>
      <w:autoSpaceDN/>
      <w:adjustRightInd/>
      <w:ind w:left="1440" w:hanging="360"/>
      <w:textAlignment w:val="auto"/>
    </w:pPr>
    <w:rPr>
      <w:rFonts w:eastAsia="MS Mincho"/>
      <w:sz w:val="24"/>
      <w:szCs w:val="24"/>
      <w:lang w:val="en-US" w:eastAsia="ja-JP"/>
    </w:rPr>
  </w:style>
  <w:style w:type="paragraph" w:styleId="Popis">
    <w:name w:val="caption"/>
    <w:basedOn w:val="Normlny"/>
    <w:next w:val="Normlny"/>
    <w:unhideWhenUsed/>
    <w:qFormat/>
    <w:rsid w:val="005715D9"/>
    <w:pPr>
      <w:overflowPunct/>
      <w:autoSpaceDE/>
      <w:autoSpaceDN/>
      <w:adjustRightInd/>
      <w:spacing w:after="200"/>
      <w:textAlignment w:val="auto"/>
    </w:pPr>
    <w:rPr>
      <w:rFonts w:asciiTheme="minorHAnsi" w:eastAsiaTheme="minorHAnsi" w:hAnsiTheme="minorHAnsi" w:cstheme="minorBidi"/>
      <w:i/>
      <w:iCs/>
      <w:color w:val="1F497D" w:themeColor="text2"/>
      <w:sz w:val="18"/>
      <w:szCs w:val="18"/>
      <w:lang w:eastAsia="en-US"/>
    </w:rPr>
  </w:style>
  <w:style w:type="paragraph" w:customStyle="1" w:styleId="Textodsaden">
    <w:name w:val="Text odsadený"/>
    <w:basedOn w:val="Normlny"/>
    <w:rsid w:val="008B690F"/>
    <w:pPr>
      <w:overflowPunct/>
      <w:autoSpaceDE/>
      <w:autoSpaceDN/>
      <w:adjustRightInd/>
      <w:spacing w:before="120" w:line="300" w:lineRule="atLeast"/>
      <w:ind w:firstLine="567"/>
      <w:jc w:val="both"/>
      <w:textAlignment w:val="auto"/>
    </w:pPr>
    <w:rPr>
      <w:rFonts w:ascii="Arial" w:hAnsi="Arial"/>
      <w:sz w:val="20"/>
      <w:lang w:eastAsia="cs-CZ"/>
    </w:rPr>
  </w:style>
  <w:style w:type="character" w:customStyle="1" w:styleId="ui-provider">
    <w:name w:val="ui-provider"/>
    <w:basedOn w:val="Predvolenpsmoodseku"/>
    <w:rsid w:val="00223383"/>
  </w:style>
  <w:style w:type="paragraph" w:styleId="Zkladntext">
    <w:name w:val="Body Text"/>
    <w:basedOn w:val="Normlny"/>
    <w:link w:val="ZkladntextChar"/>
    <w:uiPriority w:val="99"/>
    <w:unhideWhenUsed/>
    <w:rsid w:val="007677C4"/>
    <w:pPr>
      <w:overflowPunct/>
      <w:spacing w:after="120"/>
      <w:ind w:left="851"/>
      <w:jc w:val="both"/>
      <w:textAlignment w:val="auto"/>
    </w:pPr>
    <w:rPr>
      <w:sz w:val="24"/>
      <w:szCs w:val="24"/>
    </w:rPr>
  </w:style>
  <w:style w:type="character" w:customStyle="1" w:styleId="ZkladntextChar">
    <w:name w:val="Základný text Char"/>
    <w:basedOn w:val="Predvolenpsmoodseku"/>
    <w:link w:val="Zkladntext"/>
    <w:uiPriority w:val="99"/>
    <w:rsid w:val="007677C4"/>
    <w:rPr>
      <w:sz w:val="24"/>
      <w:szCs w:val="24"/>
      <w:lang w:val="sk-SK" w:eastAsia="sk-SK"/>
    </w:rPr>
  </w:style>
  <w:style w:type="paragraph" w:customStyle="1" w:styleId="odrkybod">
    <w:name w:val="odrážky bod"/>
    <w:basedOn w:val="Normlny"/>
    <w:link w:val="odrkybodChar"/>
    <w:qFormat/>
    <w:rsid w:val="00EF5A1A"/>
    <w:pPr>
      <w:numPr>
        <w:numId w:val="9"/>
      </w:numPr>
      <w:spacing w:before="40"/>
      <w:jc w:val="both"/>
      <w:textAlignment w:val="auto"/>
    </w:pPr>
    <w:rPr>
      <w:rFonts w:eastAsia="Calibri"/>
      <w:color w:val="000000"/>
      <w:szCs w:val="22"/>
      <w:lang w:eastAsia="en-US"/>
    </w:rPr>
  </w:style>
  <w:style w:type="character" w:customStyle="1" w:styleId="odrkybodChar">
    <w:name w:val="odrážky bod Char"/>
    <w:link w:val="odrkybod"/>
    <w:rsid w:val="00EF5A1A"/>
    <w:rPr>
      <w:rFonts w:eastAsia="Calibri"/>
      <w:color w:val="000000"/>
      <w:sz w:val="22"/>
      <w:szCs w:val="22"/>
      <w:lang w:val="sk-SK"/>
    </w:rPr>
  </w:style>
  <w:style w:type="paragraph" w:customStyle="1" w:styleId="NadpisPrloha">
    <w:name w:val="Nadpis Príloha"/>
    <w:basedOn w:val="Nadpis1"/>
    <w:next w:val="Normlny"/>
    <w:link w:val="NadpisPrlohaChar"/>
    <w:qFormat/>
    <w:rsid w:val="00C91D0E"/>
    <w:rPr>
      <w:rFonts w:cs="Arial"/>
      <w:bCs/>
      <w:caps w:val="0"/>
      <w:szCs w:val="32"/>
    </w:rPr>
  </w:style>
  <w:style w:type="character" w:customStyle="1" w:styleId="NadpisPrlohaChar">
    <w:name w:val="Nadpis Príloha Char"/>
    <w:basedOn w:val="Predvolenpsmoodseku"/>
    <w:link w:val="NadpisPrloha"/>
    <w:rsid w:val="00C91D0E"/>
    <w:rPr>
      <w:rFonts w:ascii="Arial" w:hAnsi="Arial" w:cs="Arial"/>
      <w:b/>
      <w:bCs/>
      <w:kern w:val="28"/>
      <w:sz w:val="32"/>
      <w:szCs w:val="32"/>
      <w:lang w:val="sk-SK" w:eastAsia="sk-SK"/>
    </w:rPr>
  </w:style>
  <w:style w:type="character" w:customStyle="1" w:styleId="Text2Char">
    <w:name w:val="Text2 Char"/>
    <w:link w:val="Text2"/>
    <w:locked/>
    <w:rsid w:val="006D3705"/>
    <w:rPr>
      <w:kern w:val="28"/>
      <w:sz w:val="22"/>
      <w:lang w:val="sk-SK" w:eastAsia="sk-SK"/>
    </w:rPr>
  </w:style>
  <w:style w:type="paragraph" w:customStyle="1" w:styleId="Tabulka">
    <w:name w:val="Tabulka"/>
    <w:rsid w:val="00CF7187"/>
    <w:pPr>
      <w:tabs>
        <w:tab w:val="left" w:pos="1134"/>
      </w:tabs>
      <w:overflowPunct w:val="0"/>
      <w:autoSpaceDE w:val="0"/>
      <w:autoSpaceDN w:val="0"/>
      <w:adjustRightInd w:val="0"/>
      <w:spacing w:before="20" w:after="20"/>
      <w:ind w:left="74"/>
      <w:textAlignment w:val="baseline"/>
    </w:pPr>
    <w:rPr>
      <w:rFonts w:ascii="Arial" w:hAnsi="Arial"/>
      <w:lang w:val="cs-CZ" w:eastAsia="cs-CZ"/>
    </w:rPr>
  </w:style>
  <w:style w:type="paragraph" w:customStyle="1" w:styleId="Tabulka1">
    <w:name w:val="Tabulka 1"/>
    <w:rsid w:val="00CF7187"/>
    <w:pPr>
      <w:overflowPunct w:val="0"/>
      <w:autoSpaceDE w:val="0"/>
      <w:autoSpaceDN w:val="0"/>
      <w:adjustRightInd w:val="0"/>
      <w:spacing w:before="20" w:after="20"/>
      <w:jc w:val="center"/>
      <w:textAlignment w:val="baseline"/>
    </w:pPr>
    <w:rPr>
      <w:rFonts w:ascii="Arial" w:hAnsi="Arial"/>
      <w:noProof/>
      <w:lang w:val="cs-CZ" w:eastAsia="cs-CZ"/>
    </w:rPr>
  </w:style>
  <w:style w:type="paragraph" w:customStyle="1" w:styleId="Tabulka2">
    <w:name w:val="Tabulka 2"/>
    <w:rsid w:val="00CF7187"/>
    <w:pPr>
      <w:overflowPunct w:val="0"/>
      <w:autoSpaceDE w:val="0"/>
      <w:autoSpaceDN w:val="0"/>
      <w:adjustRightInd w:val="0"/>
      <w:spacing w:before="20" w:after="20"/>
      <w:textAlignment w:val="baseline"/>
    </w:pPr>
    <w:rPr>
      <w:rFonts w:ascii="Arial" w:hAnsi="Arial"/>
      <w:noProof/>
      <w:lang w:val="cs-CZ" w:eastAsia="cs-CZ"/>
    </w:rPr>
  </w:style>
  <w:style w:type="paragraph" w:customStyle="1" w:styleId="Textpop">
    <w:name w:val="Textpop"/>
    <w:link w:val="TextpopChar"/>
    <w:rsid w:val="00CF7187"/>
    <w:pPr>
      <w:overflowPunct w:val="0"/>
      <w:autoSpaceDE w:val="0"/>
      <w:autoSpaceDN w:val="0"/>
      <w:adjustRightInd w:val="0"/>
      <w:spacing w:before="60" w:after="60" w:line="288" w:lineRule="auto"/>
      <w:ind w:left="709" w:right="284"/>
      <w:jc w:val="both"/>
      <w:textAlignment w:val="baseline"/>
    </w:pPr>
    <w:rPr>
      <w:rFonts w:ascii="Arial" w:hAnsi="Arial"/>
      <w:lang w:val="sk-SK" w:eastAsia="cs-CZ"/>
    </w:rPr>
  </w:style>
  <w:style w:type="paragraph" w:customStyle="1" w:styleId="Techpopis">
    <w:name w:val="Techpopis"/>
    <w:autoRedefine/>
    <w:rsid w:val="00CF7187"/>
    <w:pPr>
      <w:spacing w:before="60" w:after="60"/>
      <w:ind w:left="57"/>
    </w:pPr>
    <w:rPr>
      <w:b/>
      <w:bCs/>
      <w:lang w:val="sk-SK" w:eastAsia="cs-CZ"/>
    </w:rPr>
  </w:style>
  <w:style w:type="character" w:customStyle="1" w:styleId="TextpopChar">
    <w:name w:val="Textpop Char"/>
    <w:link w:val="Textpop"/>
    <w:rsid w:val="00CF7187"/>
    <w:rPr>
      <w:rFonts w:ascii="Arial" w:hAnsi="Arial"/>
      <w:lang w:val="sk-SK" w:eastAsia="cs-CZ"/>
    </w:rPr>
  </w:style>
  <w:style w:type="paragraph" w:customStyle="1" w:styleId="Odrky2">
    <w:name w:val="Odrážky 2"/>
    <w:link w:val="Odrky2Char"/>
    <w:autoRedefine/>
    <w:rsid w:val="00CF7187"/>
    <w:pPr>
      <w:numPr>
        <w:numId w:val="49"/>
      </w:numPr>
      <w:tabs>
        <w:tab w:val="clear" w:pos="928"/>
        <w:tab w:val="left" w:pos="993"/>
      </w:tabs>
      <w:ind w:left="993" w:hanging="284"/>
    </w:pPr>
    <w:rPr>
      <w:rFonts w:ascii="Arial" w:hAnsi="Arial" w:cs="Arial"/>
      <w:lang w:val="sk-SK" w:eastAsia="cs-CZ"/>
    </w:rPr>
  </w:style>
  <w:style w:type="character" w:customStyle="1" w:styleId="Odrky2Char">
    <w:name w:val="Odrážky 2 Char"/>
    <w:link w:val="Odrky2"/>
    <w:rsid w:val="00CF7187"/>
    <w:rPr>
      <w:rFonts w:ascii="Arial" w:hAnsi="Arial" w:cs="Arial"/>
      <w:lang w:val="sk-SK" w:eastAsia="cs-CZ"/>
    </w:rPr>
  </w:style>
  <w:style w:type="paragraph" w:styleId="Revzia">
    <w:name w:val="Revision"/>
    <w:hidden/>
    <w:uiPriority w:val="99"/>
    <w:semiHidden/>
    <w:rsid w:val="00F672F0"/>
    <w:rPr>
      <w:sz w:val="2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4661">
      <w:bodyDiv w:val="1"/>
      <w:marLeft w:val="0"/>
      <w:marRight w:val="0"/>
      <w:marTop w:val="0"/>
      <w:marBottom w:val="0"/>
      <w:divBdr>
        <w:top w:val="none" w:sz="0" w:space="0" w:color="auto"/>
        <w:left w:val="none" w:sz="0" w:space="0" w:color="auto"/>
        <w:bottom w:val="none" w:sz="0" w:space="0" w:color="auto"/>
        <w:right w:val="none" w:sz="0" w:space="0" w:color="auto"/>
      </w:divBdr>
    </w:div>
    <w:div w:id="141584324">
      <w:bodyDiv w:val="1"/>
      <w:marLeft w:val="0"/>
      <w:marRight w:val="0"/>
      <w:marTop w:val="0"/>
      <w:marBottom w:val="0"/>
      <w:divBdr>
        <w:top w:val="none" w:sz="0" w:space="0" w:color="auto"/>
        <w:left w:val="none" w:sz="0" w:space="0" w:color="auto"/>
        <w:bottom w:val="none" w:sz="0" w:space="0" w:color="auto"/>
        <w:right w:val="none" w:sz="0" w:space="0" w:color="auto"/>
      </w:divBdr>
    </w:div>
    <w:div w:id="224148090">
      <w:bodyDiv w:val="1"/>
      <w:marLeft w:val="0"/>
      <w:marRight w:val="0"/>
      <w:marTop w:val="0"/>
      <w:marBottom w:val="0"/>
      <w:divBdr>
        <w:top w:val="none" w:sz="0" w:space="0" w:color="auto"/>
        <w:left w:val="none" w:sz="0" w:space="0" w:color="auto"/>
        <w:bottom w:val="none" w:sz="0" w:space="0" w:color="auto"/>
        <w:right w:val="none" w:sz="0" w:space="0" w:color="auto"/>
      </w:divBdr>
    </w:div>
    <w:div w:id="228031575">
      <w:bodyDiv w:val="1"/>
      <w:marLeft w:val="0"/>
      <w:marRight w:val="0"/>
      <w:marTop w:val="0"/>
      <w:marBottom w:val="0"/>
      <w:divBdr>
        <w:top w:val="none" w:sz="0" w:space="0" w:color="auto"/>
        <w:left w:val="none" w:sz="0" w:space="0" w:color="auto"/>
        <w:bottom w:val="none" w:sz="0" w:space="0" w:color="auto"/>
        <w:right w:val="none" w:sz="0" w:space="0" w:color="auto"/>
      </w:divBdr>
    </w:div>
    <w:div w:id="433088314">
      <w:bodyDiv w:val="1"/>
      <w:marLeft w:val="0"/>
      <w:marRight w:val="0"/>
      <w:marTop w:val="0"/>
      <w:marBottom w:val="0"/>
      <w:divBdr>
        <w:top w:val="none" w:sz="0" w:space="0" w:color="auto"/>
        <w:left w:val="none" w:sz="0" w:space="0" w:color="auto"/>
        <w:bottom w:val="none" w:sz="0" w:space="0" w:color="auto"/>
        <w:right w:val="none" w:sz="0" w:space="0" w:color="auto"/>
      </w:divBdr>
    </w:div>
    <w:div w:id="498034919">
      <w:bodyDiv w:val="1"/>
      <w:marLeft w:val="0"/>
      <w:marRight w:val="0"/>
      <w:marTop w:val="0"/>
      <w:marBottom w:val="0"/>
      <w:divBdr>
        <w:top w:val="none" w:sz="0" w:space="0" w:color="auto"/>
        <w:left w:val="none" w:sz="0" w:space="0" w:color="auto"/>
        <w:bottom w:val="none" w:sz="0" w:space="0" w:color="auto"/>
        <w:right w:val="none" w:sz="0" w:space="0" w:color="auto"/>
      </w:divBdr>
    </w:div>
    <w:div w:id="534346205">
      <w:bodyDiv w:val="1"/>
      <w:marLeft w:val="0"/>
      <w:marRight w:val="0"/>
      <w:marTop w:val="0"/>
      <w:marBottom w:val="0"/>
      <w:divBdr>
        <w:top w:val="none" w:sz="0" w:space="0" w:color="auto"/>
        <w:left w:val="none" w:sz="0" w:space="0" w:color="auto"/>
        <w:bottom w:val="none" w:sz="0" w:space="0" w:color="auto"/>
        <w:right w:val="none" w:sz="0" w:space="0" w:color="auto"/>
      </w:divBdr>
    </w:div>
    <w:div w:id="589313843">
      <w:bodyDiv w:val="1"/>
      <w:marLeft w:val="0"/>
      <w:marRight w:val="0"/>
      <w:marTop w:val="0"/>
      <w:marBottom w:val="0"/>
      <w:divBdr>
        <w:top w:val="none" w:sz="0" w:space="0" w:color="auto"/>
        <w:left w:val="none" w:sz="0" w:space="0" w:color="auto"/>
        <w:bottom w:val="none" w:sz="0" w:space="0" w:color="auto"/>
        <w:right w:val="none" w:sz="0" w:space="0" w:color="auto"/>
      </w:divBdr>
    </w:div>
    <w:div w:id="606356526">
      <w:bodyDiv w:val="1"/>
      <w:marLeft w:val="0"/>
      <w:marRight w:val="0"/>
      <w:marTop w:val="0"/>
      <w:marBottom w:val="0"/>
      <w:divBdr>
        <w:top w:val="none" w:sz="0" w:space="0" w:color="auto"/>
        <w:left w:val="none" w:sz="0" w:space="0" w:color="auto"/>
        <w:bottom w:val="none" w:sz="0" w:space="0" w:color="auto"/>
        <w:right w:val="none" w:sz="0" w:space="0" w:color="auto"/>
      </w:divBdr>
    </w:div>
    <w:div w:id="648025063">
      <w:bodyDiv w:val="1"/>
      <w:marLeft w:val="0"/>
      <w:marRight w:val="0"/>
      <w:marTop w:val="0"/>
      <w:marBottom w:val="0"/>
      <w:divBdr>
        <w:top w:val="none" w:sz="0" w:space="0" w:color="auto"/>
        <w:left w:val="none" w:sz="0" w:space="0" w:color="auto"/>
        <w:bottom w:val="none" w:sz="0" w:space="0" w:color="auto"/>
        <w:right w:val="none" w:sz="0" w:space="0" w:color="auto"/>
      </w:divBdr>
    </w:div>
    <w:div w:id="691537524">
      <w:bodyDiv w:val="1"/>
      <w:marLeft w:val="0"/>
      <w:marRight w:val="0"/>
      <w:marTop w:val="0"/>
      <w:marBottom w:val="0"/>
      <w:divBdr>
        <w:top w:val="none" w:sz="0" w:space="0" w:color="auto"/>
        <w:left w:val="none" w:sz="0" w:space="0" w:color="auto"/>
        <w:bottom w:val="none" w:sz="0" w:space="0" w:color="auto"/>
        <w:right w:val="none" w:sz="0" w:space="0" w:color="auto"/>
      </w:divBdr>
    </w:div>
    <w:div w:id="712073813">
      <w:bodyDiv w:val="1"/>
      <w:marLeft w:val="0"/>
      <w:marRight w:val="0"/>
      <w:marTop w:val="0"/>
      <w:marBottom w:val="0"/>
      <w:divBdr>
        <w:top w:val="none" w:sz="0" w:space="0" w:color="auto"/>
        <w:left w:val="none" w:sz="0" w:space="0" w:color="auto"/>
        <w:bottom w:val="none" w:sz="0" w:space="0" w:color="auto"/>
        <w:right w:val="none" w:sz="0" w:space="0" w:color="auto"/>
      </w:divBdr>
    </w:div>
    <w:div w:id="909996997">
      <w:bodyDiv w:val="1"/>
      <w:marLeft w:val="0"/>
      <w:marRight w:val="0"/>
      <w:marTop w:val="0"/>
      <w:marBottom w:val="0"/>
      <w:divBdr>
        <w:top w:val="none" w:sz="0" w:space="0" w:color="auto"/>
        <w:left w:val="none" w:sz="0" w:space="0" w:color="auto"/>
        <w:bottom w:val="none" w:sz="0" w:space="0" w:color="auto"/>
        <w:right w:val="none" w:sz="0" w:space="0" w:color="auto"/>
      </w:divBdr>
    </w:div>
    <w:div w:id="917787407">
      <w:bodyDiv w:val="1"/>
      <w:marLeft w:val="0"/>
      <w:marRight w:val="0"/>
      <w:marTop w:val="0"/>
      <w:marBottom w:val="0"/>
      <w:divBdr>
        <w:top w:val="none" w:sz="0" w:space="0" w:color="auto"/>
        <w:left w:val="none" w:sz="0" w:space="0" w:color="auto"/>
        <w:bottom w:val="none" w:sz="0" w:space="0" w:color="auto"/>
        <w:right w:val="none" w:sz="0" w:space="0" w:color="auto"/>
      </w:divBdr>
    </w:div>
    <w:div w:id="987435531">
      <w:bodyDiv w:val="1"/>
      <w:marLeft w:val="0"/>
      <w:marRight w:val="0"/>
      <w:marTop w:val="0"/>
      <w:marBottom w:val="0"/>
      <w:divBdr>
        <w:top w:val="none" w:sz="0" w:space="0" w:color="auto"/>
        <w:left w:val="none" w:sz="0" w:space="0" w:color="auto"/>
        <w:bottom w:val="none" w:sz="0" w:space="0" w:color="auto"/>
        <w:right w:val="none" w:sz="0" w:space="0" w:color="auto"/>
      </w:divBdr>
    </w:div>
    <w:div w:id="1102144521">
      <w:bodyDiv w:val="1"/>
      <w:marLeft w:val="0"/>
      <w:marRight w:val="0"/>
      <w:marTop w:val="0"/>
      <w:marBottom w:val="0"/>
      <w:divBdr>
        <w:top w:val="none" w:sz="0" w:space="0" w:color="auto"/>
        <w:left w:val="none" w:sz="0" w:space="0" w:color="auto"/>
        <w:bottom w:val="none" w:sz="0" w:space="0" w:color="auto"/>
        <w:right w:val="none" w:sz="0" w:space="0" w:color="auto"/>
      </w:divBdr>
    </w:div>
    <w:div w:id="1317491832">
      <w:bodyDiv w:val="1"/>
      <w:marLeft w:val="0"/>
      <w:marRight w:val="0"/>
      <w:marTop w:val="0"/>
      <w:marBottom w:val="0"/>
      <w:divBdr>
        <w:top w:val="none" w:sz="0" w:space="0" w:color="auto"/>
        <w:left w:val="none" w:sz="0" w:space="0" w:color="auto"/>
        <w:bottom w:val="none" w:sz="0" w:space="0" w:color="auto"/>
        <w:right w:val="none" w:sz="0" w:space="0" w:color="auto"/>
      </w:divBdr>
    </w:div>
    <w:div w:id="1326517747">
      <w:bodyDiv w:val="1"/>
      <w:marLeft w:val="0"/>
      <w:marRight w:val="0"/>
      <w:marTop w:val="0"/>
      <w:marBottom w:val="0"/>
      <w:divBdr>
        <w:top w:val="none" w:sz="0" w:space="0" w:color="auto"/>
        <w:left w:val="none" w:sz="0" w:space="0" w:color="auto"/>
        <w:bottom w:val="none" w:sz="0" w:space="0" w:color="auto"/>
        <w:right w:val="none" w:sz="0" w:space="0" w:color="auto"/>
      </w:divBdr>
    </w:div>
    <w:div w:id="1351758839">
      <w:bodyDiv w:val="1"/>
      <w:marLeft w:val="0"/>
      <w:marRight w:val="0"/>
      <w:marTop w:val="0"/>
      <w:marBottom w:val="0"/>
      <w:divBdr>
        <w:top w:val="none" w:sz="0" w:space="0" w:color="auto"/>
        <w:left w:val="none" w:sz="0" w:space="0" w:color="auto"/>
        <w:bottom w:val="none" w:sz="0" w:space="0" w:color="auto"/>
        <w:right w:val="none" w:sz="0" w:space="0" w:color="auto"/>
      </w:divBdr>
    </w:div>
    <w:div w:id="1437166547">
      <w:bodyDiv w:val="1"/>
      <w:marLeft w:val="0"/>
      <w:marRight w:val="0"/>
      <w:marTop w:val="0"/>
      <w:marBottom w:val="0"/>
      <w:divBdr>
        <w:top w:val="none" w:sz="0" w:space="0" w:color="auto"/>
        <w:left w:val="none" w:sz="0" w:space="0" w:color="auto"/>
        <w:bottom w:val="none" w:sz="0" w:space="0" w:color="auto"/>
        <w:right w:val="none" w:sz="0" w:space="0" w:color="auto"/>
      </w:divBdr>
    </w:div>
    <w:div w:id="16420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B957-D726-4AD1-A881-8CC0D00A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11093</Words>
  <Characters>63234</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Návody</vt:lpstr>
    </vt:vector>
  </TitlesOfParts>
  <Company>Slovenské elektrárne, a.s.</Company>
  <LinksUpToDate>false</LinksUpToDate>
  <CharactersWithSpaces>74179</CharactersWithSpaces>
  <SharedDoc>false</SharedDoc>
  <HLinks>
    <vt:vector size="306" baseType="variant">
      <vt:variant>
        <vt:i4>1114165</vt:i4>
      </vt:variant>
      <vt:variant>
        <vt:i4>305</vt:i4>
      </vt:variant>
      <vt:variant>
        <vt:i4>0</vt:i4>
      </vt:variant>
      <vt:variant>
        <vt:i4>5</vt:i4>
      </vt:variant>
      <vt:variant>
        <vt:lpwstr/>
      </vt:variant>
      <vt:variant>
        <vt:lpwstr>_Toc440033211</vt:lpwstr>
      </vt:variant>
      <vt:variant>
        <vt:i4>1114165</vt:i4>
      </vt:variant>
      <vt:variant>
        <vt:i4>299</vt:i4>
      </vt:variant>
      <vt:variant>
        <vt:i4>0</vt:i4>
      </vt:variant>
      <vt:variant>
        <vt:i4>5</vt:i4>
      </vt:variant>
      <vt:variant>
        <vt:lpwstr/>
      </vt:variant>
      <vt:variant>
        <vt:lpwstr>_Toc440033210</vt:lpwstr>
      </vt:variant>
      <vt:variant>
        <vt:i4>1048629</vt:i4>
      </vt:variant>
      <vt:variant>
        <vt:i4>293</vt:i4>
      </vt:variant>
      <vt:variant>
        <vt:i4>0</vt:i4>
      </vt:variant>
      <vt:variant>
        <vt:i4>5</vt:i4>
      </vt:variant>
      <vt:variant>
        <vt:lpwstr/>
      </vt:variant>
      <vt:variant>
        <vt:lpwstr>_Toc440033209</vt:lpwstr>
      </vt:variant>
      <vt:variant>
        <vt:i4>1048629</vt:i4>
      </vt:variant>
      <vt:variant>
        <vt:i4>287</vt:i4>
      </vt:variant>
      <vt:variant>
        <vt:i4>0</vt:i4>
      </vt:variant>
      <vt:variant>
        <vt:i4>5</vt:i4>
      </vt:variant>
      <vt:variant>
        <vt:lpwstr/>
      </vt:variant>
      <vt:variant>
        <vt:lpwstr>_Toc440033208</vt:lpwstr>
      </vt:variant>
      <vt:variant>
        <vt:i4>1048629</vt:i4>
      </vt:variant>
      <vt:variant>
        <vt:i4>281</vt:i4>
      </vt:variant>
      <vt:variant>
        <vt:i4>0</vt:i4>
      </vt:variant>
      <vt:variant>
        <vt:i4>5</vt:i4>
      </vt:variant>
      <vt:variant>
        <vt:lpwstr/>
      </vt:variant>
      <vt:variant>
        <vt:lpwstr>_Toc440033207</vt:lpwstr>
      </vt:variant>
      <vt:variant>
        <vt:i4>1048629</vt:i4>
      </vt:variant>
      <vt:variant>
        <vt:i4>275</vt:i4>
      </vt:variant>
      <vt:variant>
        <vt:i4>0</vt:i4>
      </vt:variant>
      <vt:variant>
        <vt:i4>5</vt:i4>
      </vt:variant>
      <vt:variant>
        <vt:lpwstr/>
      </vt:variant>
      <vt:variant>
        <vt:lpwstr>_Toc440033206</vt:lpwstr>
      </vt:variant>
      <vt:variant>
        <vt:i4>1048629</vt:i4>
      </vt:variant>
      <vt:variant>
        <vt:i4>269</vt:i4>
      </vt:variant>
      <vt:variant>
        <vt:i4>0</vt:i4>
      </vt:variant>
      <vt:variant>
        <vt:i4>5</vt:i4>
      </vt:variant>
      <vt:variant>
        <vt:lpwstr/>
      </vt:variant>
      <vt:variant>
        <vt:lpwstr>_Toc440033205</vt:lpwstr>
      </vt:variant>
      <vt:variant>
        <vt:i4>1048629</vt:i4>
      </vt:variant>
      <vt:variant>
        <vt:i4>263</vt:i4>
      </vt:variant>
      <vt:variant>
        <vt:i4>0</vt:i4>
      </vt:variant>
      <vt:variant>
        <vt:i4>5</vt:i4>
      </vt:variant>
      <vt:variant>
        <vt:lpwstr/>
      </vt:variant>
      <vt:variant>
        <vt:lpwstr>_Toc440033204</vt:lpwstr>
      </vt:variant>
      <vt:variant>
        <vt:i4>1048629</vt:i4>
      </vt:variant>
      <vt:variant>
        <vt:i4>257</vt:i4>
      </vt:variant>
      <vt:variant>
        <vt:i4>0</vt:i4>
      </vt:variant>
      <vt:variant>
        <vt:i4>5</vt:i4>
      </vt:variant>
      <vt:variant>
        <vt:lpwstr/>
      </vt:variant>
      <vt:variant>
        <vt:lpwstr>_Toc440033203</vt:lpwstr>
      </vt:variant>
      <vt:variant>
        <vt:i4>1048629</vt:i4>
      </vt:variant>
      <vt:variant>
        <vt:i4>251</vt:i4>
      </vt:variant>
      <vt:variant>
        <vt:i4>0</vt:i4>
      </vt:variant>
      <vt:variant>
        <vt:i4>5</vt:i4>
      </vt:variant>
      <vt:variant>
        <vt:lpwstr/>
      </vt:variant>
      <vt:variant>
        <vt:lpwstr>_Toc440033202</vt:lpwstr>
      </vt:variant>
      <vt:variant>
        <vt:i4>1048629</vt:i4>
      </vt:variant>
      <vt:variant>
        <vt:i4>245</vt:i4>
      </vt:variant>
      <vt:variant>
        <vt:i4>0</vt:i4>
      </vt:variant>
      <vt:variant>
        <vt:i4>5</vt:i4>
      </vt:variant>
      <vt:variant>
        <vt:lpwstr/>
      </vt:variant>
      <vt:variant>
        <vt:lpwstr>_Toc440033201</vt:lpwstr>
      </vt:variant>
      <vt:variant>
        <vt:i4>1048629</vt:i4>
      </vt:variant>
      <vt:variant>
        <vt:i4>239</vt:i4>
      </vt:variant>
      <vt:variant>
        <vt:i4>0</vt:i4>
      </vt:variant>
      <vt:variant>
        <vt:i4>5</vt:i4>
      </vt:variant>
      <vt:variant>
        <vt:lpwstr/>
      </vt:variant>
      <vt:variant>
        <vt:lpwstr>_Toc440033200</vt:lpwstr>
      </vt:variant>
      <vt:variant>
        <vt:i4>1638454</vt:i4>
      </vt:variant>
      <vt:variant>
        <vt:i4>233</vt:i4>
      </vt:variant>
      <vt:variant>
        <vt:i4>0</vt:i4>
      </vt:variant>
      <vt:variant>
        <vt:i4>5</vt:i4>
      </vt:variant>
      <vt:variant>
        <vt:lpwstr/>
      </vt:variant>
      <vt:variant>
        <vt:lpwstr>_Toc440033199</vt:lpwstr>
      </vt:variant>
      <vt:variant>
        <vt:i4>1638454</vt:i4>
      </vt:variant>
      <vt:variant>
        <vt:i4>227</vt:i4>
      </vt:variant>
      <vt:variant>
        <vt:i4>0</vt:i4>
      </vt:variant>
      <vt:variant>
        <vt:i4>5</vt:i4>
      </vt:variant>
      <vt:variant>
        <vt:lpwstr/>
      </vt:variant>
      <vt:variant>
        <vt:lpwstr>_Toc440033198</vt:lpwstr>
      </vt:variant>
      <vt:variant>
        <vt:i4>1638454</vt:i4>
      </vt:variant>
      <vt:variant>
        <vt:i4>221</vt:i4>
      </vt:variant>
      <vt:variant>
        <vt:i4>0</vt:i4>
      </vt:variant>
      <vt:variant>
        <vt:i4>5</vt:i4>
      </vt:variant>
      <vt:variant>
        <vt:lpwstr/>
      </vt:variant>
      <vt:variant>
        <vt:lpwstr>_Toc440033197</vt:lpwstr>
      </vt:variant>
      <vt:variant>
        <vt:i4>1638454</vt:i4>
      </vt:variant>
      <vt:variant>
        <vt:i4>215</vt:i4>
      </vt:variant>
      <vt:variant>
        <vt:i4>0</vt:i4>
      </vt:variant>
      <vt:variant>
        <vt:i4>5</vt:i4>
      </vt:variant>
      <vt:variant>
        <vt:lpwstr/>
      </vt:variant>
      <vt:variant>
        <vt:lpwstr>_Toc440033196</vt:lpwstr>
      </vt:variant>
      <vt:variant>
        <vt:i4>1638454</vt:i4>
      </vt:variant>
      <vt:variant>
        <vt:i4>209</vt:i4>
      </vt:variant>
      <vt:variant>
        <vt:i4>0</vt:i4>
      </vt:variant>
      <vt:variant>
        <vt:i4>5</vt:i4>
      </vt:variant>
      <vt:variant>
        <vt:lpwstr/>
      </vt:variant>
      <vt:variant>
        <vt:lpwstr>_Toc440033195</vt:lpwstr>
      </vt:variant>
      <vt:variant>
        <vt:i4>1638454</vt:i4>
      </vt:variant>
      <vt:variant>
        <vt:i4>203</vt:i4>
      </vt:variant>
      <vt:variant>
        <vt:i4>0</vt:i4>
      </vt:variant>
      <vt:variant>
        <vt:i4>5</vt:i4>
      </vt:variant>
      <vt:variant>
        <vt:lpwstr/>
      </vt:variant>
      <vt:variant>
        <vt:lpwstr>_Toc440033194</vt:lpwstr>
      </vt:variant>
      <vt:variant>
        <vt:i4>1638454</vt:i4>
      </vt:variant>
      <vt:variant>
        <vt:i4>197</vt:i4>
      </vt:variant>
      <vt:variant>
        <vt:i4>0</vt:i4>
      </vt:variant>
      <vt:variant>
        <vt:i4>5</vt:i4>
      </vt:variant>
      <vt:variant>
        <vt:lpwstr/>
      </vt:variant>
      <vt:variant>
        <vt:lpwstr>_Toc440033193</vt:lpwstr>
      </vt:variant>
      <vt:variant>
        <vt:i4>1638454</vt:i4>
      </vt:variant>
      <vt:variant>
        <vt:i4>191</vt:i4>
      </vt:variant>
      <vt:variant>
        <vt:i4>0</vt:i4>
      </vt:variant>
      <vt:variant>
        <vt:i4>5</vt:i4>
      </vt:variant>
      <vt:variant>
        <vt:lpwstr/>
      </vt:variant>
      <vt:variant>
        <vt:lpwstr>_Toc440033192</vt:lpwstr>
      </vt:variant>
      <vt:variant>
        <vt:i4>1638454</vt:i4>
      </vt:variant>
      <vt:variant>
        <vt:i4>185</vt:i4>
      </vt:variant>
      <vt:variant>
        <vt:i4>0</vt:i4>
      </vt:variant>
      <vt:variant>
        <vt:i4>5</vt:i4>
      </vt:variant>
      <vt:variant>
        <vt:lpwstr/>
      </vt:variant>
      <vt:variant>
        <vt:lpwstr>_Toc440033191</vt:lpwstr>
      </vt:variant>
      <vt:variant>
        <vt:i4>1638454</vt:i4>
      </vt:variant>
      <vt:variant>
        <vt:i4>179</vt:i4>
      </vt:variant>
      <vt:variant>
        <vt:i4>0</vt:i4>
      </vt:variant>
      <vt:variant>
        <vt:i4>5</vt:i4>
      </vt:variant>
      <vt:variant>
        <vt:lpwstr/>
      </vt:variant>
      <vt:variant>
        <vt:lpwstr>_Toc440033190</vt:lpwstr>
      </vt:variant>
      <vt:variant>
        <vt:i4>1572918</vt:i4>
      </vt:variant>
      <vt:variant>
        <vt:i4>173</vt:i4>
      </vt:variant>
      <vt:variant>
        <vt:i4>0</vt:i4>
      </vt:variant>
      <vt:variant>
        <vt:i4>5</vt:i4>
      </vt:variant>
      <vt:variant>
        <vt:lpwstr/>
      </vt:variant>
      <vt:variant>
        <vt:lpwstr>_Toc440033189</vt:lpwstr>
      </vt:variant>
      <vt:variant>
        <vt:i4>1572918</vt:i4>
      </vt:variant>
      <vt:variant>
        <vt:i4>167</vt:i4>
      </vt:variant>
      <vt:variant>
        <vt:i4>0</vt:i4>
      </vt:variant>
      <vt:variant>
        <vt:i4>5</vt:i4>
      </vt:variant>
      <vt:variant>
        <vt:lpwstr/>
      </vt:variant>
      <vt:variant>
        <vt:lpwstr>_Toc440033188</vt:lpwstr>
      </vt:variant>
      <vt:variant>
        <vt:i4>1572918</vt:i4>
      </vt:variant>
      <vt:variant>
        <vt:i4>161</vt:i4>
      </vt:variant>
      <vt:variant>
        <vt:i4>0</vt:i4>
      </vt:variant>
      <vt:variant>
        <vt:i4>5</vt:i4>
      </vt:variant>
      <vt:variant>
        <vt:lpwstr/>
      </vt:variant>
      <vt:variant>
        <vt:lpwstr>_Toc440033187</vt:lpwstr>
      </vt:variant>
      <vt:variant>
        <vt:i4>1572918</vt:i4>
      </vt:variant>
      <vt:variant>
        <vt:i4>155</vt:i4>
      </vt:variant>
      <vt:variant>
        <vt:i4>0</vt:i4>
      </vt:variant>
      <vt:variant>
        <vt:i4>5</vt:i4>
      </vt:variant>
      <vt:variant>
        <vt:lpwstr/>
      </vt:variant>
      <vt:variant>
        <vt:lpwstr>_Toc440033186</vt:lpwstr>
      </vt:variant>
      <vt:variant>
        <vt:i4>1572918</vt:i4>
      </vt:variant>
      <vt:variant>
        <vt:i4>149</vt:i4>
      </vt:variant>
      <vt:variant>
        <vt:i4>0</vt:i4>
      </vt:variant>
      <vt:variant>
        <vt:i4>5</vt:i4>
      </vt:variant>
      <vt:variant>
        <vt:lpwstr/>
      </vt:variant>
      <vt:variant>
        <vt:lpwstr>_Toc440033185</vt:lpwstr>
      </vt:variant>
      <vt:variant>
        <vt:i4>1572918</vt:i4>
      </vt:variant>
      <vt:variant>
        <vt:i4>143</vt:i4>
      </vt:variant>
      <vt:variant>
        <vt:i4>0</vt:i4>
      </vt:variant>
      <vt:variant>
        <vt:i4>5</vt:i4>
      </vt:variant>
      <vt:variant>
        <vt:lpwstr/>
      </vt:variant>
      <vt:variant>
        <vt:lpwstr>_Toc440033184</vt:lpwstr>
      </vt:variant>
      <vt:variant>
        <vt:i4>1572918</vt:i4>
      </vt:variant>
      <vt:variant>
        <vt:i4>137</vt:i4>
      </vt:variant>
      <vt:variant>
        <vt:i4>0</vt:i4>
      </vt:variant>
      <vt:variant>
        <vt:i4>5</vt:i4>
      </vt:variant>
      <vt:variant>
        <vt:lpwstr/>
      </vt:variant>
      <vt:variant>
        <vt:lpwstr>_Toc440033183</vt:lpwstr>
      </vt:variant>
      <vt:variant>
        <vt:i4>1572918</vt:i4>
      </vt:variant>
      <vt:variant>
        <vt:i4>131</vt:i4>
      </vt:variant>
      <vt:variant>
        <vt:i4>0</vt:i4>
      </vt:variant>
      <vt:variant>
        <vt:i4>5</vt:i4>
      </vt:variant>
      <vt:variant>
        <vt:lpwstr/>
      </vt:variant>
      <vt:variant>
        <vt:lpwstr>_Toc440033182</vt:lpwstr>
      </vt:variant>
      <vt:variant>
        <vt:i4>1572918</vt:i4>
      </vt:variant>
      <vt:variant>
        <vt:i4>125</vt:i4>
      </vt:variant>
      <vt:variant>
        <vt:i4>0</vt:i4>
      </vt:variant>
      <vt:variant>
        <vt:i4>5</vt:i4>
      </vt:variant>
      <vt:variant>
        <vt:lpwstr/>
      </vt:variant>
      <vt:variant>
        <vt:lpwstr>_Toc440033181</vt:lpwstr>
      </vt:variant>
      <vt:variant>
        <vt:i4>1572918</vt:i4>
      </vt:variant>
      <vt:variant>
        <vt:i4>119</vt:i4>
      </vt:variant>
      <vt:variant>
        <vt:i4>0</vt:i4>
      </vt:variant>
      <vt:variant>
        <vt:i4>5</vt:i4>
      </vt:variant>
      <vt:variant>
        <vt:lpwstr/>
      </vt:variant>
      <vt:variant>
        <vt:lpwstr>_Toc440033180</vt:lpwstr>
      </vt:variant>
      <vt:variant>
        <vt:i4>1507382</vt:i4>
      </vt:variant>
      <vt:variant>
        <vt:i4>113</vt:i4>
      </vt:variant>
      <vt:variant>
        <vt:i4>0</vt:i4>
      </vt:variant>
      <vt:variant>
        <vt:i4>5</vt:i4>
      </vt:variant>
      <vt:variant>
        <vt:lpwstr/>
      </vt:variant>
      <vt:variant>
        <vt:lpwstr>_Toc440033179</vt:lpwstr>
      </vt:variant>
      <vt:variant>
        <vt:i4>1507382</vt:i4>
      </vt:variant>
      <vt:variant>
        <vt:i4>107</vt:i4>
      </vt:variant>
      <vt:variant>
        <vt:i4>0</vt:i4>
      </vt:variant>
      <vt:variant>
        <vt:i4>5</vt:i4>
      </vt:variant>
      <vt:variant>
        <vt:lpwstr/>
      </vt:variant>
      <vt:variant>
        <vt:lpwstr>_Toc440033178</vt:lpwstr>
      </vt:variant>
      <vt:variant>
        <vt:i4>1507382</vt:i4>
      </vt:variant>
      <vt:variant>
        <vt:i4>101</vt:i4>
      </vt:variant>
      <vt:variant>
        <vt:i4>0</vt:i4>
      </vt:variant>
      <vt:variant>
        <vt:i4>5</vt:i4>
      </vt:variant>
      <vt:variant>
        <vt:lpwstr/>
      </vt:variant>
      <vt:variant>
        <vt:lpwstr>_Toc440033177</vt:lpwstr>
      </vt:variant>
      <vt:variant>
        <vt:i4>1507382</vt:i4>
      </vt:variant>
      <vt:variant>
        <vt:i4>95</vt:i4>
      </vt:variant>
      <vt:variant>
        <vt:i4>0</vt:i4>
      </vt:variant>
      <vt:variant>
        <vt:i4>5</vt:i4>
      </vt:variant>
      <vt:variant>
        <vt:lpwstr/>
      </vt:variant>
      <vt:variant>
        <vt:lpwstr>_Toc440033176</vt:lpwstr>
      </vt:variant>
      <vt:variant>
        <vt:i4>1507382</vt:i4>
      </vt:variant>
      <vt:variant>
        <vt:i4>89</vt:i4>
      </vt:variant>
      <vt:variant>
        <vt:i4>0</vt:i4>
      </vt:variant>
      <vt:variant>
        <vt:i4>5</vt:i4>
      </vt:variant>
      <vt:variant>
        <vt:lpwstr/>
      </vt:variant>
      <vt:variant>
        <vt:lpwstr>_Toc440033175</vt:lpwstr>
      </vt:variant>
      <vt:variant>
        <vt:i4>1507382</vt:i4>
      </vt:variant>
      <vt:variant>
        <vt:i4>83</vt:i4>
      </vt:variant>
      <vt:variant>
        <vt:i4>0</vt:i4>
      </vt:variant>
      <vt:variant>
        <vt:i4>5</vt:i4>
      </vt:variant>
      <vt:variant>
        <vt:lpwstr/>
      </vt:variant>
      <vt:variant>
        <vt:lpwstr>_Toc440033174</vt:lpwstr>
      </vt:variant>
      <vt:variant>
        <vt:i4>1507382</vt:i4>
      </vt:variant>
      <vt:variant>
        <vt:i4>77</vt:i4>
      </vt:variant>
      <vt:variant>
        <vt:i4>0</vt:i4>
      </vt:variant>
      <vt:variant>
        <vt:i4>5</vt:i4>
      </vt:variant>
      <vt:variant>
        <vt:lpwstr/>
      </vt:variant>
      <vt:variant>
        <vt:lpwstr>_Toc440033173</vt:lpwstr>
      </vt:variant>
      <vt:variant>
        <vt:i4>1507382</vt:i4>
      </vt:variant>
      <vt:variant>
        <vt:i4>71</vt:i4>
      </vt:variant>
      <vt:variant>
        <vt:i4>0</vt:i4>
      </vt:variant>
      <vt:variant>
        <vt:i4>5</vt:i4>
      </vt:variant>
      <vt:variant>
        <vt:lpwstr/>
      </vt:variant>
      <vt:variant>
        <vt:lpwstr>_Toc440033172</vt:lpwstr>
      </vt:variant>
      <vt:variant>
        <vt:i4>1507382</vt:i4>
      </vt:variant>
      <vt:variant>
        <vt:i4>65</vt:i4>
      </vt:variant>
      <vt:variant>
        <vt:i4>0</vt:i4>
      </vt:variant>
      <vt:variant>
        <vt:i4>5</vt:i4>
      </vt:variant>
      <vt:variant>
        <vt:lpwstr/>
      </vt:variant>
      <vt:variant>
        <vt:lpwstr>_Toc440033171</vt:lpwstr>
      </vt:variant>
      <vt:variant>
        <vt:i4>1507382</vt:i4>
      </vt:variant>
      <vt:variant>
        <vt:i4>59</vt:i4>
      </vt:variant>
      <vt:variant>
        <vt:i4>0</vt:i4>
      </vt:variant>
      <vt:variant>
        <vt:i4>5</vt:i4>
      </vt:variant>
      <vt:variant>
        <vt:lpwstr/>
      </vt:variant>
      <vt:variant>
        <vt:lpwstr>_Toc440033170</vt:lpwstr>
      </vt:variant>
      <vt:variant>
        <vt:i4>1441846</vt:i4>
      </vt:variant>
      <vt:variant>
        <vt:i4>53</vt:i4>
      </vt:variant>
      <vt:variant>
        <vt:i4>0</vt:i4>
      </vt:variant>
      <vt:variant>
        <vt:i4>5</vt:i4>
      </vt:variant>
      <vt:variant>
        <vt:lpwstr/>
      </vt:variant>
      <vt:variant>
        <vt:lpwstr>_Toc440033169</vt:lpwstr>
      </vt:variant>
      <vt:variant>
        <vt:i4>1441846</vt:i4>
      </vt:variant>
      <vt:variant>
        <vt:i4>47</vt:i4>
      </vt:variant>
      <vt:variant>
        <vt:i4>0</vt:i4>
      </vt:variant>
      <vt:variant>
        <vt:i4>5</vt:i4>
      </vt:variant>
      <vt:variant>
        <vt:lpwstr/>
      </vt:variant>
      <vt:variant>
        <vt:lpwstr>_Toc440033168</vt:lpwstr>
      </vt:variant>
      <vt:variant>
        <vt:i4>1441846</vt:i4>
      </vt:variant>
      <vt:variant>
        <vt:i4>41</vt:i4>
      </vt:variant>
      <vt:variant>
        <vt:i4>0</vt:i4>
      </vt:variant>
      <vt:variant>
        <vt:i4>5</vt:i4>
      </vt:variant>
      <vt:variant>
        <vt:lpwstr/>
      </vt:variant>
      <vt:variant>
        <vt:lpwstr>_Toc440033167</vt:lpwstr>
      </vt:variant>
      <vt:variant>
        <vt:i4>1441846</vt:i4>
      </vt:variant>
      <vt:variant>
        <vt:i4>35</vt:i4>
      </vt:variant>
      <vt:variant>
        <vt:i4>0</vt:i4>
      </vt:variant>
      <vt:variant>
        <vt:i4>5</vt:i4>
      </vt:variant>
      <vt:variant>
        <vt:lpwstr/>
      </vt:variant>
      <vt:variant>
        <vt:lpwstr>_Toc440033166</vt:lpwstr>
      </vt:variant>
      <vt:variant>
        <vt:i4>1441846</vt:i4>
      </vt:variant>
      <vt:variant>
        <vt:i4>29</vt:i4>
      </vt:variant>
      <vt:variant>
        <vt:i4>0</vt:i4>
      </vt:variant>
      <vt:variant>
        <vt:i4>5</vt:i4>
      </vt:variant>
      <vt:variant>
        <vt:lpwstr/>
      </vt:variant>
      <vt:variant>
        <vt:lpwstr>_Toc440033165</vt:lpwstr>
      </vt:variant>
      <vt:variant>
        <vt:i4>1441846</vt:i4>
      </vt:variant>
      <vt:variant>
        <vt:i4>23</vt:i4>
      </vt:variant>
      <vt:variant>
        <vt:i4>0</vt:i4>
      </vt:variant>
      <vt:variant>
        <vt:i4>5</vt:i4>
      </vt:variant>
      <vt:variant>
        <vt:lpwstr/>
      </vt:variant>
      <vt:variant>
        <vt:lpwstr>_Toc440033164</vt:lpwstr>
      </vt:variant>
      <vt:variant>
        <vt:i4>1441846</vt:i4>
      </vt:variant>
      <vt:variant>
        <vt:i4>17</vt:i4>
      </vt:variant>
      <vt:variant>
        <vt:i4>0</vt:i4>
      </vt:variant>
      <vt:variant>
        <vt:i4>5</vt:i4>
      </vt:variant>
      <vt:variant>
        <vt:lpwstr/>
      </vt:variant>
      <vt:variant>
        <vt:lpwstr>_Toc440033163</vt:lpwstr>
      </vt:variant>
      <vt:variant>
        <vt:i4>1441846</vt:i4>
      </vt:variant>
      <vt:variant>
        <vt:i4>11</vt:i4>
      </vt:variant>
      <vt:variant>
        <vt:i4>0</vt:i4>
      </vt:variant>
      <vt:variant>
        <vt:i4>5</vt:i4>
      </vt:variant>
      <vt:variant>
        <vt:lpwstr/>
      </vt:variant>
      <vt:variant>
        <vt:lpwstr>_Toc440033162</vt:lpwstr>
      </vt:variant>
      <vt:variant>
        <vt:i4>1441846</vt:i4>
      </vt:variant>
      <vt:variant>
        <vt:i4>5</vt:i4>
      </vt:variant>
      <vt:variant>
        <vt:i4>0</vt:i4>
      </vt:variant>
      <vt:variant>
        <vt:i4>5</vt:i4>
      </vt:variant>
      <vt:variant>
        <vt:lpwstr/>
      </vt:variant>
      <vt:variant>
        <vt:lpwstr>_Toc440033161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Návody</dc:title>
  <dc:creator>pp</dc:creator>
  <cp:lastModifiedBy>Bajgartová Linda</cp:lastModifiedBy>
  <cp:revision>9</cp:revision>
  <cp:lastPrinted>2024-04-30T06:56:00Z</cp:lastPrinted>
  <dcterms:created xsi:type="dcterms:W3CDTF">2024-05-13T07:47:00Z</dcterms:created>
  <dcterms:modified xsi:type="dcterms:W3CDTF">2024-09-04T12:03:00Z</dcterms:modified>
</cp:coreProperties>
</file>